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A4" w:rsidRPr="00617F32" w:rsidRDefault="004906A4" w:rsidP="004906A4">
      <w:pPr>
        <w:pStyle w:val="Heading3"/>
        <w:jc w:val="center"/>
        <w:rPr>
          <w:color w:val="auto"/>
          <w:sz w:val="32"/>
        </w:rPr>
      </w:pPr>
      <w:bookmarkStart w:id="0" w:name="_GoBack"/>
      <w:bookmarkEnd w:id="0"/>
      <w:r w:rsidRPr="00617F32">
        <w:rPr>
          <w:color w:val="auto"/>
          <w:sz w:val="32"/>
        </w:rPr>
        <w:t>Criteria for</w:t>
      </w:r>
    </w:p>
    <w:p w:rsidR="004906A4" w:rsidRPr="00617F32" w:rsidRDefault="004906A4" w:rsidP="004906A4">
      <w:pPr>
        <w:pStyle w:val="Heading7"/>
        <w:jc w:val="center"/>
        <w:rPr>
          <w:b w:val="0"/>
          <w:i/>
          <w:color w:val="auto"/>
          <w:sz w:val="32"/>
        </w:rPr>
      </w:pPr>
      <w:r w:rsidRPr="00617F32">
        <w:rPr>
          <w:color w:val="auto"/>
          <w:sz w:val="32"/>
        </w:rPr>
        <w:t>Writing an Explanation</w:t>
      </w:r>
    </w:p>
    <w:p w:rsidR="004906A4" w:rsidRPr="00617F32" w:rsidRDefault="004906A4" w:rsidP="004906A4">
      <w:pPr>
        <w:rPr>
          <w:color w:val="auto"/>
          <w:sz w:val="32"/>
          <w:highlight w:val="green"/>
        </w:rPr>
      </w:pPr>
    </w:p>
    <w:p w:rsidR="004906A4" w:rsidRPr="00617F32" w:rsidRDefault="004906A4" w:rsidP="004906A4">
      <w:pPr>
        <w:rPr>
          <w:color w:val="auto"/>
          <w:sz w:val="32"/>
        </w:rPr>
      </w:pPr>
      <w:r w:rsidRPr="00617F32">
        <w:rPr>
          <w:color w:val="auto"/>
          <w:sz w:val="32"/>
        </w:rPr>
        <w:t>The explanation consists of: a claim, evidence and reasoning.</w:t>
      </w:r>
    </w:p>
    <w:p w:rsidR="004906A4" w:rsidRPr="00617F32" w:rsidRDefault="004906A4" w:rsidP="004906A4">
      <w:pPr>
        <w:rPr>
          <w:color w:val="auto"/>
          <w:sz w:val="32"/>
        </w:rPr>
      </w:pPr>
    </w:p>
    <w:p w:rsidR="004906A4" w:rsidRPr="00617F32" w:rsidRDefault="004906A4" w:rsidP="004906A4">
      <w:pPr>
        <w:rPr>
          <w:i/>
          <w:color w:val="auto"/>
          <w:sz w:val="32"/>
        </w:rPr>
      </w:pPr>
      <w:r w:rsidRPr="00617F32">
        <w:rPr>
          <w:i/>
          <w:color w:val="auto"/>
          <w:sz w:val="32"/>
        </w:rPr>
        <w:t>Claim:</w:t>
      </w:r>
    </w:p>
    <w:p w:rsidR="004906A4" w:rsidRPr="00617F32" w:rsidRDefault="004906A4" w:rsidP="004906A4">
      <w:pPr>
        <w:rPr>
          <w:color w:val="auto"/>
          <w:sz w:val="32"/>
        </w:rPr>
      </w:pPr>
    </w:p>
    <w:p w:rsidR="004906A4" w:rsidRPr="00617F32" w:rsidRDefault="004906A4" w:rsidP="004906A4">
      <w:pPr>
        <w:numPr>
          <w:ilvl w:val="0"/>
          <w:numId w:val="1"/>
        </w:numPr>
        <w:ind w:left="1080"/>
        <w:rPr>
          <w:color w:val="auto"/>
          <w:sz w:val="32"/>
        </w:rPr>
      </w:pPr>
      <w:r w:rsidRPr="00617F32">
        <w:rPr>
          <w:color w:val="auto"/>
          <w:sz w:val="32"/>
        </w:rPr>
        <w:t>is written as the answer or conclusion to a specific question or problem</w:t>
      </w:r>
    </w:p>
    <w:p w:rsidR="004906A4" w:rsidRPr="00617F32" w:rsidRDefault="004906A4" w:rsidP="004906A4">
      <w:pPr>
        <w:rPr>
          <w:color w:val="auto"/>
          <w:sz w:val="32"/>
        </w:rPr>
      </w:pPr>
    </w:p>
    <w:p w:rsidR="004906A4" w:rsidRPr="00617F32" w:rsidRDefault="004906A4" w:rsidP="004906A4">
      <w:pPr>
        <w:rPr>
          <w:color w:val="auto"/>
          <w:sz w:val="32"/>
        </w:rPr>
      </w:pPr>
      <w:r w:rsidRPr="00617F32">
        <w:rPr>
          <w:i/>
          <w:color w:val="auto"/>
          <w:sz w:val="32"/>
        </w:rPr>
        <w:t>Evidence includes</w:t>
      </w:r>
      <w:r w:rsidRPr="00617F32">
        <w:rPr>
          <w:color w:val="auto"/>
          <w:sz w:val="32"/>
        </w:rPr>
        <w:t>:</w:t>
      </w:r>
    </w:p>
    <w:p w:rsidR="004906A4" w:rsidRPr="00617F32" w:rsidRDefault="004906A4" w:rsidP="004906A4">
      <w:pPr>
        <w:rPr>
          <w:color w:val="auto"/>
          <w:sz w:val="32"/>
        </w:rPr>
      </w:pPr>
    </w:p>
    <w:p w:rsidR="004906A4" w:rsidRPr="00617F32" w:rsidRDefault="004906A4" w:rsidP="004906A4">
      <w:pPr>
        <w:numPr>
          <w:ilvl w:val="0"/>
          <w:numId w:val="1"/>
        </w:numPr>
        <w:ind w:left="1080"/>
        <w:rPr>
          <w:color w:val="auto"/>
          <w:sz w:val="32"/>
        </w:rPr>
      </w:pPr>
      <w:proofErr w:type="gramStart"/>
      <w:r w:rsidRPr="00617F32">
        <w:rPr>
          <w:color w:val="auto"/>
          <w:sz w:val="32"/>
        </w:rPr>
        <w:t>scientific</w:t>
      </w:r>
      <w:proofErr w:type="gramEnd"/>
      <w:r w:rsidRPr="00617F32">
        <w:rPr>
          <w:color w:val="auto"/>
          <w:sz w:val="32"/>
        </w:rPr>
        <w:t xml:space="preserve"> data from the investigation or other sources (e.g., observation, reading, archive data or other sources) to support the claim.</w:t>
      </w:r>
    </w:p>
    <w:p w:rsidR="004906A4" w:rsidRPr="00617F32" w:rsidRDefault="004906A4" w:rsidP="004906A4">
      <w:pPr>
        <w:ind w:left="360"/>
        <w:rPr>
          <w:color w:val="auto"/>
          <w:sz w:val="32"/>
        </w:rPr>
      </w:pPr>
    </w:p>
    <w:p w:rsidR="004906A4" w:rsidRPr="00617F32" w:rsidRDefault="004906A4" w:rsidP="004906A4">
      <w:pPr>
        <w:numPr>
          <w:ilvl w:val="0"/>
          <w:numId w:val="1"/>
        </w:numPr>
        <w:ind w:left="1080"/>
        <w:rPr>
          <w:color w:val="auto"/>
          <w:sz w:val="32"/>
        </w:rPr>
      </w:pPr>
      <w:r w:rsidRPr="00617F32">
        <w:rPr>
          <w:color w:val="auto"/>
          <w:sz w:val="32"/>
        </w:rPr>
        <w:t xml:space="preserve">data that is appropriate (scientifically relevant) </w:t>
      </w:r>
    </w:p>
    <w:p w:rsidR="004906A4" w:rsidRPr="00617F32" w:rsidRDefault="004906A4" w:rsidP="004906A4">
      <w:pPr>
        <w:rPr>
          <w:color w:val="auto"/>
          <w:sz w:val="32"/>
        </w:rPr>
      </w:pPr>
    </w:p>
    <w:p w:rsidR="004906A4" w:rsidRPr="00617F32" w:rsidRDefault="004906A4" w:rsidP="004906A4">
      <w:pPr>
        <w:numPr>
          <w:ilvl w:val="0"/>
          <w:numId w:val="1"/>
        </w:numPr>
        <w:ind w:left="1080"/>
        <w:rPr>
          <w:color w:val="auto"/>
          <w:sz w:val="32"/>
        </w:rPr>
      </w:pPr>
      <w:proofErr w:type="gramStart"/>
      <w:r w:rsidRPr="00617F32">
        <w:rPr>
          <w:color w:val="auto"/>
          <w:sz w:val="32"/>
        </w:rPr>
        <w:t>data</w:t>
      </w:r>
      <w:proofErr w:type="gramEnd"/>
      <w:r w:rsidRPr="00617F32">
        <w:rPr>
          <w:color w:val="auto"/>
          <w:sz w:val="32"/>
        </w:rPr>
        <w:t xml:space="preserve"> that is sufficient (multiple pieces) to support the claim.</w:t>
      </w:r>
    </w:p>
    <w:p w:rsidR="004906A4" w:rsidRPr="00617F32" w:rsidRDefault="004906A4" w:rsidP="004906A4">
      <w:pPr>
        <w:rPr>
          <w:color w:val="auto"/>
          <w:sz w:val="32"/>
        </w:rPr>
      </w:pPr>
    </w:p>
    <w:p w:rsidR="004906A4" w:rsidRPr="00617F32" w:rsidRDefault="004906A4" w:rsidP="004906A4">
      <w:pPr>
        <w:rPr>
          <w:i/>
          <w:color w:val="auto"/>
          <w:sz w:val="32"/>
        </w:rPr>
      </w:pPr>
      <w:r w:rsidRPr="00617F32">
        <w:rPr>
          <w:i/>
          <w:color w:val="auto"/>
          <w:sz w:val="32"/>
        </w:rPr>
        <w:t>Reasoning statements:</w:t>
      </w:r>
    </w:p>
    <w:p w:rsidR="004906A4" w:rsidRPr="00617F32" w:rsidRDefault="004906A4" w:rsidP="004906A4">
      <w:pPr>
        <w:ind w:left="360"/>
        <w:rPr>
          <w:color w:val="auto"/>
          <w:sz w:val="32"/>
        </w:rPr>
      </w:pPr>
    </w:p>
    <w:p w:rsidR="004906A4" w:rsidRPr="00617F32" w:rsidRDefault="004906A4" w:rsidP="004906A4">
      <w:pPr>
        <w:numPr>
          <w:ilvl w:val="0"/>
          <w:numId w:val="1"/>
        </w:numPr>
        <w:ind w:left="1080"/>
        <w:rPr>
          <w:color w:val="auto"/>
          <w:sz w:val="32"/>
        </w:rPr>
      </w:pPr>
      <w:proofErr w:type="gramStart"/>
      <w:r w:rsidRPr="00617F32">
        <w:rPr>
          <w:color w:val="auto"/>
          <w:sz w:val="32"/>
        </w:rPr>
        <w:t>provide</w:t>
      </w:r>
      <w:proofErr w:type="gramEnd"/>
      <w:r w:rsidRPr="00617F32">
        <w:rPr>
          <w:color w:val="auto"/>
          <w:sz w:val="32"/>
        </w:rPr>
        <w:t xml:space="preserve"> logical connections between the claim and evidence.</w:t>
      </w:r>
    </w:p>
    <w:p w:rsidR="004906A4" w:rsidRPr="00617F32" w:rsidRDefault="004906A4" w:rsidP="004906A4">
      <w:pPr>
        <w:ind w:left="360"/>
        <w:rPr>
          <w:color w:val="auto"/>
          <w:sz w:val="32"/>
        </w:rPr>
      </w:pPr>
    </w:p>
    <w:p w:rsidR="004906A4" w:rsidRPr="00617F32" w:rsidRDefault="004906A4" w:rsidP="004906A4">
      <w:pPr>
        <w:numPr>
          <w:ilvl w:val="0"/>
          <w:numId w:val="1"/>
        </w:numPr>
        <w:ind w:left="1080"/>
        <w:rPr>
          <w:color w:val="auto"/>
          <w:sz w:val="32"/>
        </w:rPr>
      </w:pPr>
      <w:proofErr w:type="gramStart"/>
      <w:r w:rsidRPr="00617F32">
        <w:rPr>
          <w:color w:val="auto"/>
          <w:sz w:val="32"/>
        </w:rPr>
        <w:t>include</w:t>
      </w:r>
      <w:proofErr w:type="gramEnd"/>
      <w:r w:rsidRPr="00617F32">
        <w:rPr>
          <w:color w:val="auto"/>
          <w:sz w:val="32"/>
        </w:rPr>
        <w:t xml:space="preserve"> scientific concepts, principles, theories and/or laws.</w:t>
      </w:r>
    </w:p>
    <w:p w:rsidR="004906A4" w:rsidRPr="00617F32" w:rsidRDefault="004906A4" w:rsidP="004906A4">
      <w:pPr>
        <w:rPr>
          <w:color w:val="auto"/>
          <w:sz w:val="32"/>
        </w:rPr>
      </w:pPr>
    </w:p>
    <w:p w:rsidR="004906A4" w:rsidRPr="004906A4" w:rsidRDefault="004906A4" w:rsidP="004906A4">
      <w:pPr>
        <w:numPr>
          <w:ilvl w:val="0"/>
          <w:numId w:val="1"/>
        </w:numPr>
        <w:ind w:left="1080"/>
        <w:rPr>
          <w:color w:val="auto"/>
          <w:sz w:val="32"/>
        </w:rPr>
      </w:pPr>
      <w:r w:rsidRPr="00617F32">
        <w:rPr>
          <w:color w:val="auto"/>
          <w:sz w:val="32"/>
        </w:rPr>
        <w:t>include justification as to why the evidence (data) supports the claim</w:t>
      </w:r>
    </w:p>
    <w:p w:rsidR="004906A4" w:rsidRDefault="004906A4"/>
    <w:p w:rsidR="004906A4" w:rsidRDefault="004906A4">
      <w:pPr>
        <w:sectPr w:rsidR="004906A4">
          <w:pgSz w:w="12240" w:h="15840"/>
          <w:pgMar w:top="1440" w:right="1440" w:bottom="1440" w:left="1440" w:header="720" w:footer="720" w:gutter="0"/>
          <w:cols w:space="720"/>
        </w:sectPr>
      </w:pPr>
    </w:p>
    <w:p w:rsidR="004906A4" w:rsidRDefault="004906A4" w:rsidP="004906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BoldMT"/>
          <w:b/>
          <w:bCs/>
          <w:color w:val="auto"/>
          <w:sz w:val="24"/>
        </w:rPr>
      </w:pPr>
      <w:r w:rsidRPr="00907FBE">
        <w:rPr>
          <w:rFonts w:ascii="Times New Roman" w:hAnsi="Times New Roman" w:cs="BoldMT"/>
          <w:b/>
          <w:bCs/>
          <w:color w:val="auto"/>
          <w:sz w:val="24"/>
        </w:rPr>
        <w:lastRenderedPageBreak/>
        <w:t>Base or Generic Rubric</w:t>
      </w:r>
    </w:p>
    <w:p w:rsidR="004906A4" w:rsidRPr="00907FBE" w:rsidRDefault="004906A4" w:rsidP="004906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BoldMT"/>
          <w:color w:val="auto"/>
          <w:sz w:val="24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06"/>
        <w:gridCol w:w="540"/>
        <w:gridCol w:w="3840"/>
        <w:gridCol w:w="3840"/>
        <w:gridCol w:w="3840"/>
      </w:tblGrid>
      <w:tr w:rsidR="004906A4" w:rsidRPr="00907FBE">
        <w:tc>
          <w:tcPr>
            <w:tcW w:w="468" w:type="dxa"/>
            <w:shd w:val="clear" w:color="auto" w:fill="auto"/>
          </w:tcPr>
          <w:p w:rsidR="004906A4" w:rsidRPr="00907FBE" w:rsidRDefault="004906A4" w:rsidP="00B87B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BoldMT"/>
                <w:b/>
                <w:bCs/>
                <w:color w:val="auto"/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:rsidR="004906A4" w:rsidRPr="00907FBE" w:rsidRDefault="004906A4" w:rsidP="00B87B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BoldMT"/>
                <w:b/>
                <w:bCs/>
                <w:color w:val="auto"/>
                <w:sz w:val="24"/>
              </w:rPr>
            </w:pPr>
          </w:p>
        </w:tc>
        <w:tc>
          <w:tcPr>
            <w:tcW w:w="3840" w:type="dxa"/>
          </w:tcPr>
          <w:p w:rsidR="004906A4" w:rsidRDefault="004906A4" w:rsidP="00B87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BoldMT"/>
                <w:b/>
                <w:bCs/>
                <w:color w:val="auto"/>
                <w:sz w:val="24"/>
              </w:rPr>
            </w:pPr>
            <w:r w:rsidRPr="00907FBE">
              <w:rPr>
                <w:rFonts w:ascii="Times New Roman" w:hAnsi="Times New Roman" w:cs="BoldMT"/>
                <w:b/>
                <w:bCs/>
                <w:color w:val="auto"/>
                <w:sz w:val="24"/>
              </w:rPr>
              <w:t>Claim</w:t>
            </w:r>
          </w:p>
          <w:p w:rsidR="004906A4" w:rsidRPr="00907FBE" w:rsidRDefault="004906A4" w:rsidP="00B87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BoldMT"/>
                <w:b/>
                <w:bCs/>
                <w:color w:val="auto"/>
                <w:sz w:val="24"/>
              </w:rPr>
            </w:pPr>
            <w:r w:rsidRPr="00907FBE">
              <w:rPr>
                <w:rFonts w:ascii="Times New Roman" w:hAnsi="Times New Roman" w:cs="BoldMT"/>
                <w:i/>
                <w:iCs/>
                <w:color w:val="auto"/>
                <w:sz w:val="24"/>
              </w:rPr>
              <w:t>A statement or conclusion that answers</w:t>
            </w:r>
            <w:r>
              <w:rPr>
                <w:rFonts w:ascii="Times New Roman" w:hAnsi="Times New Roman" w:cs="BoldMT"/>
                <w:i/>
                <w:iCs/>
                <w:color w:val="auto"/>
                <w:sz w:val="24"/>
              </w:rPr>
              <w:t xml:space="preserve"> </w:t>
            </w:r>
            <w:r w:rsidRPr="00907FBE">
              <w:rPr>
                <w:rFonts w:ascii="Times New Roman" w:hAnsi="Times New Roman" w:cs="BoldMT"/>
                <w:i/>
                <w:iCs/>
                <w:color w:val="auto"/>
                <w:sz w:val="24"/>
              </w:rPr>
              <w:t>the original question/problem</w:t>
            </w:r>
            <w:r>
              <w:rPr>
                <w:rFonts w:ascii="Times New Roman" w:hAnsi="Times New Roman" w:cs="BoldMT"/>
                <w:i/>
                <w:iCs/>
                <w:color w:val="auto"/>
                <w:sz w:val="24"/>
              </w:rPr>
              <w:t>.</w:t>
            </w:r>
          </w:p>
        </w:tc>
        <w:tc>
          <w:tcPr>
            <w:tcW w:w="3840" w:type="dxa"/>
          </w:tcPr>
          <w:p w:rsidR="004906A4" w:rsidRPr="006359B8" w:rsidRDefault="004906A4" w:rsidP="00B87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BoldMT"/>
                <w:b/>
                <w:iCs/>
                <w:color w:val="auto"/>
                <w:sz w:val="24"/>
              </w:rPr>
            </w:pPr>
            <w:r w:rsidRPr="006359B8">
              <w:rPr>
                <w:rFonts w:ascii="Times New Roman" w:hAnsi="Times New Roman" w:cs="BoldMT"/>
                <w:b/>
                <w:iCs/>
                <w:color w:val="auto"/>
                <w:sz w:val="24"/>
              </w:rPr>
              <w:t>Evidence</w:t>
            </w:r>
          </w:p>
          <w:p w:rsidR="004906A4" w:rsidRPr="00907FBE" w:rsidRDefault="004906A4" w:rsidP="00B87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BoldMT"/>
                <w:i/>
                <w:iCs/>
                <w:color w:val="auto"/>
                <w:sz w:val="24"/>
              </w:rPr>
            </w:pPr>
            <w:r w:rsidRPr="00907FBE">
              <w:rPr>
                <w:rFonts w:ascii="Times New Roman" w:hAnsi="Times New Roman" w:cs="BoldMT"/>
                <w:i/>
                <w:iCs/>
                <w:color w:val="auto"/>
                <w:sz w:val="24"/>
              </w:rPr>
              <w:t>Scientific data that supports the claim.</w:t>
            </w:r>
            <w:r>
              <w:rPr>
                <w:rFonts w:ascii="Times New Roman" w:hAnsi="Times New Roman" w:cs="BoldMT"/>
                <w:i/>
                <w:iCs/>
                <w:color w:val="auto"/>
                <w:sz w:val="24"/>
              </w:rPr>
              <w:t xml:space="preserve"> </w:t>
            </w:r>
            <w:r w:rsidRPr="00907FBE">
              <w:rPr>
                <w:rFonts w:ascii="Times New Roman" w:hAnsi="Times New Roman" w:cs="BoldMT"/>
                <w:i/>
                <w:iCs/>
                <w:color w:val="auto"/>
                <w:sz w:val="24"/>
              </w:rPr>
              <w:t>The data needs to be appropriate and</w:t>
            </w:r>
            <w:r>
              <w:rPr>
                <w:rFonts w:ascii="Times New Roman" w:hAnsi="Times New Roman" w:cs="BoldMT"/>
                <w:i/>
                <w:iCs/>
                <w:color w:val="auto"/>
                <w:sz w:val="24"/>
              </w:rPr>
              <w:t xml:space="preserve"> sufficient to support the claim</w:t>
            </w:r>
          </w:p>
        </w:tc>
        <w:tc>
          <w:tcPr>
            <w:tcW w:w="3840" w:type="dxa"/>
          </w:tcPr>
          <w:p w:rsidR="004906A4" w:rsidRPr="006359B8" w:rsidRDefault="004906A4" w:rsidP="00B87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BoldMT"/>
                <w:b/>
                <w:iCs/>
                <w:color w:val="auto"/>
                <w:sz w:val="24"/>
              </w:rPr>
            </w:pPr>
            <w:r w:rsidRPr="006359B8">
              <w:rPr>
                <w:rFonts w:ascii="Times New Roman" w:hAnsi="Times New Roman" w:cs="BoldMT"/>
                <w:b/>
                <w:iCs/>
                <w:color w:val="auto"/>
                <w:sz w:val="24"/>
              </w:rPr>
              <w:t>Reasoning</w:t>
            </w:r>
          </w:p>
          <w:p w:rsidR="004906A4" w:rsidRDefault="004906A4" w:rsidP="00B87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BoldMT"/>
                <w:i/>
                <w:iCs/>
                <w:color w:val="auto"/>
                <w:sz w:val="24"/>
              </w:rPr>
            </w:pPr>
            <w:r w:rsidRPr="00907FBE">
              <w:rPr>
                <w:rFonts w:ascii="Times New Roman" w:hAnsi="Times New Roman" w:cs="BoldMT"/>
                <w:i/>
                <w:iCs/>
                <w:color w:val="auto"/>
                <w:sz w:val="24"/>
              </w:rPr>
              <w:t>A justification that connects the</w:t>
            </w:r>
            <w:r>
              <w:rPr>
                <w:rFonts w:ascii="Times New Roman" w:hAnsi="Times New Roman" w:cs="BoldMT"/>
                <w:i/>
                <w:iCs/>
                <w:color w:val="auto"/>
                <w:sz w:val="24"/>
              </w:rPr>
              <w:t xml:space="preserve"> </w:t>
            </w:r>
            <w:r w:rsidRPr="00907FBE">
              <w:rPr>
                <w:rFonts w:ascii="Times New Roman" w:hAnsi="Times New Roman" w:cs="BoldMT"/>
                <w:i/>
                <w:iCs/>
                <w:color w:val="auto"/>
                <w:sz w:val="24"/>
              </w:rPr>
              <w:t>evidence to the claim. It shows why the</w:t>
            </w:r>
            <w:r>
              <w:rPr>
                <w:rFonts w:ascii="Times New Roman" w:hAnsi="Times New Roman" w:cs="BoldMT"/>
                <w:i/>
                <w:iCs/>
                <w:color w:val="auto"/>
                <w:sz w:val="24"/>
              </w:rPr>
              <w:t xml:space="preserve"> </w:t>
            </w:r>
            <w:r w:rsidRPr="00907FBE">
              <w:rPr>
                <w:rFonts w:ascii="Times New Roman" w:hAnsi="Times New Roman" w:cs="BoldMT"/>
                <w:i/>
                <w:iCs/>
                <w:color w:val="auto"/>
                <w:sz w:val="24"/>
              </w:rPr>
              <w:t>data counts as evidence by using appropriate and sufficient scientific</w:t>
            </w:r>
            <w:r>
              <w:rPr>
                <w:rFonts w:ascii="Times New Roman" w:hAnsi="Times New Roman" w:cs="BoldMT"/>
                <w:i/>
                <w:iCs/>
                <w:color w:val="auto"/>
                <w:sz w:val="24"/>
              </w:rPr>
              <w:t xml:space="preserve"> principles.</w:t>
            </w:r>
          </w:p>
          <w:p w:rsidR="004906A4" w:rsidRPr="00907FBE" w:rsidRDefault="004906A4" w:rsidP="00B87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BoldMT"/>
                <w:i/>
                <w:iCs/>
                <w:color w:val="auto"/>
                <w:sz w:val="24"/>
              </w:rPr>
            </w:pPr>
          </w:p>
        </w:tc>
      </w:tr>
      <w:tr w:rsidR="004906A4" w:rsidRPr="00907FBE">
        <w:trPr>
          <w:cantSplit/>
          <w:trHeight w:val="1134"/>
        </w:trPr>
        <w:tc>
          <w:tcPr>
            <w:tcW w:w="468" w:type="dxa"/>
            <w:vMerge w:val="restart"/>
            <w:shd w:val="clear" w:color="auto" w:fill="auto"/>
            <w:textDirection w:val="btLr"/>
          </w:tcPr>
          <w:p w:rsidR="004906A4" w:rsidRPr="00907FBE" w:rsidRDefault="004906A4" w:rsidP="00B87BF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BoldMT"/>
                <w:b/>
                <w:bCs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BoldMT"/>
                <w:b/>
                <w:bCs/>
                <w:color w:val="auto"/>
                <w:sz w:val="24"/>
                <w:szCs w:val="22"/>
              </w:rPr>
              <w:t>LEVEL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4906A4" w:rsidRPr="00CF74C9" w:rsidRDefault="004906A4" w:rsidP="00B87BF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BoldMT"/>
                <w:bCs/>
                <w:color w:val="auto"/>
                <w:sz w:val="24"/>
                <w:szCs w:val="22"/>
              </w:rPr>
            </w:pPr>
            <w:r w:rsidRPr="00CF74C9">
              <w:rPr>
                <w:rFonts w:ascii="Times New Roman" w:hAnsi="Times New Roman" w:cs="BoldMT"/>
                <w:bCs/>
                <w:color w:val="auto"/>
                <w:sz w:val="24"/>
                <w:szCs w:val="22"/>
              </w:rPr>
              <w:t>0</w:t>
            </w:r>
          </w:p>
        </w:tc>
        <w:tc>
          <w:tcPr>
            <w:tcW w:w="3840" w:type="dxa"/>
          </w:tcPr>
          <w:p w:rsidR="004906A4" w:rsidRPr="00907FBE" w:rsidRDefault="004906A4" w:rsidP="00B87B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BoldMT"/>
                <w:color w:val="auto"/>
                <w:sz w:val="24"/>
                <w:szCs w:val="22"/>
              </w:rPr>
            </w:pPr>
            <w:r w:rsidRPr="00907FBE">
              <w:rPr>
                <w:rFonts w:ascii="Times New Roman" w:hAnsi="Times New Roman" w:cs="BoldMT"/>
                <w:color w:val="auto"/>
                <w:sz w:val="24"/>
                <w:szCs w:val="22"/>
              </w:rPr>
              <w:t>Does not make a claim, or makes an</w:t>
            </w:r>
            <w:r>
              <w:rPr>
                <w:rFonts w:ascii="Times New Roman" w:hAnsi="Times New Roman" w:cs="BoldMT"/>
                <w:color w:val="auto"/>
                <w:sz w:val="24"/>
                <w:szCs w:val="22"/>
              </w:rPr>
              <w:t xml:space="preserve"> </w:t>
            </w:r>
            <w:r w:rsidRPr="00907FBE">
              <w:rPr>
                <w:rFonts w:ascii="Times New Roman" w:hAnsi="Times New Roman" w:cs="BoldMT"/>
                <w:color w:val="auto"/>
                <w:sz w:val="24"/>
                <w:szCs w:val="22"/>
              </w:rPr>
              <w:t>inaccurate claim.</w:t>
            </w:r>
          </w:p>
        </w:tc>
        <w:tc>
          <w:tcPr>
            <w:tcW w:w="3840" w:type="dxa"/>
          </w:tcPr>
          <w:p w:rsidR="004906A4" w:rsidRDefault="004906A4" w:rsidP="00B87B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BoldMT"/>
                <w:color w:val="auto"/>
                <w:sz w:val="24"/>
                <w:szCs w:val="22"/>
              </w:rPr>
            </w:pPr>
            <w:r w:rsidRPr="00907FBE">
              <w:rPr>
                <w:rFonts w:ascii="Times New Roman" w:hAnsi="Times New Roman" w:cs="BoldMT"/>
                <w:color w:val="auto"/>
                <w:sz w:val="24"/>
                <w:szCs w:val="22"/>
              </w:rPr>
              <w:t>Does not provide evidence, or only</w:t>
            </w:r>
            <w:r>
              <w:rPr>
                <w:rFonts w:ascii="Times New Roman" w:hAnsi="Times New Roman" w:cs="BoldMT"/>
                <w:color w:val="auto"/>
                <w:sz w:val="24"/>
                <w:szCs w:val="22"/>
              </w:rPr>
              <w:t xml:space="preserve"> </w:t>
            </w:r>
            <w:r w:rsidRPr="00907FBE">
              <w:rPr>
                <w:rFonts w:ascii="Times New Roman" w:hAnsi="Times New Roman" w:cs="BoldMT"/>
                <w:color w:val="auto"/>
                <w:sz w:val="24"/>
                <w:szCs w:val="22"/>
              </w:rPr>
              <w:t>provides inappropriate evidence</w:t>
            </w:r>
            <w:r>
              <w:rPr>
                <w:rFonts w:ascii="Times New Roman" w:hAnsi="Times New Roman" w:cs="BoldMT"/>
                <w:color w:val="auto"/>
                <w:sz w:val="24"/>
                <w:szCs w:val="22"/>
              </w:rPr>
              <w:t xml:space="preserve"> </w:t>
            </w:r>
            <w:r w:rsidRPr="00907FBE">
              <w:rPr>
                <w:rFonts w:ascii="Times New Roman" w:hAnsi="Times New Roman" w:cs="BoldMT"/>
                <w:color w:val="auto"/>
                <w:sz w:val="24"/>
                <w:szCs w:val="22"/>
              </w:rPr>
              <w:t xml:space="preserve"> (Evidence</w:t>
            </w:r>
            <w:r>
              <w:rPr>
                <w:rFonts w:ascii="Times New Roman" w:hAnsi="Times New Roman" w:cs="BoldMT"/>
                <w:color w:val="auto"/>
                <w:sz w:val="24"/>
                <w:szCs w:val="22"/>
              </w:rPr>
              <w:t xml:space="preserve"> </w:t>
            </w:r>
            <w:r w:rsidRPr="00907FBE">
              <w:rPr>
                <w:rFonts w:ascii="Times New Roman" w:hAnsi="Times New Roman" w:cs="BoldMT"/>
                <w:color w:val="auto"/>
                <w:sz w:val="24"/>
                <w:szCs w:val="22"/>
              </w:rPr>
              <w:t>that does not support claim).</w:t>
            </w:r>
          </w:p>
          <w:p w:rsidR="004906A4" w:rsidRPr="006359B8" w:rsidRDefault="004906A4" w:rsidP="00B87B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BoldMT"/>
                <w:color w:val="auto"/>
                <w:sz w:val="24"/>
                <w:szCs w:val="22"/>
              </w:rPr>
            </w:pPr>
          </w:p>
        </w:tc>
        <w:tc>
          <w:tcPr>
            <w:tcW w:w="3840" w:type="dxa"/>
          </w:tcPr>
          <w:p w:rsidR="004906A4" w:rsidRPr="00907FBE" w:rsidRDefault="004906A4" w:rsidP="00B87B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BoldMT"/>
                <w:color w:val="auto"/>
                <w:sz w:val="24"/>
                <w:szCs w:val="22"/>
              </w:rPr>
            </w:pPr>
            <w:r w:rsidRPr="00907FBE">
              <w:rPr>
                <w:rFonts w:ascii="Times New Roman" w:hAnsi="Times New Roman" w:cs="BoldMT"/>
                <w:color w:val="auto"/>
                <w:sz w:val="24"/>
                <w:szCs w:val="22"/>
              </w:rPr>
              <w:t>Does not provide reasoning, or only</w:t>
            </w:r>
            <w:r>
              <w:rPr>
                <w:rFonts w:ascii="Times New Roman" w:hAnsi="Times New Roman" w:cs="BoldMT"/>
                <w:color w:val="auto"/>
                <w:sz w:val="24"/>
                <w:szCs w:val="22"/>
              </w:rPr>
              <w:t xml:space="preserve"> </w:t>
            </w:r>
            <w:r w:rsidRPr="00907FBE">
              <w:rPr>
                <w:rFonts w:ascii="Times New Roman" w:hAnsi="Times New Roman" w:cs="BoldMT"/>
                <w:color w:val="auto"/>
                <w:sz w:val="24"/>
                <w:szCs w:val="22"/>
              </w:rPr>
              <w:t>provides inappropriate reasoning</w:t>
            </w:r>
            <w:r>
              <w:rPr>
                <w:rFonts w:ascii="Times New Roman" w:hAnsi="Times New Roman" w:cs="BoldMT"/>
                <w:color w:val="auto"/>
                <w:sz w:val="24"/>
                <w:szCs w:val="22"/>
              </w:rPr>
              <w:t>.</w:t>
            </w:r>
          </w:p>
        </w:tc>
      </w:tr>
      <w:tr w:rsidR="004906A4" w:rsidRPr="00907FBE">
        <w:tc>
          <w:tcPr>
            <w:tcW w:w="468" w:type="dxa"/>
            <w:vMerge/>
            <w:shd w:val="clear" w:color="auto" w:fill="auto"/>
          </w:tcPr>
          <w:p w:rsidR="004906A4" w:rsidRDefault="004906A4"/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4906A4" w:rsidRDefault="004906A4" w:rsidP="00B87BFD">
            <w:pPr>
              <w:ind w:left="113" w:right="113"/>
              <w:jc w:val="center"/>
            </w:pPr>
            <w:r>
              <w:t>Varies from 1 to 5</w:t>
            </w:r>
          </w:p>
        </w:tc>
        <w:tc>
          <w:tcPr>
            <w:tcW w:w="3840" w:type="dxa"/>
          </w:tcPr>
          <w:p w:rsidR="004906A4" w:rsidRDefault="004906A4">
            <w:r w:rsidRPr="005324C3">
              <w:rPr>
                <w:rFonts w:ascii="Times New Roman" w:hAnsi="Times New Roman" w:cs="BoldMT"/>
                <w:color w:val="auto"/>
                <w:sz w:val="24"/>
                <w:szCs w:val="22"/>
              </w:rPr>
              <w:t>Makes an accurate but incomplete claim.</w:t>
            </w:r>
          </w:p>
        </w:tc>
        <w:tc>
          <w:tcPr>
            <w:tcW w:w="3840" w:type="dxa"/>
          </w:tcPr>
          <w:p w:rsidR="004906A4" w:rsidRDefault="004906A4" w:rsidP="00B87B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BoldMT"/>
                <w:color w:val="auto"/>
                <w:sz w:val="24"/>
                <w:szCs w:val="22"/>
              </w:rPr>
            </w:pPr>
            <w:r w:rsidRPr="00907FBE">
              <w:rPr>
                <w:rFonts w:ascii="Times New Roman" w:hAnsi="Times New Roman" w:cs="BoldMT"/>
                <w:color w:val="auto"/>
                <w:sz w:val="24"/>
                <w:szCs w:val="22"/>
              </w:rPr>
              <w:t>Provides appropriate, but insufficient</w:t>
            </w:r>
            <w:r>
              <w:rPr>
                <w:rFonts w:ascii="Times New Roman" w:hAnsi="Times New Roman" w:cs="BoldMT"/>
                <w:color w:val="auto"/>
                <w:sz w:val="24"/>
                <w:szCs w:val="22"/>
              </w:rPr>
              <w:t xml:space="preserve"> </w:t>
            </w:r>
            <w:r w:rsidRPr="00907FBE">
              <w:rPr>
                <w:rFonts w:ascii="Times New Roman" w:hAnsi="Times New Roman" w:cs="BoldMT"/>
                <w:color w:val="auto"/>
                <w:sz w:val="24"/>
                <w:szCs w:val="22"/>
              </w:rPr>
              <w:t>evidence to support claim. May include</w:t>
            </w:r>
            <w:r>
              <w:rPr>
                <w:rFonts w:ascii="Times New Roman" w:hAnsi="Times New Roman" w:cs="BoldMT"/>
                <w:color w:val="auto"/>
                <w:sz w:val="24"/>
                <w:szCs w:val="22"/>
              </w:rPr>
              <w:t xml:space="preserve"> </w:t>
            </w:r>
            <w:r w:rsidRPr="00907FBE">
              <w:rPr>
                <w:rFonts w:ascii="Times New Roman" w:hAnsi="Times New Roman" w:cs="BoldMT"/>
                <w:color w:val="auto"/>
                <w:sz w:val="24"/>
                <w:szCs w:val="22"/>
              </w:rPr>
              <w:t>some inappropriate evidence.</w:t>
            </w:r>
          </w:p>
          <w:p w:rsidR="004906A4" w:rsidRPr="00907FBE" w:rsidRDefault="004906A4" w:rsidP="00B87B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BoldMT"/>
                <w:b/>
                <w:bCs/>
                <w:color w:val="auto"/>
                <w:sz w:val="24"/>
                <w:szCs w:val="22"/>
              </w:rPr>
            </w:pPr>
          </w:p>
        </w:tc>
        <w:tc>
          <w:tcPr>
            <w:tcW w:w="3840" w:type="dxa"/>
          </w:tcPr>
          <w:p w:rsidR="004906A4" w:rsidRDefault="004906A4" w:rsidP="00B87B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BoldMT"/>
                <w:color w:val="auto"/>
                <w:sz w:val="24"/>
                <w:szCs w:val="22"/>
              </w:rPr>
            </w:pPr>
            <w:r w:rsidRPr="00907FBE">
              <w:rPr>
                <w:rFonts w:ascii="Times New Roman" w:hAnsi="Times New Roman" w:cs="BoldMT"/>
                <w:color w:val="auto"/>
                <w:sz w:val="24"/>
                <w:szCs w:val="22"/>
              </w:rPr>
              <w:t>Provides reasoning that connects the</w:t>
            </w:r>
            <w:r>
              <w:rPr>
                <w:rFonts w:ascii="Times New Roman" w:hAnsi="Times New Roman" w:cs="BoldMT"/>
                <w:color w:val="auto"/>
                <w:sz w:val="24"/>
                <w:szCs w:val="22"/>
              </w:rPr>
              <w:t xml:space="preserve"> ev</w:t>
            </w:r>
            <w:r w:rsidRPr="00907FBE">
              <w:rPr>
                <w:rFonts w:ascii="Times New Roman" w:hAnsi="Times New Roman" w:cs="BoldMT"/>
                <w:color w:val="auto"/>
                <w:sz w:val="24"/>
                <w:szCs w:val="22"/>
              </w:rPr>
              <w:t>idence to the claim. May include some</w:t>
            </w:r>
            <w:r>
              <w:rPr>
                <w:rFonts w:ascii="Times New Roman" w:hAnsi="Times New Roman" w:cs="BoldMT"/>
                <w:color w:val="auto"/>
                <w:sz w:val="24"/>
                <w:szCs w:val="22"/>
              </w:rPr>
              <w:t xml:space="preserve"> scientific principles or justifications for why the evidence supports the claim, but not sufficient.</w:t>
            </w:r>
          </w:p>
          <w:p w:rsidR="004906A4" w:rsidRPr="00907FBE" w:rsidRDefault="004906A4" w:rsidP="00B87B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BoldMT"/>
                <w:color w:val="auto"/>
                <w:sz w:val="24"/>
                <w:szCs w:val="22"/>
              </w:rPr>
            </w:pPr>
          </w:p>
        </w:tc>
      </w:tr>
      <w:tr w:rsidR="004906A4" w:rsidRPr="00907FBE">
        <w:tc>
          <w:tcPr>
            <w:tcW w:w="468" w:type="dxa"/>
            <w:vMerge/>
            <w:shd w:val="clear" w:color="auto" w:fill="auto"/>
          </w:tcPr>
          <w:p w:rsidR="004906A4" w:rsidRPr="00907FBE" w:rsidRDefault="004906A4" w:rsidP="00B87B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BoldMT"/>
                <w:color w:val="auto"/>
                <w:sz w:val="24"/>
                <w:szCs w:val="2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4906A4" w:rsidRPr="00907FBE" w:rsidRDefault="004906A4" w:rsidP="00B87B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BoldMT"/>
                <w:color w:val="auto"/>
                <w:sz w:val="24"/>
                <w:szCs w:val="22"/>
              </w:rPr>
            </w:pPr>
          </w:p>
        </w:tc>
        <w:tc>
          <w:tcPr>
            <w:tcW w:w="3840" w:type="dxa"/>
          </w:tcPr>
          <w:p w:rsidR="004906A4" w:rsidRPr="00907FBE" w:rsidRDefault="004906A4" w:rsidP="00B87B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BoldMT"/>
                <w:color w:val="auto"/>
                <w:sz w:val="24"/>
                <w:szCs w:val="22"/>
              </w:rPr>
            </w:pPr>
            <w:r w:rsidRPr="00907FBE">
              <w:rPr>
                <w:rFonts w:ascii="Times New Roman" w:hAnsi="Times New Roman" w:cs="BoldMT"/>
                <w:color w:val="auto"/>
                <w:sz w:val="24"/>
                <w:szCs w:val="22"/>
              </w:rPr>
              <w:t>Makes an accurate and complete claim</w:t>
            </w:r>
            <w:r>
              <w:rPr>
                <w:rFonts w:ascii="Times New Roman" w:hAnsi="Times New Roman" w:cs="BoldMT"/>
                <w:color w:val="auto"/>
                <w:sz w:val="24"/>
                <w:szCs w:val="22"/>
              </w:rPr>
              <w:t>.</w:t>
            </w:r>
          </w:p>
        </w:tc>
        <w:tc>
          <w:tcPr>
            <w:tcW w:w="3840" w:type="dxa"/>
          </w:tcPr>
          <w:p w:rsidR="004906A4" w:rsidRPr="00907FBE" w:rsidRDefault="004906A4" w:rsidP="00B87B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BoldMT"/>
                <w:color w:val="auto"/>
                <w:sz w:val="24"/>
                <w:szCs w:val="22"/>
              </w:rPr>
            </w:pPr>
            <w:r w:rsidRPr="00907FBE">
              <w:rPr>
                <w:rFonts w:ascii="Times New Roman" w:hAnsi="Times New Roman" w:cs="BoldMT"/>
                <w:color w:val="auto"/>
                <w:sz w:val="24"/>
                <w:szCs w:val="22"/>
              </w:rPr>
              <w:t>Provides appropriate and sufficient</w:t>
            </w:r>
            <w:r>
              <w:rPr>
                <w:rFonts w:ascii="Times New Roman" w:hAnsi="Times New Roman" w:cs="BoldMT"/>
                <w:color w:val="auto"/>
                <w:sz w:val="24"/>
                <w:szCs w:val="22"/>
              </w:rPr>
              <w:t xml:space="preserve"> </w:t>
            </w:r>
            <w:r w:rsidRPr="00907FBE">
              <w:rPr>
                <w:rFonts w:ascii="Times New Roman" w:hAnsi="Times New Roman" w:cs="BoldMT"/>
                <w:color w:val="auto"/>
                <w:sz w:val="24"/>
                <w:szCs w:val="22"/>
              </w:rPr>
              <w:t>evidence to support claim</w:t>
            </w:r>
            <w:r>
              <w:rPr>
                <w:rFonts w:ascii="Times New Roman" w:hAnsi="Times New Roman" w:cs="BoldMT"/>
                <w:color w:val="auto"/>
                <w:sz w:val="24"/>
                <w:szCs w:val="22"/>
              </w:rPr>
              <w:t>.</w:t>
            </w:r>
          </w:p>
        </w:tc>
        <w:tc>
          <w:tcPr>
            <w:tcW w:w="3840" w:type="dxa"/>
          </w:tcPr>
          <w:p w:rsidR="004906A4" w:rsidRDefault="004906A4" w:rsidP="00B87B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BoldMT"/>
                <w:color w:val="auto"/>
                <w:sz w:val="24"/>
                <w:szCs w:val="22"/>
              </w:rPr>
            </w:pPr>
            <w:r w:rsidRPr="00907FBE">
              <w:rPr>
                <w:rFonts w:ascii="Times New Roman" w:hAnsi="Times New Roman" w:cs="BoldMT"/>
                <w:color w:val="auto"/>
                <w:sz w:val="24"/>
                <w:szCs w:val="22"/>
              </w:rPr>
              <w:t>Provides reasoning that connects the</w:t>
            </w:r>
            <w:r>
              <w:rPr>
                <w:rFonts w:ascii="Times New Roman" w:hAnsi="Times New Roman" w:cs="BoldMT"/>
                <w:color w:val="auto"/>
                <w:sz w:val="24"/>
                <w:szCs w:val="22"/>
              </w:rPr>
              <w:t xml:space="preserve"> evidence to the claim. </w:t>
            </w:r>
            <w:r w:rsidRPr="00907FBE">
              <w:rPr>
                <w:rFonts w:ascii="Times New Roman" w:hAnsi="Times New Roman" w:cs="BoldMT"/>
                <w:color w:val="auto"/>
                <w:sz w:val="24"/>
                <w:szCs w:val="22"/>
              </w:rPr>
              <w:t>Includes appropriate</w:t>
            </w:r>
            <w:r>
              <w:rPr>
                <w:rFonts w:ascii="Times New Roman" w:hAnsi="Times New Roman" w:cs="BoldMT"/>
                <w:color w:val="auto"/>
                <w:sz w:val="24"/>
                <w:szCs w:val="22"/>
              </w:rPr>
              <w:t xml:space="preserve"> </w:t>
            </w:r>
            <w:r w:rsidRPr="00907FBE">
              <w:rPr>
                <w:rFonts w:ascii="Times New Roman" w:hAnsi="Times New Roman" w:cs="BoldMT"/>
                <w:color w:val="auto"/>
                <w:sz w:val="24"/>
                <w:szCs w:val="22"/>
              </w:rPr>
              <w:t>and sufficient scientific principles to</w:t>
            </w:r>
            <w:r>
              <w:rPr>
                <w:rFonts w:ascii="Times New Roman" w:hAnsi="Times New Roman" w:cs="BoldMT"/>
                <w:color w:val="auto"/>
                <w:sz w:val="24"/>
                <w:szCs w:val="22"/>
              </w:rPr>
              <w:t xml:space="preserve"> </w:t>
            </w:r>
            <w:r w:rsidRPr="00907FBE">
              <w:rPr>
                <w:rFonts w:ascii="Times New Roman" w:hAnsi="Times New Roman" w:cs="BoldMT"/>
                <w:color w:val="auto"/>
                <w:sz w:val="24"/>
                <w:szCs w:val="22"/>
              </w:rPr>
              <w:t>explain why the evidence supports the</w:t>
            </w:r>
            <w:r>
              <w:rPr>
                <w:rFonts w:ascii="Times New Roman" w:hAnsi="Times New Roman" w:cs="BoldMT"/>
                <w:color w:val="auto"/>
                <w:sz w:val="24"/>
                <w:szCs w:val="22"/>
              </w:rPr>
              <w:t xml:space="preserve"> claim. </w:t>
            </w:r>
          </w:p>
          <w:p w:rsidR="004906A4" w:rsidRPr="00907FBE" w:rsidRDefault="004906A4" w:rsidP="00B87B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BoldMT"/>
                <w:color w:val="auto"/>
                <w:sz w:val="24"/>
                <w:szCs w:val="22"/>
              </w:rPr>
            </w:pPr>
          </w:p>
        </w:tc>
      </w:tr>
    </w:tbl>
    <w:p w:rsidR="004906A4" w:rsidRDefault="004906A4" w:rsidP="004906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BoldMT"/>
          <w:color w:val="auto"/>
          <w:sz w:val="24"/>
        </w:rPr>
      </w:pPr>
    </w:p>
    <w:p w:rsidR="004906A4" w:rsidRPr="002E3519" w:rsidRDefault="004906A4" w:rsidP="004906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BoldMT"/>
          <w:b/>
          <w:bCs/>
          <w:color w:val="auto"/>
          <w:sz w:val="20"/>
          <w:szCs w:val="28"/>
          <w:u w:val="single"/>
        </w:rPr>
      </w:pPr>
      <w:r w:rsidRPr="002E3519">
        <w:rPr>
          <w:rFonts w:ascii="Times New Roman" w:hAnsi="Times New Roman" w:cs="BoldMT"/>
          <w:color w:val="auto"/>
          <w:sz w:val="20"/>
        </w:rPr>
        <w:t>This base or generic rubric (McNeill &amp; Krajcik, 2012) is then adapted to a specific question and the number of levels depends on the question</w:t>
      </w:r>
      <w:r w:rsidRPr="002E3519">
        <w:rPr>
          <w:rFonts w:ascii="Times New Roman" w:hAnsi="Times New Roman" w:cs="BoldMT"/>
          <w:b/>
          <w:bCs/>
          <w:color w:val="auto"/>
          <w:sz w:val="20"/>
          <w:szCs w:val="28"/>
          <w:u w:val="single"/>
        </w:rPr>
        <w:t xml:space="preserve"> </w:t>
      </w:r>
    </w:p>
    <w:p w:rsidR="004906A4" w:rsidRPr="00907FBE" w:rsidRDefault="004906A4" w:rsidP="004906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BoldMT"/>
          <w:b/>
          <w:bCs/>
          <w:color w:val="auto"/>
          <w:sz w:val="24"/>
          <w:szCs w:val="22"/>
        </w:rPr>
      </w:pPr>
      <w:r w:rsidRPr="00907FBE">
        <w:rPr>
          <w:rFonts w:ascii="Times New Roman" w:hAnsi="Times New Roman" w:cs="BoldMT"/>
          <w:b/>
          <w:bCs/>
          <w:color w:val="auto"/>
          <w:sz w:val="24"/>
          <w:szCs w:val="28"/>
        </w:rPr>
        <w:t>F</w:t>
      </w:r>
      <w:r w:rsidRPr="00907FBE">
        <w:rPr>
          <w:rFonts w:ascii="Times New Roman" w:hAnsi="Times New Roman" w:cs="BoldMT"/>
          <w:b/>
          <w:bCs/>
          <w:color w:val="auto"/>
          <w:sz w:val="24"/>
          <w:szCs w:val="22"/>
        </w:rPr>
        <w:t xml:space="preserve">RAMEWORK FOR </w:t>
      </w:r>
      <w:r w:rsidRPr="00907FBE">
        <w:rPr>
          <w:rFonts w:ascii="Times New Roman" w:hAnsi="Times New Roman" w:cs="BoldMT"/>
          <w:b/>
          <w:bCs/>
          <w:color w:val="auto"/>
          <w:sz w:val="24"/>
          <w:szCs w:val="28"/>
        </w:rPr>
        <w:t>S</w:t>
      </w:r>
      <w:r w:rsidRPr="00907FBE">
        <w:rPr>
          <w:rFonts w:ascii="Times New Roman" w:hAnsi="Times New Roman" w:cs="BoldMT"/>
          <w:b/>
          <w:bCs/>
          <w:color w:val="auto"/>
          <w:sz w:val="24"/>
          <w:szCs w:val="22"/>
        </w:rPr>
        <w:t xml:space="preserve">CIENTIFIC </w:t>
      </w:r>
      <w:r w:rsidRPr="00907FBE">
        <w:rPr>
          <w:rFonts w:ascii="Times New Roman" w:hAnsi="Times New Roman" w:cs="BoldMT"/>
          <w:b/>
          <w:bCs/>
          <w:color w:val="auto"/>
          <w:sz w:val="24"/>
          <w:szCs w:val="28"/>
        </w:rPr>
        <w:t>E</w:t>
      </w:r>
      <w:r w:rsidRPr="00907FBE">
        <w:rPr>
          <w:rFonts w:ascii="Times New Roman" w:hAnsi="Times New Roman" w:cs="BoldMT"/>
          <w:b/>
          <w:bCs/>
          <w:color w:val="auto"/>
          <w:sz w:val="24"/>
          <w:szCs w:val="22"/>
        </w:rPr>
        <w:t>XPLANATION</w:t>
      </w:r>
    </w:p>
    <w:p w:rsidR="004906A4" w:rsidRPr="00907FBE" w:rsidRDefault="004906A4" w:rsidP="004906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BoldMT"/>
          <w:b/>
          <w:bCs/>
          <w:color w:val="auto"/>
          <w:sz w:val="24"/>
          <w:szCs w:val="22"/>
        </w:rPr>
      </w:pPr>
      <w:r w:rsidRPr="00907FBE">
        <w:rPr>
          <w:rFonts w:ascii="Times New Roman" w:hAnsi="Times New Roman" w:cs="BoldMT"/>
          <w:b/>
          <w:bCs/>
          <w:color w:val="auto"/>
          <w:sz w:val="24"/>
          <w:szCs w:val="22"/>
        </w:rPr>
        <w:t>McNeill &amp;Krajcik</w:t>
      </w:r>
    </w:p>
    <w:p w:rsidR="004906A4" w:rsidRPr="00907FBE" w:rsidRDefault="004906A4" w:rsidP="004906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BoldMT"/>
          <w:b/>
          <w:bCs/>
          <w:color w:val="auto"/>
          <w:sz w:val="24"/>
          <w:szCs w:val="22"/>
        </w:rPr>
      </w:pPr>
      <w:r w:rsidRPr="00907FBE">
        <w:rPr>
          <w:rFonts w:ascii="Times New Roman" w:hAnsi="Times New Roman" w:cs="BoldMT"/>
          <w:b/>
          <w:bCs/>
          <w:color w:val="auto"/>
          <w:sz w:val="24"/>
          <w:szCs w:val="22"/>
        </w:rPr>
        <w:t>Presented at NSTA 2011</w:t>
      </w:r>
    </w:p>
    <w:p w:rsidR="002F7EFD" w:rsidRDefault="00D05D3F"/>
    <w:sectPr w:rsidR="002F7EFD" w:rsidSect="004906A4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ldMT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C7EBD"/>
    <w:multiLevelType w:val="hybridMultilevel"/>
    <w:tmpl w:val="E89E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A4"/>
    <w:rsid w:val="004906A4"/>
    <w:rsid w:val="00D05D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6A4"/>
    <w:rPr>
      <w:rFonts w:ascii="Verdana" w:eastAsia="Times" w:hAnsi="Verdana" w:cs="Times New Roman"/>
      <w:color w:val="000000"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4906A4"/>
    <w:pPr>
      <w:keepNext/>
      <w:jc w:val="right"/>
      <w:outlineLvl w:val="2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4906A4"/>
    <w:pPr>
      <w:keepNext/>
      <w:tabs>
        <w:tab w:val="num" w:pos="360"/>
      </w:tabs>
      <w:ind w:left="360" w:hanging="360"/>
      <w:jc w:val="right"/>
      <w:outlineLvl w:val="6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906A4"/>
    <w:rPr>
      <w:rFonts w:ascii="Verdana" w:eastAsia="Times" w:hAnsi="Verdana" w:cs="Times New Roman"/>
      <w:b/>
      <w:color w:val="000000"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4906A4"/>
    <w:rPr>
      <w:rFonts w:ascii="Verdana" w:eastAsia="Times" w:hAnsi="Verdana" w:cs="Times New Roman"/>
      <w:b/>
      <w:color w:val="000000"/>
      <w:sz w:val="18"/>
      <w:szCs w:val="20"/>
    </w:rPr>
  </w:style>
  <w:style w:type="table" w:styleId="TableGrid">
    <w:name w:val="Table Grid"/>
    <w:basedOn w:val="TableNormal"/>
    <w:uiPriority w:val="59"/>
    <w:rsid w:val="004906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6A4"/>
    <w:rPr>
      <w:rFonts w:ascii="Verdana" w:eastAsia="Times" w:hAnsi="Verdana" w:cs="Times New Roman"/>
      <w:color w:val="000000"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4906A4"/>
    <w:pPr>
      <w:keepNext/>
      <w:jc w:val="right"/>
      <w:outlineLvl w:val="2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4906A4"/>
    <w:pPr>
      <w:keepNext/>
      <w:tabs>
        <w:tab w:val="num" w:pos="360"/>
      </w:tabs>
      <w:ind w:left="360" w:hanging="360"/>
      <w:jc w:val="right"/>
      <w:outlineLvl w:val="6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906A4"/>
    <w:rPr>
      <w:rFonts w:ascii="Verdana" w:eastAsia="Times" w:hAnsi="Verdana" w:cs="Times New Roman"/>
      <w:b/>
      <w:color w:val="000000"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4906A4"/>
    <w:rPr>
      <w:rFonts w:ascii="Verdana" w:eastAsia="Times" w:hAnsi="Verdana" w:cs="Times New Roman"/>
      <w:b/>
      <w:color w:val="000000"/>
      <w:sz w:val="18"/>
      <w:szCs w:val="20"/>
    </w:rPr>
  </w:style>
  <w:style w:type="table" w:styleId="TableGrid">
    <w:name w:val="Table Grid"/>
    <w:basedOn w:val="TableNormal"/>
    <w:uiPriority w:val="59"/>
    <w:rsid w:val="004906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kdirann</dc:creator>
  <cp:lastModifiedBy>NSTA</cp:lastModifiedBy>
  <cp:revision>2</cp:revision>
  <cp:lastPrinted>2014-03-31T20:32:00Z</cp:lastPrinted>
  <dcterms:created xsi:type="dcterms:W3CDTF">2014-04-14T12:58:00Z</dcterms:created>
  <dcterms:modified xsi:type="dcterms:W3CDTF">2014-04-14T12:58:00Z</dcterms:modified>
</cp:coreProperties>
</file>