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1B" w:rsidRDefault="006E7C60" w:rsidP="00D7151B">
      <w:pPr>
        <w:shd w:val="clear" w:color="auto" w:fill="FFFFFF"/>
        <w:spacing w:before="180" w:after="180"/>
        <w:rPr>
          <w:rFonts w:ascii="Times New Roman" w:hAnsi="Times New Roman" w:cs="Times New Roman"/>
          <w:color w:val="2D3B45"/>
        </w:rPr>
      </w:pPr>
      <w:r>
        <w:rPr>
          <w:rFonts w:ascii="Times New Roman" w:hAnsi="Times New Roman" w:cs="Times New Roman"/>
          <w:color w:val="2D3B45"/>
        </w:rPr>
        <w:t xml:space="preserve">Figure </w:t>
      </w:r>
      <w:r w:rsidR="00697204">
        <w:rPr>
          <w:rFonts w:ascii="Times New Roman" w:hAnsi="Times New Roman" w:cs="Times New Roman"/>
          <w:color w:val="2D3B45"/>
        </w:rPr>
        <w:t>2</w:t>
      </w:r>
      <w:r w:rsidR="00D7151B">
        <w:rPr>
          <w:rFonts w:ascii="Times New Roman" w:hAnsi="Times New Roman" w:cs="Times New Roman"/>
          <w:color w:val="2D3B45"/>
        </w:rPr>
        <w:t>.  Final Summative Assessment</w:t>
      </w:r>
      <w:r w:rsidR="00466753">
        <w:rPr>
          <w:rFonts w:ascii="Times New Roman" w:hAnsi="Times New Roman" w:cs="Times New Roman"/>
          <w:color w:val="2D3B45"/>
        </w:rPr>
        <w:t xml:space="preserve"> and </w:t>
      </w:r>
      <w:r w:rsidR="002A08C6">
        <w:rPr>
          <w:rFonts w:ascii="Times New Roman" w:hAnsi="Times New Roman" w:cs="Times New Roman"/>
          <w:color w:val="2D3B45"/>
        </w:rPr>
        <w:t>Scoring Guide</w:t>
      </w:r>
    </w:p>
    <w:p w:rsidR="00D7151B" w:rsidRDefault="00D7151B" w:rsidP="00D7151B">
      <w:pPr>
        <w:shd w:val="clear" w:color="auto" w:fill="FFFFFF"/>
        <w:spacing w:before="180" w:after="180"/>
        <w:rPr>
          <w:rFonts w:ascii="Times New Roman" w:hAnsi="Times New Roman" w:cs="Times New Roman"/>
          <w:color w:val="2D3B45"/>
        </w:rPr>
      </w:pPr>
    </w:p>
    <w:p w:rsidR="00D7151B" w:rsidRDefault="00D7151B" w:rsidP="00D7151B">
      <w:pPr>
        <w:shd w:val="clear" w:color="auto" w:fill="FFFFFF"/>
        <w:spacing w:before="180" w:after="180"/>
        <w:rPr>
          <w:rFonts w:ascii="Times New Roman" w:hAnsi="Times New Roman" w:cs="Times New Roman"/>
          <w:color w:val="2D3B45"/>
        </w:rPr>
      </w:pPr>
    </w:p>
    <w:p w:rsidR="00D7151B"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t>Name:                                        </w:t>
      </w:r>
      <w:r>
        <w:rPr>
          <w:rFonts w:ascii="Times New Roman" w:hAnsi="Times New Roman" w:cs="Times New Roman"/>
          <w:color w:val="2D3B45"/>
        </w:rPr>
        <w:t xml:space="preserve">  </w:t>
      </w:r>
      <w:r w:rsidRPr="005A78D2">
        <w:rPr>
          <w:rFonts w:ascii="Times New Roman" w:hAnsi="Times New Roman" w:cs="Times New Roman"/>
          <w:color w:val="2D3B45"/>
        </w:rPr>
        <w:t>         </w:t>
      </w:r>
      <w:r w:rsidRPr="005A78D2">
        <w:rPr>
          <w:rFonts w:ascii="Times New Roman" w:hAnsi="Times New Roman" w:cs="Times New Roman"/>
          <w:color w:val="2D3B45"/>
        </w:rPr>
        <w:tab/>
        <w:t> Date:         </w:t>
      </w:r>
      <w:r>
        <w:rPr>
          <w:rFonts w:ascii="Times New Roman" w:hAnsi="Times New Roman" w:cs="Times New Roman"/>
          <w:color w:val="2D3B45"/>
        </w:rPr>
        <w:tab/>
      </w:r>
      <w:r>
        <w:rPr>
          <w:rFonts w:ascii="Times New Roman" w:hAnsi="Times New Roman" w:cs="Times New Roman"/>
          <w:color w:val="2D3B45"/>
        </w:rPr>
        <w:tab/>
      </w:r>
      <w:r>
        <w:rPr>
          <w:rFonts w:ascii="Times New Roman" w:hAnsi="Times New Roman" w:cs="Times New Roman"/>
          <w:color w:val="2D3B45"/>
        </w:rPr>
        <w:tab/>
      </w:r>
      <w:r w:rsidRPr="005A78D2">
        <w:rPr>
          <w:rFonts w:ascii="Times New Roman" w:hAnsi="Times New Roman" w:cs="Times New Roman"/>
          <w:color w:val="2D3B45"/>
        </w:rPr>
        <w:t>               Period:</w:t>
      </w:r>
    </w:p>
    <w:p w:rsidR="006E7C60" w:rsidRPr="005A78D2" w:rsidRDefault="006E7C60" w:rsidP="00D7151B">
      <w:pPr>
        <w:shd w:val="clear" w:color="auto" w:fill="FFFFFF"/>
        <w:spacing w:before="180" w:after="180"/>
        <w:rPr>
          <w:rFonts w:ascii="Times New Roman" w:hAnsi="Times New Roman" w:cs="Times New Roman"/>
          <w:color w:val="2D3B45"/>
        </w:rPr>
      </w:pPr>
      <w:bookmarkStart w:id="0" w:name="_GoBack"/>
      <w:bookmarkEnd w:id="0"/>
    </w:p>
    <w:p w:rsidR="00D7151B" w:rsidRPr="00A722B5" w:rsidRDefault="00D7151B" w:rsidP="00D7151B">
      <w:pPr>
        <w:shd w:val="clear" w:color="auto" w:fill="FFFFFF"/>
        <w:spacing w:before="180" w:after="180"/>
        <w:rPr>
          <w:rFonts w:ascii="Times New Roman" w:hAnsi="Times New Roman" w:cs="Times New Roman"/>
          <w:b/>
          <w:color w:val="2D3B45"/>
        </w:rPr>
      </w:pPr>
      <w:r w:rsidRPr="005A78D2">
        <w:rPr>
          <w:rFonts w:ascii="Times New Roman" w:hAnsi="Times New Roman" w:cs="Times New Roman"/>
          <w:color w:val="2D3B45"/>
        </w:rPr>
        <w:t xml:space="preserve"> Physics: </w:t>
      </w:r>
      <w:r w:rsidRPr="005A78D2">
        <w:rPr>
          <w:rFonts w:ascii="Times New Roman" w:hAnsi="Times New Roman" w:cs="Times New Roman"/>
          <w:color w:val="2D3B45"/>
        </w:rPr>
        <w:tab/>
      </w:r>
      <w:r w:rsidRPr="005A78D2">
        <w:rPr>
          <w:rFonts w:ascii="Times New Roman" w:hAnsi="Times New Roman" w:cs="Times New Roman"/>
          <w:color w:val="2D3B45"/>
        </w:rPr>
        <w:tab/>
      </w:r>
      <w:r w:rsidRPr="005A78D2">
        <w:rPr>
          <w:rFonts w:ascii="Times New Roman" w:hAnsi="Times New Roman" w:cs="Times New Roman"/>
          <w:color w:val="2D3B45"/>
        </w:rPr>
        <w:tab/>
        <w:t xml:space="preserve">   </w:t>
      </w:r>
      <w:r>
        <w:rPr>
          <w:rFonts w:ascii="Times New Roman" w:hAnsi="Times New Roman" w:cs="Times New Roman"/>
          <w:color w:val="2D3B45"/>
        </w:rPr>
        <w:t xml:space="preserve">     </w:t>
      </w:r>
      <w:r w:rsidRPr="005A78D2">
        <w:rPr>
          <w:rFonts w:ascii="Times New Roman" w:hAnsi="Times New Roman" w:cs="Times New Roman"/>
          <w:color w:val="2D3B45"/>
        </w:rPr>
        <w:t xml:space="preserve">  </w:t>
      </w:r>
      <w:r w:rsidRPr="00A722B5">
        <w:rPr>
          <w:rFonts w:ascii="Times New Roman" w:hAnsi="Times New Roman" w:cs="Times New Roman"/>
          <w:b/>
          <w:color w:val="2D3B45"/>
        </w:rPr>
        <w:t>Lesson 5 Assessment</w:t>
      </w:r>
    </w:p>
    <w:p w:rsidR="00D7151B" w:rsidRPr="005A78D2" w:rsidRDefault="00D7151B" w:rsidP="00D7151B">
      <w:pPr>
        <w:shd w:val="clear" w:color="auto" w:fill="FFFFFF"/>
        <w:spacing w:before="180" w:after="180"/>
        <w:jc w:val="center"/>
        <w:rPr>
          <w:rFonts w:ascii="Times New Roman" w:hAnsi="Times New Roman" w:cs="Times New Roman"/>
          <w:color w:val="2D3B45"/>
        </w:rPr>
      </w:pPr>
      <w:r w:rsidRPr="00A722B5">
        <w:rPr>
          <w:rFonts w:ascii="Times New Roman" w:hAnsi="Times New Roman" w:cs="Times New Roman"/>
          <w:b/>
          <w:bCs/>
          <w:color w:val="2D3B45"/>
        </w:rPr>
        <w:t>Why Does a Ball Start, Keep Going, and Stop?</w:t>
      </w:r>
    </w:p>
    <w:p w:rsidR="00D7151B" w:rsidRPr="005A78D2" w:rsidRDefault="00D7151B" w:rsidP="00D7151B">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5A78D2">
        <w:rPr>
          <w:rFonts w:ascii="Times New Roman" w:eastAsia="Times New Roman" w:hAnsi="Times New Roman" w:cs="Times New Roman"/>
          <w:b/>
          <w:bCs/>
          <w:color w:val="2D3B45"/>
        </w:rPr>
        <w:t>What you will do:</w:t>
      </w:r>
      <w:r w:rsidRPr="005A78D2">
        <w:rPr>
          <w:rFonts w:ascii="Times New Roman" w:eastAsia="Times New Roman" w:hAnsi="Times New Roman" w:cs="Times New Roman"/>
          <w:color w:val="2D3B45"/>
        </w:rPr>
        <w:t>  You will </w:t>
      </w:r>
      <w:r w:rsidRPr="005A78D2">
        <w:rPr>
          <w:rFonts w:ascii="Times New Roman" w:eastAsia="Times New Roman" w:hAnsi="Times New Roman" w:cs="Times New Roman"/>
          <w:b/>
          <w:bCs/>
          <w:color w:val="2D3B45"/>
        </w:rPr>
        <w:t>explain</w:t>
      </w:r>
      <w:r w:rsidRPr="005A78D2">
        <w:rPr>
          <w:rFonts w:ascii="Times New Roman" w:eastAsia="Times New Roman" w:hAnsi="Times New Roman" w:cs="Times New Roman"/>
          <w:color w:val="2D3B45"/>
        </w:rPr>
        <w:t> why a bouncy ball released from 20cm </w:t>
      </w:r>
      <w:r w:rsidRPr="005A78D2">
        <w:rPr>
          <w:rFonts w:ascii="Times New Roman" w:eastAsia="Times New Roman" w:hAnsi="Times New Roman" w:cs="Times New Roman"/>
          <w:b/>
          <w:bCs/>
          <w:color w:val="2D3B45"/>
        </w:rPr>
        <w:t>drops, keeps bouncing, and eventually stops.  </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Assume the ball is bouncing straight up and down and does not roll.  </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Describe the different energies involved.</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Describe the energy conversions and transfers that take place, highlighting that energy is neither created nor destroyed, but rather converted into different forms of energy or transferred.</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Relate what is happening to the ball with what is happening to the energy (e.g. As the ball is dropping, the gravitational energy...)  </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Include the main energy conversions; where each energy is at a maximum; which energies are zero; which energies are increasing and which are decreasing; and the terms drop height, reference point.  </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Describe what is going on the whole way through, not just at specific points.  [You can say that certain things repeat.]</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Include diagrams if you wish but </w:t>
      </w:r>
      <w:r w:rsidRPr="005A78D2">
        <w:rPr>
          <w:rFonts w:ascii="Times New Roman" w:eastAsia="Times New Roman" w:hAnsi="Times New Roman" w:cs="Times New Roman"/>
          <w:b/>
          <w:bCs/>
          <w:color w:val="2D3B45"/>
        </w:rPr>
        <w:t>they must be made by you</w:t>
      </w:r>
      <w:r w:rsidRPr="005A78D2">
        <w:rPr>
          <w:rFonts w:ascii="Times New Roman" w:eastAsia="Times New Roman" w:hAnsi="Times New Roman" w:cs="Times New Roman"/>
          <w:color w:val="2D3B45"/>
        </w:rPr>
        <w:t> and you have to explain them in your product.</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Use full sentences (unless you are doing the poem).</w:t>
      </w:r>
    </w:p>
    <w:p w:rsidR="00D7151B" w:rsidRPr="005A78D2" w:rsidRDefault="00D7151B" w:rsidP="00D7151B">
      <w:pPr>
        <w:numPr>
          <w:ilvl w:val="1"/>
          <w:numId w:val="1"/>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Use your resources, including the lesson handouts and your composition notebook.</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t> </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b/>
          <w:bCs/>
          <w:color w:val="2D3B45"/>
        </w:rPr>
        <w:t>2.  Product: </w:t>
      </w:r>
      <w:r w:rsidRPr="005A78D2">
        <w:rPr>
          <w:rFonts w:ascii="Times New Roman" w:hAnsi="Times New Roman" w:cs="Times New Roman"/>
          <w:color w:val="2D3B45"/>
        </w:rPr>
        <w:t> You may choose one from the following.</w:t>
      </w:r>
    </w:p>
    <w:p w:rsidR="00D7151B" w:rsidRPr="005A78D2" w:rsidRDefault="00D7151B" w:rsidP="00D7151B">
      <w:pPr>
        <w:numPr>
          <w:ilvl w:val="0"/>
          <w:numId w:val="2"/>
        </w:numPr>
        <w:shd w:val="clear" w:color="auto" w:fill="FFFFFF"/>
        <w:spacing w:before="100" w:beforeAutospacing="1" w:after="100" w:afterAutospacing="1"/>
        <w:ind w:left="720"/>
        <w:rPr>
          <w:rFonts w:ascii="Times New Roman" w:eastAsia="Times New Roman" w:hAnsi="Times New Roman" w:cs="Times New Roman"/>
          <w:color w:val="2D3B45"/>
        </w:rPr>
      </w:pPr>
      <w:r w:rsidRPr="005A78D2">
        <w:rPr>
          <w:rFonts w:ascii="Times New Roman" w:eastAsia="Times New Roman" w:hAnsi="Times New Roman" w:cs="Times New Roman"/>
          <w:color w:val="2D3B45"/>
        </w:rPr>
        <w:t>Instructional Document:  You give the information like a teacher or textbook would.</w:t>
      </w:r>
    </w:p>
    <w:p w:rsidR="00D7151B" w:rsidRPr="005A78D2" w:rsidRDefault="00D7151B" w:rsidP="00D7151B">
      <w:pPr>
        <w:numPr>
          <w:ilvl w:val="0"/>
          <w:numId w:val="2"/>
        </w:numPr>
        <w:shd w:val="clear" w:color="auto" w:fill="FFFFFF"/>
        <w:spacing w:before="100" w:beforeAutospacing="1" w:after="100" w:afterAutospacing="1"/>
        <w:ind w:left="720"/>
        <w:rPr>
          <w:rFonts w:ascii="Times New Roman" w:eastAsia="Times New Roman" w:hAnsi="Times New Roman" w:cs="Times New Roman"/>
          <w:color w:val="2D3B45"/>
        </w:rPr>
      </w:pPr>
      <w:r w:rsidRPr="005A78D2">
        <w:rPr>
          <w:rFonts w:ascii="Times New Roman" w:eastAsia="Times New Roman" w:hAnsi="Times New Roman" w:cs="Times New Roman"/>
          <w:color w:val="2D3B45"/>
        </w:rPr>
        <w:t>Play-by-Play:  Pretend you are a sportscaster and you are reporting on what is happening to the ball as it is happening.</w:t>
      </w:r>
    </w:p>
    <w:p w:rsidR="00D7151B" w:rsidRPr="005A78D2" w:rsidRDefault="00D7151B" w:rsidP="00D7151B">
      <w:pPr>
        <w:numPr>
          <w:ilvl w:val="0"/>
          <w:numId w:val="2"/>
        </w:numPr>
        <w:shd w:val="clear" w:color="auto" w:fill="FFFFFF"/>
        <w:spacing w:before="100" w:beforeAutospacing="1" w:after="100" w:afterAutospacing="1"/>
        <w:ind w:left="720"/>
        <w:rPr>
          <w:rFonts w:ascii="Times New Roman" w:eastAsia="Times New Roman" w:hAnsi="Times New Roman" w:cs="Times New Roman"/>
          <w:color w:val="2D3B45"/>
        </w:rPr>
      </w:pPr>
      <w:r w:rsidRPr="005A78D2">
        <w:rPr>
          <w:rFonts w:ascii="Times New Roman" w:eastAsia="Times New Roman" w:hAnsi="Times New Roman" w:cs="Times New Roman"/>
          <w:color w:val="2D3B45"/>
        </w:rPr>
        <w:t>Interview:  You are interviewing the ball or you are the ball being interviewed.  Give both parts either way.</w:t>
      </w:r>
    </w:p>
    <w:p w:rsidR="00D7151B" w:rsidRPr="005A78D2" w:rsidRDefault="00D7151B" w:rsidP="00D7151B">
      <w:pPr>
        <w:numPr>
          <w:ilvl w:val="0"/>
          <w:numId w:val="2"/>
        </w:numPr>
        <w:shd w:val="clear" w:color="auto" w:fill="FFFFFF"/>
        <w:spacing w:before="100" w:beforeAutospacing="1" w:after="100" w:afterAutospacing="1"/>
        <w:ind w:left="720"/>
        <w:rPr>
          <w:rFonts w:ascii="Times New Roman" w:eastAsia="Times New Roman" w:hAnsi="Times New Roman" w:cs="Times New Roman"/>
          <w:color w:val="2D3B45"/>
        </w:rPr>
      </w:pPr>
      <w:r w:rsidRPr="005A78D2">
        <w:rPr>
          <w:rFonts w:ascii="Times New Roman" w:eastAsia="Times New Roman" w:hAnsi="Times New Roman" w:cs="Times New Roman"/>
          <w:color w:val="2D3B45"/>
        </w:rPr>
        <w:t>Poem:  Here you can get more creative and not use full sentences, but make sure you include all the information and that the meaning is clear.</w:t>
      </w:r>
    </w:p>
    <w:p w:rsidR="00D7151B" w:rsidRPr="005A78D2" w:rsidRDefault="00D7151B" w:rsidP="00D7151B">
      <w:pPr>
        <w:numPr>
          <w:ilvl w:val="0"/>
          <w:numId w:val="2"/>
        </w:numPr>
        <w:shd w:val="clear" w:color="auto" w:fill="FFFFFF"/>
        <w:spacing w:before="100" w:beforeAutospacing="1" w:after="100" w:afterAutospacing="1"/>
        <w:ind w:left="720"/>
        <w:rPr>
          <w:rFonts w:ascii="Times New Roman" w:eastAsia="Times New Roman" w:hAnsi="Times New Roman" w:cs="Times New Roman"/>
          <w:color w:val="2D3B45"/>
        </w:rPr>
      </w:pPr>
      <w:r w:rsidRPr="005A78D2">
        <w:rPr>
          <w:rFonts w:ascii="Times New Roman" w:eastAsia="Times New Roman" w:hAnsi="Times New Roman" w:cs="Times New Roman"/>
          <w:color w:val="2D3B45"/>
        </w:rPr>
        <w:t>Take the ball’s perspective.  This can take the form of</w:t>
      </w:r>
    </w:p>
    <w:p w:rsidR="00D7151B" w:rsidRPr="005A78D2" w:rsidRDefault="00D7151B" w:rsidP="00D7151B">
      <w:pPr>
        <w:numPr>
          <w:ilvl w:val="2"/>
          <w:numId w:val="3"/>
        </w:numPr>
        <w:shd w:val="clear" w:color="auto" w:fill="FFFFFF"/>
        <w:spacing w:before="100" w:beforeAutospacing="1" w:after="100" w:afterAutospacing="1"/>
        <w:ind w:left="1125"/>
        <w:rPr>
          <w:rFonts w:ascii="Times New Roman" w:eastAsia="Times New Roman" w:hAnsi="Times New Roman" w:cs="Times New Roman"/>
          <w:color w:val="2D3B45"/>
        </w:rPr>
      </w:pPr>
      <w:r w:rsidRPr="005A78D2">
        <w:rPr>
          <w:rFonts w:ascii="Times New Roman" w:eastAsia="Times New Roman" w:hAnsi="Times New Roman" w:cs="Times New Roman"/>
          <w:color w:val="2D3B45"/>
        </w:rPr>
        <w:t>A diary (make sure your “dates” are not in days but seconds)</w:t>
      </w:r>
    </w:p>
    <w:p w:rsidR="00D7151B" w:rsidRPr="005A78D2" w:rsidRDefault="00D7151B" w:rsidP="00D7151B">
      <w:pPr>
        <w:numPr>
          <w:ilvl w:val="2"/>
          <w:numId w:val="3"/>
        </w:numPr>
        <w:shd w:val="clear" w:color="auto" w:fill="FFFFFF"/>
        <w:spacing w:before="100" w:beforeAutospacing="1" w:after="100" w:afterAutospacing="1"/>
        <w:ind w:left="1125"/>
        <w:rPr>
          <w:rFonts w:ascii="Times New Roman" w:eastAsia="Times New Roman" w:hAnsi="Times New Roman" w:cs="Times New Roman"/>
          <w:color w:val="2D3B45"/>
        </w:rPr>
      </w:pPr>
      <w:r w:rsidRPr="005A78D2">
        <w:rPr>
          <w:rFonts w:ascii="Times New Roman" w:eastAsia="Times New Roman" w:hAnsi="Times New Roman" w:cs="Times New Roman"/>
          <w:color w:val="2D3B45"/>
        </w:rPr>
        <w:t>A travelogue or letter</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lastRenderedPageBreak/>
        <w:t> </w:t>
      </w:r>
    </w:p>
    <w:p w:rsidR="00D7151B" w:rsidRPr="005A78D2" w:rsidRDefault="00D7151B" w:rsidP="00D7151B">
      <w:pPr>
        <w:pStyle w:val="ListParagraph"/>
        <w:numPr>
          <w:ilvl w:val="0"/>
          <w:numId w:val="4"/>
        </w:numPr>
        <w:shd w:val="clear" w:color="auto" w:fill="FFFFFF"/>
        <w:spacing w:before="180" w:after="180"/>
        <w:rPr>
          <w:rFonts w:ascii="Times New Roman" w:hAnsi="Times New Roman" w:cs="Times New Roman"/>
          <w:color w:val="2D3B45"/>
        </w:rPr>
      </w:pPr>
      <w:r w:rsidRPr="005A78D2">
        <w:rPr>
          <w:rFonts w:ascii="Times New Roman" w:hAnsi="Times New Roman" w:cs="Times New Roman"/>
          <w:b/>
          <w:bCs/>
          <w:color w:val="2D3B45"/>
        </w:rPr>
        <w:t>Format:</w:t>
      </w:r>
      <w:r w:rsidRPr="005A78D2">
        <w:rPr>
          <w:rFonts w:ascii="Times New Roman" w:hAnsi="Times New Roman" w:cs="Times New Roman"/>
          <w:color w:val="2D3B45"/>
        </w:rPr>
        <w:t>  Select the appropriate format for your product from the choices below.  I will not be able to help you with technology.  </w:t>
      </w:r>
    </w:p>
    <w:p w:rsidR="00D7151B" w:rsidRPr="005A78D2" w:rsidRDefault="00D7151B" w:rsidP="00D7151B">
      <w:pPr>
        <w:numPr>
          <w:ilvl w:val="1"/>
          <w:numId w:val="4"/>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Paper document</w:t>
      </w:r>
    </w:p>
    <w:p w:rsidR="00D7151B" w:rsidRPr="005A78D2" w:rsidRDefault="00D7151B" w:rsidP="00D7151B">
      <w:pPr>
        <w:numPr>
          <w:ilvl w:val="1"/>
          <w:numId w:val="4"/>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Electronic document</w:t>
      </w:r>
    </w:p>
    <w:p w:rsidR="00D7151B" w:rsidRPr="005A78D2" w:rsidRDefault="00D7151B" w:rsidP="00D7151B">
      <w:pPr>
        <w:numPr>
          <w:ilvl w:val="1"/>
          <w:numId w:val="4"/>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Slideshow</w:t>
      </w:r>
    </w:p>
    <w:p w:rsidR="00D7151B" w:rsidRPr="005A78D2" w:rsidRDefault="00D7151B" w:rsidP="00D7151B">
      <w:pPr>
        <w:numPr>
          <w:ilvl w:val="1"/>
          <w:numId w:val="4"/>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Video (no longer than 3 minutes)</w:t>
      </w:r>
    </w:p>
    <w:p w:rsidR="00D7151B" w:rsidRPr="005A78D2" w:rsidRDefault="00D7151B" w:rsidP="00D7151B">
      <w:pPr>
        <w:numPr>
          <w:ilvl w:val="1"/>
          <w:numId w:val="4"/>
        </w:numPr>
        <w:shd w:val="clear" w:color="auto" w:fill="FFFFFF"/>
        <w:spacing w:before="100" w:beforeAutospacing="1" w:after="100" w:afterAutospacing="1"/>
        <w:ind w:left="750"/>
        <w:rPr>
          <w:rFonts w:ascii="Times New Roman" w:eastAsia="Times New Roman" w:hAnsi="Times New Roman" w:cs="Times New Roman"/>
          <w:color w:val="2D3B45"/>
        </w:rPr>
      </w:pPr>
      <w:r w:rsidRPr="005A78D2">
        <w:rPr>
          <w:rFonts w:ascii="Times New Roman" w:eastAsia="Times New Roman" w:hAnsi="Times New Roman" w:cs="Times New Roman"/>
          <w:color w:val="2D3B45"/>
        </w:rPr>
        <w:t>Other, but clear it through me first</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t> </w:t>
      </w:r>
    </w:p>
    <w:p w:rsidR="00D7151B" w:rsidRPr="005A78D2" w:rsidRDefault="00D7151B" w:rsidP="00D7151B">
      <w:pPr>
        <w:pStyle w:val="ListParagraph"/>
        <w:numPr>
          <w:ilvl w:val="0"/>
          <w:numId w:val="4"/>
        </w:numPr>
        <w:shd w:val="clear" w:color="auto" w:fill="FFFFFF"/>
        <w:spacing w:before="180" w:after="180"/>
        <w:rPr>
          <w:rFonts w:ascii="Times New Roman" w:hAnsi="Times New Roman" w:cs="Times New Roman"/>
          <w:color w:val="2D3B45"/>
        </w:rPr>
      </w:pPr>
      <w:r w:rsidRPr="005A78D2">
        <w:rPr>
          <w:rFonts w:ascii="Times New Roman" w:hAnsi="Times New Roman" w:cs="Times New Roman"/>
          <w:b/>
          <w:bCs/>
          <w:color w:val="2D3B45"/>
        </w:rPr>
        <w:t>To improve your work, share and develop your product.</w:t>
      </w:r>
      <w:r w:rsidRPr="005A78D2">
        <w:rPr>
          <w:rFonts w:ascii="Times New Roman" w:hAnsi="Times New Roman" w:cs="Times New Roman"/>
          <w:color w:val="2D3B45"/>
        </w:rPr>
        <w:t>  Share your work with a significant adult or someone else.  You might want to show the ball bouncing in slow motion video linked to my web site or bounce the ball for them.  Explain elasticity.   Use the comments and questions they had to improve your product.</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t> </w:t>
      </w:r>
    </w:p>
    <w:p w:rsidR="00D7151B" w:rsidRPr="005A78D2" w:rsidRDefault="00D7151B" w:rsidP="00D7151B">
      <w:pPr>
        <w:shd w:val="clear" w:color="auto" w:fill="FFFFFF"/>
        <w:spacing w:before="180" w:after="180"/>
        <w:rPr>
          <w:rFonts w:ascii="Times New Roman" w:hAnsi="Times New Roman" w:cs="Times New Roman"/>
          <w:color w:val="2D3B45"/>
        </w:rPr>
      </w:pPr>
      <w:r w:rsidRPr="005A78D2">
        <w:rPr>
          <w:rFonts w:ascii="Times New Roman" w:hAnsi="Times New Roman" w:cs="Times New Roman"/>
          <w:color w:val="2D3B45"/>
        </w:rPr>
        <w:t> 5.  </w:t>
      </w:r>
      <w:r w:rsidRPr="005A78D2">
        <w:rPr>
          <w:rFonts w:ascii="Times New Roman" w:hAnsi="Times New Roman" w:cs="Times New Roman"/>
          <w:b/>
          <w:bCs/>
          <w:color w:val="2D3B45"/>
        </w:rPr>
        <w:t>Submit your work.</w:t>
      </w:r>
    </w:p>
    <w:p w:rsidR="00D7151B" w:rsidRPr="005A78D2" w:rsidRDefault="00D7151B" w:rsidP="00D7151B">
      <w:pPr>
        <w:rPr>
          <w:rFonts w:ascii="Times New Roman" w:hAnsi="Times New Roman" w:cs="Times New Roman"/>
        </w:rPr>
      </w:pPr>
    </w:p>
    <w:p w:rsidR="00BD34ED" w:rsidRDefault="00BD34ED"/>
    <w:p w:rsidR="00466753" w:rsidRDefault="00466753"/>
    <w:p w:rsidR="00466753" w:rsidRDefault="00466753"/>
    <w:p w:rsidR="00466753" w:rsidRDefault="00466753">
      <w:r w:rsidRPr="00466753">
        <w:rPr>
          <w:b/>
        </w:rPr>
        <w:t>Scoring</w:t>
      </w:r>
      <w:r w:rsidRPr="002A08C6">
        <w:rPr>
          <w:b/>
        </w:rPr>
        <w:t xml:space="preserve"> </w:t>
      </w:r>
      <w:r w:rsidR="002A08C6" w:rsidRPr="002A08C6">
        <w:rPr>
          <w:b/>
        </w:rPr>
        <w:t>Guide</w:t>
      </w:r>
      <w:r w:rsidR="002A08C6">
        <w:rPr>
          <w:b/>
        </w:rPr>
        <w:t xml:space="preserve"> for a Total of 50 points</w:t>
      </w:r>
      <w:r w:rsidR="002A08C6">
        <w:t xml:space="preserve"> </w:t>
      </w:r>
      <w:r>
        <w:t>[This was not included in the student’s version]:</w:t>
      </w:r>
    </w:p>
    <w:p w:rsidR="00466753" w:rsidRDefault="00466753"/>
    <w:p w:rsidR="00466753" w:rsidRDefault="00466753" w:rsidP="00466753">
      <w:pPr>
        <w:pStyle w:val="ListParagraph"/>
        <w:numPr>
          <w:ilvl w:val="0"/>
          <w:numId w:val="5"/>
        </w:numPr>
      </w:pPr>
      <w:r>
        <w:t xml:space="preserve">14 points: </w:t>
      </w:r>
      <w:r w:rsidR="00B33F8B">
        <w:t xml:space="preserve"> describing</w:t>
      </w:r>
      <w:r>
        <w:t xml:space="preserve"> energy changes and were energies were at a max and zero</w:t>
      </w:r>
    </w:p>
    <w:p w:rsidR="00466753" w:rsidRDefault="00466753" w:rsidP="00466753">
      <w:pPr>
        <w:pStyle w:val="ListParagraph"/>
        <w:numPr>
          <w:ilvl w:val="1"/>
          <w:numId w:val="5"/>
        </w:numPr>
      </w:pPr>
      <w:r>
        <w:t>GE max, zero, increase, decrease</w:t>
      </w:r>
    </w:p>
    <w:p w:rsidR="00466753" w:rsidRDefault="00466753" w:rsidP="00466753">
      <w:pPr>
        <w:pStyle w:val="ListParagraph"/>
        <w:numPr>
          <w:ilvl w:val="1"/>
          <w:numId w:val="5"/>
        </w:numPr>
      </w:pPr>
      <w:r>
        <w:t>KE max, zero, increase, decrease, increase, decrease (in the air and on the surface)</w:t>
      </w:r>
    </w:p>
    <w:p w:rsidR="00466753" w:rsidRDefault="00466753" w:rsidP="00466753">
      <w:pPr>
        <w:pStyle w:val="ListParagraph"/>
        <w:numPr>
          <w:ilvl w:val="1"/>
          <w:numId w:val="5"/>
        </w:numPr>
      </w:pPr>
      <w:r>
        <w:t>EE max, zero, increase, decrease</w:t>
      </w:r>
    </w:p>
    <w:p w:rsidR="00466753" w:rsidRDefault="00466753" w:rsidP="00466753">
      <w:pPr>
        <w:pStyle w:val="ListParagraph"/>
        <w:numPr>
          <w:ilvl w:val="1"/>
          <w:numId w:val="5"/>
        </w:numPr>
      </w:pPr>
      <w:r>
        <w:t xml:space="preserve">SE </w:t>
      </w:r>
    </w:p>
    <w:p w:rsidR="00466753" w:rsidRDefault="00466753" w:rsidP="00466753">
      <w:pPr>
        <w:pStyle w:val="ListParagraph"/>
        <w:numPr>
          <w:ilvl w:val="1"/>
          <w:numId w:val="5"/>
        </w:numPr>
      </w:pPr>
      <w:r>
        <w:t>TE table</w:t>
      </w:r>
    </w:p>
    <w:p w:rsidR="00466753" w:rsidRDefault="00466753" w:rsidP="00466753">
      <w:pPr>
        <w:pStyle w:val="ListParagraph"/>
        <w:numPr>
          <w:ilvl w:val="1"/>
          <w:numId w:val="5"/>
        </w:numPr>
      </w:pPr>
      <w:r>
        <w:t>TE ball</w:t>
      </w:r>
    </w:p>
    <w:p w:rsidR="00466753" w:rsidRDefault="00466753" w:rsidP="00466753">
      <w:pPr>
        <w:pStyle w:val="ListParagraph"/>
        <w:numPr>
          <w:ilvl w:val="0"/>
          <w:numId w:val="5"/>
        </w:numPr>
      </w:pPr>
      <w:r>
        <w:t xml:space="preserve">10 points:  identifying </w:t>
      </w:r>
      <w:r w:rsidR="002A08C6">
        <w:t xml:space="preserve">and describing </w:t>
      </w:r>
      <w:r>
        <w:t>the 5 energy conversions (GE</w:t>
      </w:r>
      <w:r>
        <w:sym w:font="Wingdings" w:char="F0E0"/>
      </w:r>
      <w:r>
        <w:t>KE</w:t>
      </w:r>
      <w:r>
        <w:sym w:font="Wingdings" w:char="F0E0"/>
      </w:r>
      <w:r>
        <w:t>EE</w:t>
      </w:r>
      <w:r>
        <w:sym w:font="Wingdings" w:char="F0E0"/>
      </w:r>
      <w:r>
        <w:t>KE</w:t>
      </w:r>
      <w:r>
        <w:sym w:font="Wingdings" w:char="F0E0"/>
      </w:r>
      <w:r>
        <w:t>GE and KE</w:t>
      </w:r>
      <w:r>
        <w:sym w:font="Wingdings" w:char="F0E0"/>
      </w:r>
      <w:r>
        <w:t>TE)</w:t>
      </w:r>
    </w:p>
    <w:p w:rsidR="00466753" w:rsidRDefault="00466753" w:rsidP="00466753">
      <w:pPr>
        <w:pStyle w:val="ListParagraph"/>
        <w:numPr>
          <w:ilvl w:val="0"/>
          <w:numId w:val="5"/>
        </w:numPr>
      </w:pPr>
      <w:r>
        <w:t>10 points:  identifying and defining an</w:t>
      </w:r>
      <w:r w:rsidR="002A08C6">
        <w:t>d</w:t>
      </w:r>
      <w:r>
        <w:t>/or giving the factors for the 5 main energies studied here</w:t>
      </w:r>
    </w:p>
    <w:p w:rsidR="00466753" w:rsidRDefault="00466753" w:rsidP="00466753">
      <w:pPr>
        <w:pStyle w:val="ListParagraph"/>
        <w:numPr>
          <w:ilvl w:val="0"/>
          <w:numId w:val="5"/>
        </w:numPr>
      </w:pPr>
      <w:r>
        <w:t>4 points:  identifying the 4 main energy transfers (Ball to air on the way up and down, ball to table particles, ball to table vibrations, table vibrations to air vibrations)</w:t>
      </w:r>
    </w:p>
    <w:p w:rsidR="00466753" w:rsidRDefault="00466753" w:rsidP="00466753">
      <w:pPr>
        <w:pStyle w:val="ListParagraph"/>
        <w:numPr>
          <w:ilvl w:val="0"/>
          <w:numId w:val="5"/>
        </w:numPr>
      </w:pPr>
      <w:r>
        <w:t>8 points: 2 for explaining</w:t>
      </w:r>
      <w:r w:rsidR="002A08C6">
        <w:t xml:space="preserve"> how the ball</w:t>
      </w:r>
      <w:r>
        <w:t xml:space="preserve"> start</w:t>
      </w:r>
      <w:r w:rsidR="002A08C6">
        <w:t>s</w:t>
      </w:r>
      <w:r>
        <w:t xml:space="preserve">, 3 for </w:t>
      </w:r>
      <w:r w:rsidR="002A08C6">
        <w:t xml:space="preserve">explaining how the ball </w:t>
      </w:r>
      <w:r>
        <w:t>keep</w:t>
      </w:r>
      <w:r w:rsidR="002A08C6">
        <w:t>s</w:t>
      </w:r>
      <w:r>
        <w:t xml:space="preserve"> going, </w:t>
      </w:r>
      <w:r w:rsidR="002A08C6">
        <w:t xml:space="preserve">and </w:t>
      </w:r>
      <w:r>
        <w:t>3</w:t>
      </w:r>
      <w:r w:rsidR="002A08C6">
        <w:t xml:space="preserve"> points for explaining why the ball </w:t>
      </w:r>
      <w:r>
        <w:t>stop</w:t>
      </w:r>
      <w:r w:rsidR="002A08C6">
        <w:t>s</w:t>
      </w:r>
    </w:p>
    <w:p w:rsidR="00466753" w:rsidRDefault="00466753" w:rsidP="00466753">
      <w:pPr>
        <w:pStyle w:val="ListParagraph"/>
        <w:numPr>
          <w:ilvl w:val="0"/>
          <w:numId w:val="5"/>
        </w:numPr>
      </w:pPr>
      <w:r>
        <w:t xml:space="preserve">4 points:  </w:t>
      </w:r>
      <w:r w:rsidR="002A08C6">
        <w:t>explaining that energy is conserved</w:t>
      </w:r>
    </w:p>
    <w:p w:rsidR="00466753" w:rsidRDefault="00466753"/>
    <w:sectPr w:rsidR="00466753" w:rsidSect="002A0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Unicode M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B7A"/>
    <w:multiLevelType w:val="multilevel"/>
    <w:tmpl w:val="C7127B3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C7EEB"/>
    <w:multiLevelType w:val="multilevel"/>
    <w:tmpl w:val="6D28F1C0"/>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316B1DCB"/>
    <w:multiLevelType w:val="multilevel"/>
    <w:tmpl w:val="8690B69C"/>
    <w:lvl w:ilvl="0">
      <w:start w:val="1"/>
      <w:numFmt w:val="lowerLetter"/>
      <w:lvlText w:val="%1."/>
      <w:lvlJc w:val="lef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34B00190"/>
    <w:multiLevelType w:val="hybridMultilevel"/>
    <w:tmpl w:val="55169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372CD"/>
    <w:multiLevelType w:val="multilevel"/>
    <w:tmpl w:val="C9881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151B"/>
    <w:rsid w:val="001E0746"/>
    <w:rsid w:val="002A08C6"/>
    <w:rsid w:val="00466753"/>
    <w:rsid w:val="00622450"/>
    <w:rsid w:val="00697204"/>
    <w:rsid w:val="006E7C60"/>
    <w:rsid w:val="00B33F8B"/>
    <w:rsid w:val="00BD34ED"/>
    <w:rsid w:val="00D7151B"/>
    <w:rsid w:val="00DA3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Company>PK Yonge DRS</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Breil</dc:creator>
  <cp:lastModifiedBy>PavilionFast</cp:lastModifiedBy>
  <cp:revision>2</cp:revision>
  <dcterms:created xsi:type="dcterms:W3CDTF">2018-09-21T13:32:00Z</dcterms:created>
  <dcterms:modified xsi:type="dcterms:W3CDTF">2018-09-21T13:32:00Z</dcterms:modified>
</cp:coreProperties>
</file>