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WB Username(s): __________________________________________________________________________________________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pos="1620"/>
          <w:tab w:val="left" w:pos="1620"/>
        </w:tabs>
        <w:rPr/>
      </w:pPr>
      <w:r w:rsidDel="00000000" w:rsidR="00000000" w:rsidRPr="00000000">
        <w:rPr>
          <w:rtl w:val="0"/>
        </w:rPr>
        <w:t xml:space="preserve">Beach Name: ________________________________________ Sample Label: _________________________________________</w:t>
      </w:r>
    </w:p>
    <w:p w:rsidR="00000000" w:rsidDel="00000000" w:rsidP="00000000" w:rsidRDefault="00000000" w:rsidRPr="00000000" w14:paraId="00000004">
      <w:pPr>
        <w:ind w:left="5760" w:firstLine="0"/>
        <w:rPr>
          <w:i w:val="1"/>
        </w:rPr>
      </w:pPr>
      <w:r w:rsidDel="00000000" w:rsidR="00000000" w:rsidRPr="00000000">
        <w:rPr>
          <w:i w:val="1"/>
          <w:rtl w:val="0"/>
        </w:rPr>
        <w:t xml:space="preserve">             (Beach name-number-filter size. Example: Long Sands-1-50𝞵)</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Each time you find a fiber or a fragment/pellet of a certain color in your part of the sample, make a tick mark in that box. When you’re finished with your sample, add the numbers for each row and write them in the Total column on the right, and add the numbers for each column and write them in the Total row on the bottom.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20"/>
        <w:gridCol w:w="1620"/>
        <w:gridCol w:w="1620"/>
        <w:gridCol w:w="1620"/>
        <w:gridCol w:w="1620"/>
        <w:gridCol w:w="1620"/>
        <w:gridCol w:w="1620"/>
        <w:tblGridChange w:id="0">
          <w:tblGrid>
            <w:gridCol w:w="1620"/>
            <w:gridCol w:w="1620"/>
            <w:gridCol w:w="1620"/>
            <w:gridCol w:w="1620"/>
            <w:gridCol w:w="1620"/>
            <w:gridCol w:w="1620"/>
            <w:gridCol w:w="1620"/>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White/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Transparent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Fibers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Fragments/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Pellets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6"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b w:val="1"/>
        <w:sz w:val="28"/>
        <w:szCs w:val="28"/>
        <w:rtl w:val="0"/>
      </w:rPr>
      <w:t xml:space="preserve">Microplastics Type &amp; Color</w:t>
    </w:r>
  </w:p>
  <w:p w:rsidR="00000000" w:rsidDel="00000000" w:rsidP="00000000" w:rsidRDefault="00000000" w:rsidRPr="00000000" w14:paraId="00000032">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