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74" w:rsidRPr="00B724B3" w:rsidRDefault="001B1AA1" w:rsidP="009C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Grading Rubric</w:t>
      </w:r>
    </w:p>
    <w:p w:rsidR="009C1C74" w:rsidRPr="00B724B3" w:rsidRDefault="009C1C74" w:rsidP="009C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24B3">
        <w:rPr>
          <w:rFonts w:ascii="Times New Roman" w:eastAsia="Times New Roman" w:hAnsi="Times New Roman" w:cs="Times New Roman"/>
          <w:color w:val="000000"/>
          <w:sz w:val="30"/>
          <w:szCs w:val="30"/>
        </w:rPr>
        <w:t>Dairy Discoveries: Physical &amp; Chemical Properties of Components of Milk</w:t>
      </w:r>
    </w:p>
    <w:p w:rsidR="009C1C74" w:rsidRPr="00B724B3" w:rsidRDefault="007D1EBA" w:rsidP="009C1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D1EBA">
        <w:rPr>
          <w:rFonts w:ascii="Times New Roman" w:eastAsia="Times New Roman" w:hAnsi="Times New Roman" w:cs="Times New Roman"/>
          <w:color w:val="000000"/>
          <w:sz w:val="30"/>
          <w:szCs w:val="30"/>
        </w:rPr>
        <w:pict>
          <v:rect id="_x0000_i1025" style="width:0;height:1.5pt" o:hralign="center" o:hrstd="t" o:hr="t" fillcolor="#a0a0a0" stroked="f"/>
        </w:pict>
      </w:r>
    </w:p>
    <w:p w:rsidR="0065442D" w:rsidRDefault="0065442D" w:rsidP="00823F7D">
      <w:pPr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B1AA1" w:rsidTr="001B1AA1">
        <w:tc>
          <w:tcPr>
            <w:tcW w:w="2394" w:type="dxa"/>
          </w:tcPr>
          <w:p w:rsidR="001B1AA1" w:rsidRDefault="001B1AA1" w:rsidP="008439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1B1AA1" w:rsidRPr="001B1AA1" w:rsidRDefault="001B1AA1" w:rsidP="008439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394" w:type="dxa"/>
          </w:tcPr>
          <w:p w:rsidR="001B1AA1" w:rsidRPr="001B1AA1" w:rsidRDefault="001B1AA1" w:rsidP="008439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Fair</w:t>
            </w:r>
          </w:p>
        </w:tc>
        <w:tc>
          <w:tcPr>
            <w:tcW w:w="2394" w:type="dxa"/>
          </w:tcPr>
          <w:p w:rsidR="001B1AA1" w:rsidRPr="001B1AA1" w:rsidRDefault="001B1AA1" w:rsidP="008439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Poor</w:t>
            </w:r>
          </w:p>
        </w:tc>
      </w:tr>
      <w:tr w:rsidR="001B1AA1" w:rsidTr="001B1AA1">
        <w:tc>
          <w:tcPr>
            <w:tcW w:w="2394" w:type="dxa"/>
          </w:tcPr>
          <w:p w:rsidR="001B1AA1" w:rsidRPr="001B1AA1" w:rsidRDefault="001B1A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Scientific Accuracy</w:t>
            </w:r>
          </w:p>
        </w:tc>
        <w:tc>
          <w:tcPr>
            <w:tcW w:w="2394" w:type="dxa"/>
          </w:tcPr>
          <w:p w:rsidR="001B1AA1" w:rsidRPr="001B1AA1" w:rsidRDefault="001B1AA1" w:rsidP="001B1A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Incorporates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defines</w:t>
            </w:r>
            <w:r w:rsidRPr="001B1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relevant scientific vocabulary from the lesson.</w:t>
            </w:r>
          </w:p>
          <w:p w:rsidR="001B1AA1" w:rsidRPr="001B1AA1" w:rsidRDefault="001B1AA1" w:rsidP="001B1A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Correctly applies the principles of physical and chemical properties in articulated explanations</w:t>
            </w:r>
          </w:p>
        </w:tc>
        <w:tc>
          <w:tcPr>
            <w:tcW w:w="2394" w:type="dxa"/>
          </w:tcPr>
          <w:p w:rsidR="008439C9" w:rsidRDefault="001B1AA1" w:rsidP="008439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Somewhat correctly defines relevant scientific vocabulary.</w:t>
            </w:r>
          </w:p>
          <w:p w:rsidR="008439C9" w:rsidRPr="001B1AA1" w:rsidRDefault="008439C9" w:rsidP="008439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incorporates some level of scientific thought into their responses.</w:t>
            </w:r>
          </w:p>
        </w:tc>
        <w:tc>
          <w:tcPr>
            <w:tcW w:w="2394" w:type="dxa"/>
          </w:tcPr>
          <w:p w:rsidR="001B1AA1" w:rsidRDefault="001B1AA1" w:rsidP="001B1A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Responses lack incorporation of relevant scientific concepts.</w:t>
            </w:r>
          </w:p>
          <w:p w:rsidR="00BE29CA" w:rsidRPr="001B1AA1" w:rsidRDefault="00BE29CA" w:rsidP="001B1A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Definitions of and application of scientific principles are inaccurate.</w:t>
            </w:r>
          </w:p>
        </w:tc>
      </w:tr>
      <w:tr w:rsidR="008439C9" w:rsidTr="001B1AA1">
        <w:tc>
          <w:tcPr>
            <w:tcW w:w="2394" w:type="dxa"/>
          </w:tcPr>
          <w:p w:rsidR="008439C9" w:rsidRDefault="008439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Scientific Method Process</w:t>
            </w:r>
          </w:p>
        </w:tc>
        <w:tc>
          <w:tcPr>
            <w:tcW w:w="2394" w:type="dxa"/>
          </w:tcPr>
          <w:p w:rsidR="008439C9" w:rsidRPr="001B1AA1" w:rsidRDefault="008439C9" w:rsidP="008439C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Qualitative and quantitative observations are taken in detail with correct units.</w:t>
            </w:r>
          </w:p>
        </w:tc>
        <w:tc>
          <w:tcPr>
            <w:tcW w:w="2394" w:type="dxa"/>
          </w:tcPr>
          <w:p w:rsidR="008439C9" w:rsidRDefault="008439C9" w:rsidP="001B1A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Qualitative and quantitative observations are taken, but in vague detail and/or are missing correct units.</w:t>
            </w:r>
          </w:p>
        </w:tc>
        <w:tc>
          <w:tcPr>
            <w:tcW w:w="2394" w:type="dxa"/>
          </w:tcPr>
          <w:p w:rsidR="008439C9" w:rsidRDefault="008439C9" w:rsidP="001B1A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Observations are minimal or lacking.</w:t>
            </w:r>
          </w:p>
        </w:tc>
      </w:tr>
      <w:tr w:rsidR="001B1AA1" w:rsidTr="001B1AA1">
        <w:tc>
          <w:tcPr>
            <w:tcW w:w="2394" w:type="dxa"/>
          </w:tcPr>
          <w:p w:rsidR="001B1AA1" w:rsidRPr="001B1AA1" w:rsidRDefault="001B1A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Logical Flow &amp; Analysis</w:t>
            </w:r>
          </w:p>
        </w:tc>
        <w:tc>
          <w:tcPr>
            <w:tcW w:w="2394" w:type="dxa"/>
          </w:tcPr>
          <w:p w:rsidR="001B1AA1" w:rsidRDefault="001B1AA1" w:rsidP="001B1A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Logical flow of thought and progression of ideas.</w:t>
            </w:r>
          </w:p>
          <w:p w:rsidR="001B1AA1" w:rsidRPr="001B1AA1" w:rsidRDefault="001B1AA1" w:rsidP="001B1A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Responses are clear and concise.</w:t>
            </w:r>
          </w:p>
        </w:tc>
        <w:tc>
          <w:tcPr>
            <w:tcW w:w="2394" w:type="dxa"/>
          </w:tcPr>
          <w:p w:rsidR="001B1AA1" w:rsidRPr="001B1AA1" w:rsidRDefault="001B1AA1" w:rsidP="001B1A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Logical flow of thought is somewhat developed but unpolished.</w:t>
            </w:r>
          </w:p>
        </w:tc>
        <w:tc>
          <w:tcPr>
            <w:tcW w:w="2394" w:type="dxa"/>
          </w:tcPr>
          <w:p w:rsidR="001B1AA1" w:rsidRPr="001B1AA1" w:rsidRDefault="001B1AA1" w:rsidP="001B1A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Haphazardly organized ideas with poor logical connection.</w:t>
            </w:r>
          </w:p>
        </w:tc>
      </w:tr>
      <w:tr w:rsidR="001B1AA1" w:rsidTr="001B1AA1">
        <w:tc>
          <w:tcPr>
            <w:tcW w:w="2394" w:type="dxa"/>
          </w:tcPr>
          <w:p w:rsidR="001B1AA1" w:rsidRPr="001B1AA1" w:rsidRDefault="001B1A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Graphs &amp; Mathematical Application</w:t>
            </w:r>
          </w:p>
        </w:tc>
        <w:tc>
          <w:tcPr>
            <w:tcW w:w="2394" w:type="dxa"/>
          </w:tcPr>
          <w:p w:rsidR="001B1AA1" w:rsidRDefault="001B1AA1" w:rsidP="001B1A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Correctly graphs the thickness of lipid and protein layers with respect to milk type.</w:t>
            </w:r>
          </w:p>
          <w:p w:rsidR="001B1AA1" w:rsidRPr="001B1AA1" w:rsidRDefault="001B1AA1" w:rsidP="001B1A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Correctly labels graphs, including the graph axes, units, and title.</w:t>
            </w:r>
          </w:p>
        </w:tc>
        <w:tc>
          <w:tcPr>
            <w:tcW w:w="2394" w:type="dxa"/>
          </w:tcPr>
          <w:p w:rsidR="001B1AA1" w:rsidRPr="001B1AA1" w:rsidRDefault="008439C9" w:rsidP="001B1A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Graphs generally depict the data accurately, but may contain labeling errors.</w:t>
            </w:r>
          </w:p>
        </w:tc>
        <w:tc>
          <w:tcPr>
            <w:tcW w:w="2394" w:type="dxa"/>
          </w:tcPr>
          <w:p w:rsidR="001B1AA1" w:rsidRPr="001B1AA1" w:rsidRDefault="008439C9" w:rsidP="001B1A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Graph is incomplete or incorrectly displays information. Axes labels, chart title, etc. may be missing.</w:t>
            </w:r>
          </w:p>
        </w:tc>
      </w:tr>
      <w:tr w:rsidR="001B1AA1" w:rsidTr="001B1AA1">
        <w:tc>
          <w:tcPr>
            <w:tcW w:w="2394" w:type="dxa"/>
          </w:tcPr>
          <w:p w:rsidR="001B1AA1" w:rsidRPr="001B1AA1" w:rsidRDefault="001B1A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Punctuation and Grammar</w:t>
            </w:r>
          </w:p>
        </w:tc>
        <w:tc>
          <w:tcPr>
            <w:tcW w:w="2394" w:type="dxa"/>
          </w:tcPr>
          <w:p w:rsidR="001B1AA1" w:rsidRPr="001B1AA1" w:rsidRDefault="001B1AA1" w:rsidP="00BE29C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</w:t>
            </w:r>
            <w:r w:rsidR="00BE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 written in good prose, with no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spelling, punctuation, and grammatical errors.</w:t>
            </w:r>
          </w:p>
        </w:tc>
        <w:tc>
          <w:tcPr>
            <w:tcW w:w="2394" w:type="dxa"/>
          </w:tcPr>
          <w:p w:rsidR="001B1AA1" w:rsidRPr="001B1AA1" w:rsidRDefault="001B1AA1" w:rsidP="001B1A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Responses are generally </w:t>
            </w:r>
            <w:r w:rsidR="00BE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written in good prose, with few spelling, punctuation, and grammatical errors.</w:t>
            </w:r>
          </w:p>
        </w:tc>
        <w:tc>
          <w:tcPr>
            <w:tcW w:w="2394" w:type="dxa"/>
          </w:tcPr>
          <w:p w:rsidR="001B1AA1" w:rsidRPr="001B1AA1" w:rsidRDefault="001B1AA1" w:rsidP="001B1AA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Responses contain numerous punctuation, spelling, and/or grammatical errors.</w:t>
            </w:r>
          </w:p>
        </w:tc>
      </w:tr>
    </w:tbl>
    <w:p w:rsidR="001B1AA1" w:rsidRDefault="001B1AA1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sectPr w:rsidR="001B1AA1" w:rsidSect="001322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21C" w:rsidRDefault="0065021C" w:rsidP="009C1C74">
      <w:pPr>
        <w:spacing w:after="0" w:line="240" w:lineRule="auto"/>
      </w:pPr>
      <w:r>
        <w:separator/>
      </w:r>
    </w:p>
  </w:endnote>
  <w:endnote w:type="continuationSeparator" w:id="1">
    <w:p w:rsidR="0065021C" w:rsidRDefault="0065021C" w:rsidP="009C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21C" w:rsidRDefault="0065021C" w:rsidP="009C1C74">
      <w:pPr>
        <w:spacing w:after="0" w:line="240" w:lineRule="auto"/>
      </w:pPr>
      <w:r>
        <w:separator/>
      </w:r>
    </w:p>
  </w:footnote>
  <w:footnote w:type="continuationSeparator" w:id="1">
    <w:p w:rsidR="0065021C" w:rsidRDefault="0065021C" w:rsidP="009C1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09235"/>
      <w:docPartObj>
        <w:docPartGallery w:val="Page Numbers (Top of Page)"/>
        <w:docPartUnique/>
      </w:docPartObj>
    </w:sdtPr>
    <w:sdtContent>
      <w:p w:rsidR="001B1AA1" w:rsidRDefault="001B1AA1">
        <w:pPr>
          <w:pStyle w:val="Header"/>
          <w:jc w:val="right"/>
        </w:pPr>
        <w:r>
          <w:t xml:space="preserve">Manuscript Submission – Science Scope </w:t>
        </w:r>
        <w:r>
          <w:tab/>
        </w:r>
        <w:r>
          <w:tab/>
        </w:r>
        <w:fldSimple w:instr=" PAGE   \* MERGEFORMAT ">
          <w:r w:rsidR="008439C9">
            <w:rPr>
              <w:noProof/>
            </w:rPr>
            <w:t>1</w:t>
          </w:r>
        </w:fldSimple>
      </w:p>
    </w:sdtContent>
  </w:sdt>
  <w:p w:rsidR="001B1AA1" w:rsidRDefault="001B1A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73C7"/>
    <w:multiLevelType w:val="multilevel"/>
    <w:tmpl w:val="F1F8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16F8E"/>
    <w:multiLevelType w:val="multilevel"/>
    <w:tmpl w:val="EBE0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F49FE"/>
    <w:multiLevelType w:val="hybridMultilevel"/>
    <w:tmpl w:val="B4BC2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01571"/>
    <w:multiLevelType w:val="multilevel"/>
    <w:tmpl w:val="AA5C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5763B"/>
    <w:multiLevelType w:val="multilevel"/>
    <w:tmpl w:val="F484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7C7386"/>
    <w:multiLevelType w:val="hybridMultilevel"/>
    <w:tmpl w:val="59FA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90150"/>
    <w:multiLevelType w:val="multilevel"/>
    <w:tmpl w:val="1218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C74"/>
    <w:rsid w:val="000662D5"/>
    <w:rsid w:val="00132217"/>
    <w:rsid w:val="001B1AA1"/>
    <w:rsid w:val="00241600"/>
    <w:rsid w:val="002D2A68"/>
    <w:rsid w:val="00642D5B"/>
    <w:rsid w:val="0065021C"/>
    <w:rsid w:val="0065442D"/>
    <w:rsid w:val="006F6B62"/>
    <w:rsid w:val="007A4B27"/>
    <w:rsid w:val="007D1EBA"/>
    <w:rsid w:val="007F2AE4"/>
    <w:rsid w:val="00823F7D"/>
    <w:rsid w:val="008439C9"/>
    <w:rsid w:val="008A48CB"/>
    <w:rsid w:val="008B7C92"/>
    <w:rsid w:val="008D4C34"/>
    <w:rsid w:val="00987545"/>
    <w:rsid w:val="009C1C74"/>
    <w:rsid w:val="00B16169"/>
    <w:rsid w:val="00BE29CA"/>
    <w:rsid w:val="00C50D48"/>
    <w:rsid w:val="00D60DA9"/>
    <w:rsid w:val="00D66B09"/>
    <w:rsid w:val="00DB1D81"/>
    <w:rsid w:val="00ED6ACA"/>
    <w:rsid w:val="00FF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74"/>
  </w:style>
  <w:style w:type="paragraph" w:styleId="Heading1">
    <w:name w:val="heading 1"/>
    <w:basedOn w:val="Normal"/>
    <w:next w:val="Normal"/>
    <w:link w:val="Heading1Char"/>
    <w:uiPriority w:val="9"/>
    <w:qFormat/>
    <w:rsid w:val="00241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416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C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74"/>
  </w:style>
  <w:style w:type="paragraph" w:styleId="Footer">
    <w:name w:val="footer"/>
    <w:basedOn w:val="Normal"/>
    <w:link w:val="FooterChar"/>
    <w:uiPriority w:val="99"/>
    <w:semiHidden/>
    <w:unhideWhenUsed/>
    <w:rsid w:val="009C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C74"/>
  </w:style>
  <w:style w:type="paragraph" w:styleId="BalloonText">
    <w:name w:val="Balloon Text"/>
    <w:basedOn w:val="Normal"/>
    <w:link w:val="BalloonTextChar"/>
    <w:uiPriority w:val="99"/>
    <w:semiHidden/>
    <w:unhideWhenUsed/>
    <w:rsid w:val="009C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169"/>
    <w:pPr>
      <w:ind w:left="720"/>
      <w:contextualSpacing/>
    </w:pPr>
  </w:style>
  <w:style w:type="table" w:styleId="TableGrid">
    <w:name w:val="Table Grid"/>
    <w:basedOn w:val="TableNormal"/>
    <w:uiPriority w:val="59"/>
    <w:rsid w:val="001B1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2018-04-17T06:58:00Z</dcterms:created>
  <dcterms:modified xsi:type="dcterms:W3CDTF">2018-04-17T07:14:00Z</dcterms:modified>
</cp:coreProperties>
</file>