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08AC" w14:textId="36DB2C46" w:rsidR="000F0813" w:rsidRPr="00962E1E" w:rsidRDefault="00DC37C6" w:rsidP="00EE7AC1">
      <w:pPr>
        <w:pStyle w:val="NormalWeb"/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Investigation Instructions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6122"/>
        <w:gridCol w:w="1511"/>
      </w:tblGrid>
      <w:tr w:rsidR="000F0813" w14:paraId="5107CBB5" w14:textId="77777777" w:rsidTr="004F4030">
        <w:tc>
          <w:tcPr>
            <w:tcW w:w="1717" w:type="dxa"/>
          </w:tcPr>
          <w:p w14:paraId="45F46A34" w14:textId="10140836" w:rsidR="000F0813" w:rsidRPr="00612748" w:rsidRDefault="008B216A" w:rsidP="000A53A2">
            <w:pPr>
              <w:jc w:val="center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5E </w:t>
            </w:r>
            <w:r w:rsidR="000F0813" w:rsidRPr="00612748">
              <w:rPr>
                <w:rFonts w:ascii="Gill Sans MT" w:hAnsi="Gill Sans MT"/>
                <w:b/>
                <w:sz w:val="20"/>
                <w:szCs w:val="20"/>
              </w:rPr>
              <w:t>Model of Instruction</w:t>
            </w:r>
          </w:p>
        </w:tc>
        <w:tc>
          <w:tcPr>
            <w:tcW w:w="6122" w:type="dxa"/>
          </w:tcPr>
          <w:p w14:paraId="4C9B1DD0" w14:textId="77777777" w:rsidR="000F0813" w:rsidRPr="00612748" w:rsidRDefault="000F0813" w:rsidP="000A53A2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612748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1511" w:type="dxa"/>
          </w:tcPr>
          <w:p w14:paraId="75D394FE" w14:textId="77777777" w:rsidR="000F0813" w:rsidRPr="00612748" w:rsidRDefault="000F0813" w:rsidP="000A53A2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612748">
              <w:rPr>
                <w:rFonts w:ascii="Gill Sans MT" w:hAnsi="Gill Sans MT"/>
                <w:b/>
                <w:sz w:val="20"/>
                <w:szCs w:val="20"/>
              </w:rPr>
              <w:t>Time</w:t>
            </w:r>
          </w:p>
        </w:tc>
      </w:tr>
      <w:tr w:rsidR="000F0813" w14:paraId="298C0E89" w14:textId="77777777" w:rsidTr="004F4030">
        <w:tc>
          <w:tcPr>
            <w:tcW w:w="1717" w:type="dxa"/>
          </w:tcPr>
          <w:p w14:paraId="331ECD46" w14:textId="77777777" w:rsidR="000F0813" w:rsidRPr="002F336B" w:rsidRDefault="000F0813" w:rsidP="000A53A2">
            <w:pPr>
              <w:rPr>
                <w:rFonts w:ascii="Gill Sans MT" w:hAnsi="Gill Sans MT" w:cstheme="minorBidi"/>
                <w:sz w:val="20"/>
                <w:szCs w:val="20"/>
              </w:rPr>
            </w:pPr>
            <w:r w:rsidRPr="00612748">
              <w:rPr>
                <w:rFonts w:ascii="Gill Sans MT" w:hAnsi="Gill Sans MT"/>
                <w:sz w:val="20"/>
                <w:szCs w:val="20"/>
              </w:rPr>
              <w:t>Engage</w:t>
            </w:r>
          </w:p>
        </w:tc>
        <w:tc>
          <w:tcPr>
            <w:tcW w:w="6122" w:type="dxa"/>
          </w:tcPr>
          <w:p w14:paraId="72851DB7" w14:textId="2A78D5D8" w:rsidR="0077199A" w:rsidRPr="00357572" w:rsidRDefault="0077199A" w:rsidP="0077199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 w:cs="Gill Sans"/>
                <w:sz w:val="20"/>
                <w:szCs w:val="20"/>
              </w:rPr>
            </w:pPr>
            <w:r w:rsidRPr="00357572">
              <w:rPr>
                <w:rFonts w:ascii="Gill Sans MT" w:eastAsiaTheme="minorHAnsi" w:hAnsi="Gill Sans MT"/>
                <w:sz w:val="20"/>
                <w:szCs w:val="20"/>
              </w:rPr>
              <w:t xml:space="preserve">• </w:t>
            </w:r>
            <w:r w:rsidRPr="00357572">
              <w:rPr>
                <w:rFonts w:ascii="Gill Sans MT" w:eastAsiaTheme="minorHAnsi" w:hAnsi="Gill Sans MT" w:cs="Gill Sans"/>
                <w:sz w:val="20"/>
                <w:szCs w:val="20"/>
              </w:rPr>
              <w:t>Show a water bottle filled with dirty (muddy) water and ask, “Would you drink this? What if it was all you had?”</w:t>
            </w:r>
          </w:p>
          <w:p w14:paraId="459BD623" w14:textId="6597C5F3" w:rsidR="0077199A" w:rsidRPr="00357572" w:rsidRDefault="0077199A" w:rsidP="0077199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 w:cs="Gill Sans"/>
                <w:sz w:val="20"/>
                <w:szCs w:val="20"/>
              </w:rPr>
            </w:pPr>
            <w:r w:rsidRPr="00357572">
              <w:rPr>
                <w:rFonts w:ascii="Gill Sans MT" w:eastAsiaTheme="minorHAnsi" w:hAnsi="Gill Sans MT" w:cs="Gill Sans"/>
                <w:sz w:val="20"/>
                <w:szCs w:val="20"/>
              </w:rPr>
              <w:t xml:space="preserve">• We have clean </w:t>
            </w:r>
            <w:r w:rsidR="00D16ED5" w:rsidRPr="00357572">
              <w:rPr>
                <w:rFonts w:ascii="Gill Sans MT" w:eastAsiaTheme="minorHAnsi" w:hAnsi="Gill Sans MT" w:cs="Gill Sans"/>
                <w:sz w:val="20"/>
                <w:szCs w:val="20"/>
              </w:rPr>
              <w:t>water readily</w:t>
            </w:r>
            <w:r w:rsidRPr="00357572">
              <w:rPr>
                <w:rFonts w:ascii="Gill Sans MT" w:eastAsiaTheme="minorHAnsi" w:hAnsi="Gill Sans MT" w:cs="Gill Sans"/>
                <w:sz w:val="20"/>
                <w:szCs w:val="20"/>
              </w:rPr>
              <w:t xml:space="preserve"> available, how could we get water</w:t>
            </w:r>
            <w:r w:rsidR="008B216A" w:rsidRPr="00357572">
              <w:rPr>
                <w:rFonts w:ascii="Gill Sans MT" w:eastAsiaTheme="minorHAnsi" w:hAnsi="Gill Sans MT" w:cs="Gill Sans"/>
                <w:sz w:val="20"/>
                <w:szCs w:val="20"/>
              </w:rPr>
              <w:t xml:space="preserve"> </w:t>
            </w:r>
            <w:r w:rsidRPr="00357572">
              <w:rPr>
                <w:rFonts w:ascii="Gill Sans MT" w:eastAsiaTheme="minorHAnsi" w:hAnsi="Gill Sans MT" w:cs="Gill Sans"/>
                <w:sz w:val="20"/>
                <w:szCs w:val="20"/>
              </w:rPr>
              <w:t>to these people on the other side of the world?</w:t>
            </w:r>
          </w:p>
          <w:p w14:paraId="777A20E4" w14:textId="0DEB9F5A" w:rsidR="0077199A" w:rsidRPr="00357572" w:rsidRDefault="0077199A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 w:cs="Gill Sans"/>
                <w:sz w:val="20"/>
                <w:szCs w:val="20"/>
              </w:rPr>
            </w:pPr>
            <w:r w:rsidRPr="00357572">
              <w:rPr>
                <w:rFonts w:ascii="Gill Sans MT" w:eastAsiaTheme="minorHAnsi" w:hAnsi="Gill Sans MT" w:cs="Gill Sans"/>
                <w:sz w:val="20"/>
                <w:szCs w:val="20"/>
              </w:rPr>
              <w:t>• Begin a discussion with the students and help them to understand th</w:t>
            </w:r>
            <w:r w:rsidR="00D16ED5" w:rsidRPr="00357572">
              <w:rPr>
                <w:rFonts w:ascii="Gill Sans MT" w:eastAsiaTheme="minorHAnsi" w:hAnsi="Gill Sans MT" w:cs="Gill Sans"/>
                <w:sz w:val="20"/>
                <w:szCs w:val="20"/>
              </w:rPr>
              <w:t>e implications of their choices.</w:t>
            </w:r>
          </w:p>
          <w:p w14:paraId="234CD599" w14:textId="53DDCA19" w:rsidR="00D16ED5" w:rsidRPr="00357572" w:rsidRDefault="00D16ED5" w:rsidP="00D16ED5">
            <w:pPr>
              <w:rPr>
                <w:rFonts w:ascii="Gill Sans MT" w:hAnsi="Gill Sans MT"/>
                <w:sz w:val="20"/>
                <w:szCs w:val="20"/>
              </w:rPr>
            </w:pPr>
            <w:r w:rsidRPr="00357572"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357572" w:rsidRPr="00357572">
              <w:rPr>
                <w:rFonts w:ascii="Gill Sans MT" w:hAnsi="Gill Sans MT"/>
                <w:sz w:val="20"/>
                <w:szCs w:val="20"/>
              </w:rPr>
              <w:t xml:space="preserve">Introduce the book, </w:t>
            </w:r>
            <w:r w:rsidR="00357572" w:rsidRPr="00357572">
              <w:rPr>
                <w:rFonts w:ascii="Gill Sans MT" w:eastAsia="Gill Sans MT" w:hAnsi="Gill Sans MT" w:cs="Gill Sans MT"/>
                <w:i/>
                <w:iCs/>
                <w:sz w:val="20"/>
                <w:szCs w:val="20"/>
                <w:u w:color="262626"/>
              </w:rPr>
              <w:t>A Long Walk to Water</w:t>
            </w:r>
            <w:r w:rsidR="00357572" w:rsidRPr="00357572">
              <w:rPr>
                <w:rFonts w:ascii="Gill Sans MT" w:eastAsia="Gill Sans MT" w:hAnsi="Gill Sans MT" w:cs="Gill Sans MT"/>
                <w:sz w:val="20"/>
                <w:szCs w:val="20"/>
                <w:u w:color="262626"/>
              </w:rPr>
              <w:t xml:space="preserve"> (Park, 2010)</w:t>
            </w:r>
            <w:r w:rsidRPr="00357572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5850A538" w14:textId="77777777" w:rsidR="00D16ED5" w:rsidRPr="00357572" w:rsidRDefault="00D16ED5" w:rsidP="00D16ED5">
            <w:pPr>
              <w:rPr>
                <w:rFonts w:ascii="Gill Sans MT" w:hAnsi="Gill Sans MT"/>
                <w:sz w:val="20"/>
                <w:szCs w:val="20"/>
              </w:rPr>
            </w:pPr>
            <w:r w:rsidRPr="00357572">
              <w:rPr>
                <w:rFonts w:ascii="Gill Sans MT" w:hAnsi="Gill Sans MT"/>
                <w:sz w:val="20"/>
                <w:szCs w:val="20"/>
              </w:rPr>
              <w:t xml:space="preserve">• View </w:t>
            </w:r>
            <w:r w:rsidRPr="00357572">
              <w:rPr>
                <w:rFonts w:ascii="Gill Sans MT" w:hAnsi="Gill Sans MT"/>
                <w:i/>
                <w:sz w:val="20"/>
                <w:szCs w:val="20"/>
              </w:rPr>
              <w:t>Just Add Water</w:t>
            </w:r>
            <w:r w:rsidRPr="00357572">
              <w:rPr>
                <w:rFonts w:ascii="Gill Sans MT" w:hAnsi="Gill Sans MT"/>
                <w:sz w:val="20"/>
                <w:szCs w:val="20"/>
              </w:rPr>
              <w:t xml:space="preserve"> - promotional video for Water for South Sudan.</w:t>
            </w:r>
          </w:p>
          <w:p w14:paraId="3FB5CD32" w14:textId="1882CC7D" w:rsidR="00D16ED5" w:rsidRPr="000F0889" w:rsidRDefault="00D16ED5" w:rsidP="000F0889">
            <w:pPr>
              <w:rPr>
                <w:rFonts w:ascii="Gill Sans MT" w:hAnsi="Gill Sans MT"/>
                <w:sz w:val="20"/>
                <w:szCs w:val="20"/>
              </w:rPr>
            </w:pPr>
            <w:r w:rsidRPr="00357572"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357572" w:rsidRPr="00357572">
              <w:rPr>
                <w:rFonts w:ascii="Gill Sans MT" w:hAnsi="Gill Sans MT"/>
                <w:sz w:val="20"/>
                <w:szCs w:val="20"/>
              </w:rPr>
              <w:t xml:space="preserve">Share the article, </w:t>
            </w:r>
            <w:r w:rsidR="00357572" w:rsidRPr="00357572">
              <w:rPr>
                <w:rStyle w:val="Hyperlink0"/>
                <w:sz w:val="20"/>
                <w:szCs w:val="20"/>
              </w:rPr>
              <w:t xml:space="preserve">Global Concerns-Water </w:t>
            </w:r>
            <w:r w:rsidR="00357572" w:rsidRPr="00357572">
              <w:rPr>
                <w:rStyle w:val="None"/>
                <w:sz w:val="20"/>
                <w:szCs w:val="20"/>
              </w:rPr>
              <w:t>(</w:t>
            </w:r>
            <w:hyperlink r:id="rId6" w:history="1">
              <w:r w:rsidR="00357572" w:rsidRPr="00357572">
                <w:rPr>
                  <w:rStyle w:val="Hyperlink1"/>
                  <w:sz w:val="20"/>
                  <w:szCs w:val="20"/>
                </w:rPr>
                <w:t>www.concernusa.org)</w:t>
              </w:r>
            </w:hyperlink>
            <w:r w:rsidRPr="00357572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14:paraId="3C8DDE0B" w14:textId="058ED120" w:rsidR="000F0813" w:rsidRPr="00357572" w:rsidRDefault="0077199A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 w:rsidRPr="00357572">
              <w:rPr>
                <w:rFonts w:ascii="Gill Sans MT" w:hAnsi="Gill Sans MT"/>
                <w:sz w:val="20"/>
                <w:szCs w:val="20"/>
              </w:rPr>
              <w:t>1 class period</w:t>
            </w:r>
          </w:p>
        </w:tc>
      </w:tr>
      <w:tr w:rsidR="000F0813" w14:paraId="1052ED9E" w14:textId="77777777" w:rsidTr="004F4030">
        <w:tc>
          <w:tcPr>
            <w:tcW w:w="1717" w:type="dxa"/>
          </w:tcPr>
          <w:p w14:paraId="7D165CA2" w14:textId="77777777" w:rsidR="000F0813" w:rsidRPr="00612748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 w:rsidRPr="00612748">
              <w:rPr>
                <w:rFonts w:ascii="Gill Sans MT" w:hAnsi="Gill Sans MT"/>
                <w:sz w:val="20"/>
                <w:szCs w:val="20"/>
              </w:rPr>
              <w:t>Explore</w:t>
            </w:r>
          </w:p>
          <w:p w14:paraId="5DEC9BE6" w14:textId="77777777" w:rsidR="000F0813" w:rsidRPr="00612748" w:rsidRDefault="000F0813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  <w:tc>
          <w:tcPr>
            <w:tcW w:w="6122" w:type="dxa"/>
          </w:tcPr>
          <w:p w14:paraId="4B39E640" w14:textId="5619DB2C" w:rsidR="000F0813" w:rsidRPr="008B216A" w:rsidRDefault="00E81015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• Research other possible</w:t>
            </w:r>
            <w:r w:rsidR="000F0813" w:rsidRPr="008B216A">
              <w:rPr>
                <w:rFonts w:ascii="Gill Sans MT" w:hAnsi="Gill Sans MT"/>
                <w:sz w:val="20"/>
                <w:szCs w:val="20"/>
              </w:rPr>
              <w:t xml:space="preserve"> solutions</w:t>
            </w:r>
            <w:r>
              <w:rPr>
                <w:rFonts w:ascii="Gill Sans MT" w:hAnsi="Gill Sans MT"/>
                <w:sz w:val="20"/>
                <w:szCs w:val="20"/>
              </w:rPr>
              <w:t xml:space="preserve"> for obtaining clean water (Figure 3)</w:t>
            </w:r>
            <w:r w:rsidR="008B216A" w:rsidRPr="008B216A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03C06EB3" w14:textId="5B1B5344" w:rsidR="00280DC6" w:rsidRDefault="00280DC6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>Students incorporate the</w:t>
            </w:r>
            <w:r w:rsidR="00441223">
              <w:rPr>
                <w:rFonts w:ascii="Gill Sans MT" w:hAnsi="Gill Sans MT"/>
                <w:sz w:val="20"/>
                <w:szCs w:val="20"/>
              </w:rPr>
              <w:t xml:space="preserve"> </w:t>
            </w:r>
            <w:hyperlink r:id="rId7" w:tgtFrame="_blank" w:history="1">
              <w:r w:rsidR="00441223" w:rsidRPr="00932EEF">
                <w:rPr>
                  <w:rFonts w:ascii="Gill Sans MT" w:hAnsi="Gill Sans MT"/>
                  <w:i/>
                  <w:sz w:val="20"/>
                  <w:szCs w:val="20"/>
                </w:rPr>
                <w:t xml:space="preserve">Claim, Evidence, </w:t>
              </w:r>
              <w:r w:rsidRPr="00932EEF">
                <w:rPr>
                  <w:rFonts w:ascii="Gill Sans MT" w:hAnsi="Gill Sans MT"/>
                  <w:i/>
                  <w:sz w:val="20"/>
                  <w:szCs w:val="20"/>
                </w:rPr>
                <w:t>Reason</w:t>
              </w:r>
            </w:hyperlink>
            <w:r w:rsidR="00441223" w:rsidRPr="00932EEF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Pr="00612748">
              <w:rPr>
                <w:rFonts w:ascii="Gill Sans MT" w:hAnsi="Gill Sans MT"/>
                <w:sz w:val="20"/>
                <w:szCs w:val="20"/>
              </w:rPr>
              <w:t>model for supporting their opinions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5F74F834" w14:textId="63D270D4" w:rsidR="00280DC6" w:rsidRDefault="00280DC6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Students present their findings to the class following guidelines (Figure 4). </w:t>
            </w:r>
          </w:p>
          <w:p w14:paraId="498021A3" w14:textId="0CF085EA" w:rsidR="008B216A" w:rsidRPr="008B216A" w:rsidRDefault="008B216A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20"/>
                <w:szCs w:val="20"/>
              </w:rPr>
            </w:pPr>
            <w:r w:rsidRPr="008B216A">
              <w:rPr>
                <w:rFonts w:ascii="Gill Sans MT" w:eastAsiaTheme="minorHAnsi" w:hAnsi="Gill Sans MT"/>
                <w:sz w:val="20"/>
                <w:szCs w:val="20"/>
              </w:rPr>
              <w:t>• Hands-on activities at various levels of understanding and</w:t>
            </w:r>
            <w:r w:rsidR="003268FF">
              <w:rPr>
                <w:rFonts w:ascii="Gill Sans MT" w:eastAsiaTheme="minorHAnsi" w:hAnsi="Gill Sans MT"/>
                <w:sz w:val="20"/>
                <w:szCs w:val="20"/>
              </w:rPr>
              <w:t xml:space="preserve"> </w:t>
            </w:r>
            <w:r w:rsidR="00CC659C">
              <w:rPr>
                <w:rFonts w:ascii="Gill Sans MT" w:eastAsiaTheme="minorHAnsi" w:hAnsi="Gill Sans MT"/>
                <w:sz w:val="20"/>
                <w:szCs w:val="20"/>
              </w:rPr>
              <w:t>independence</w:t>
            </w:r>
            <w:r w:rsidR="00280DC6">
              <w:rPr>
                <w:rFonts w:ascii="Gill Sans MT" w:eastAsiaTheme="minorHAnsi" w:hAnsi="Gill Sans MT"/>
                <w:sz w:val="20"/>
                <w:szCs w:val="20"/>
              </w:rPr>
              <w:t xml:space="preserve"> </w:t>
            </w:r>
            <w:r w:rsidR="00CC659C">
              <w:rPr>
                <w:rFonts w:ascii="Gill Sans MT" w:eastAsiaTheme="minorHAnsi" w:hAnsi="Gill Sans MT"/>
                <w:sz w:val="20"/>
                <w:szCs w:val="20"/>
              </w:rPr>
              <w:t xml:space="preserve">(Figure </w:t>
            </w:r>
            <w:r w:rsidR="00280DC6">
              <w:rPr>
                <w:rFonts w:ascii="Gill Sans MT" w:eastAsiaTheme="minorHAnsi" w:hAnsi="Gill Sans MT"/>
                <w:sz w:val="20"/>
                <w:szCs w:val="20"/>
              </w:rPr>
              <w:t>5</w:t>
            </w:r>
            <w:r w:rsidR="00CC659C">
              <w:rPr>
                <w:rFonts w:ascii="Gill Sans MT" w:eastAsiaTheme="minorHAnsi" w:hAnsi="Gill Sans MT"/>
                <w:sz w:val="20"/>
                <w:szCs w:val="20"/>
              </w:rPr>
              <w:t>).</w:t>
            </w:r>
          </w:p>
          <w:p w14:paraId="6F50E547" w14:textId="4845239C" w:rsidR="008B216A" w:rsidRPr="008B216A" w:rsidRDefault="00280DC6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20"/>
                <w:szCs w:val="20"/>
              </w:rPr>
            </w:pPr>
            <w:r>
              <w:rPr>
                <w:rFonts w:ascii="Gill Sans MT" w:eastAsiaTheme="minorHAnsi" w:hAnsi="Gill Sans MT"/>
                <w:sz w:val="20"/>
                <w:szCs w:val="20"/>
              </w:rPr>
              <w:t xml:space="preserve">     1. </w:t>
            </w:r>
            <w:r w:rsidR="008B216A" w:rsidRPr="008B216A">
              <w:rPr>
                <w:rFonts w:ascii="Gill Sans MT" w:eastAsiaTheme="minorHAnsi" w:hAnsi="Gill Sans MT"/>
                <w:sz w:val="20"/>
                <w:szCs w:val="20"/>
              </w:rPr>
              <w:t>Design, build,</w:t>
            </w:r>
            <w:r w:rsidR="00E507E0">
              <w:rPr>
                <w:rFonts w:ascii="Gill Sans MT" w:eastAsiaTheme="minorHAnsi" w:hAnsi="Gill Sans MT"/>
                <w:sz w:val="20"/>
                <w:szCs w:val="20"/>
              </w:rPr>
              <w:t xml:space="preserve"> and test a model of the </w:t>
            </w:r>
            <w:proofErr w:type="spellStart"/>
            <w:r w:rsidR="00E507E0">
              <w:rPr>
                <w:rFonts w:ascii="Gill Sans MT" w:eastAsiaTheme="minorHAnsi" w:hAnsi="Gill Sans MT"/>
                <w:sz w:val="20"/>
                <w:szCs w:val="20"/>
              </w:rPr>
              <w:t>Warka</w:t>
            </w:r>
            <w:proofErr w:type="spellEnd"/>
            <w:r w:rsidR="00E507E0">
              <w:rPr>
                <w:rFonts w:ascii="Gill Sans MT" w:eastAsiaTheme="minorHAnsi" w:hAnsi="Gill Sans MT"/>
                <w:sz w:val="20"/>
                <w:szCs w:val="20"/>
              </w:rPr>
              <w:t xml:space="preserve"> w</w:t>
            </w:r>
            <w:r w:rsidR="008B216A" w:rsidRPr="008B216A">
              <w:rPr>
                <w:rFonts w:ascii="Gill Sans MT" w:eastAsiaTheme="minorHAnsi" w:hAnsi="Gill Sans MT"/>
                <w:sz w:val="20"/>
                <w:szCs w:val="20"/>
              </w:rPr>
              <w:t>ater tower.</w:t>
            </w:r>
          </w:p>
          <w:p w14:paraId="6E9037F7" w14:textId="69D840B8" w:rsidR="008B216A" w:rsidRPr="008B216A" w:rsidRDefault="00280DC6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20"/>
                <w:szCs w:val="20"/>
              </w:rPr>
            </w:pPr>
            <w:r>
              <w:rPr>
                <w:rFonts w:ascii="Gill Sans MT" w:eastAsiaTheme="minorHAnsi" w:hAnsi="Gill Sans MT"/>
                <w:sz w:val="20"/>
                <w:szCs w:val="20"/>
              </w:rPr>
              <w:t xml:space="preserve">     2. </w:t>
            </w:r>
            <w:r w:rsidR="008B216A" w:rsidRPr="008B216A">
              <w:rPr>
                <w:rFonts w:ascii="Gill Sans MT" w:eastAsiaTheme="minorHAnsi" w:hAnsi="Gill Sans MT"/>
                <w:sz w:val="20"/>
                <w:szCs w:val="20"/>
              </w:rPr>
              <w:t>Design, build and test a water filter.</w:t>
            </w:r>
          </w:p>
          <w:p w14:paraId="39228E77" w14:textId="7E368868" w:rsidR="008B216A" w:rsidRPr="008B216A" w:rsidRDefault="00280DC6" w:rsidP="008B216A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20"/>
                <w:szCs w:val="20"/>
              </w:rPr>
            </w:pPr>
            <w:r>
              <w:rPr>
                <w:rFonts w:ascii="Gill Sans MT" w:eastAsiaTheme="minorHAnsi" w:hAnsi="Gill Sans MT"/>
                <w:sz w:val="20"/>
                <w:szCs w:val="20"/>
              </w:rPr>
              <w:t xml:space="preserve">     3. </w:t>
            </w:r>
            <w:r w:rsidR="008B216A" w:rsidRPr="008B216A">
              <w:rPr>
                <w:rFonts w:ascii="Gill Sans MT" w:eastAsiaTheme="minorHAnsi" w:hAnsi="Gill Sans MT"/>
                <w:sz w:val="20"/>
                <w:szCs w:val="20"/>
              </w:rPr>
              <w:t xml:space="preserve">Build and test a scripted model of </w:t>
            </w:r>
            <w:proofErr w:type="gramStart"/>
            <w:r w:rsidR="008B216A" w:rsidRPr="008B216A">
              <w:rPr>
                <w:rFonts w:ascii="Gill Sans MT" w:eastAsiaTheme="minorHAnsi" w:hAnsi="Gill Sans MT"/>
                <w:sz w:val="20"/>
                <w:szCs w:val="20"/>
              </w:rPr>
              <w:t>a water</w:t>
            </w:r>
            <w:proofErr w:type="gramEnd"/>
            <w:r w:rsidR="008B216A" w:rsidRPr="008B216A">
              <w:rPr>
                <w:rFonts w:ascii="Gill Sans MT" w:eastAsiaTheme="minorHAnsi" w:hAnsi="Gill Sans MT"/>
                <w:sz w:val="20"/>
                <w:szCs w:val="20"/>
              </w:rPr>
              <w:t xml:space="preserve"> well</w:t>
            </w:r>
            <w:r>
              <w:rPr>
                <w:rFonts w:ascii="Gill Sans MT" w:eastAsiaTheme="minorHAnsi" w:hAnsi="Gill Sans MT"/>
                <w:sz w:val="20"/>
                <w:szCs w:val="20"/>
              </w:rPr>
              <w:t>.</w:t>
            </w:r>
          </w:p>
          <w:p w14:paraId="228C755C" w14:textId="377D587D" w:rsidR="00E507E0" w:rsidRDefault="00E507E0" w:rsidP="00EE7AC1">
            <w:pPr>
              <w:widowControl w:val="0"/>
              <w:autoSpaceDE w:val="0"/>
              <w:autoSpaceDN w:val="0"/>
              <w:adjustRightInd w:val="0"/>
              <w:rPr>
                <w:rFonts w:ascii="Gill Sans MT" w:eastAsiaTheme="minorHAnsi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4. B</w:t>
            </w:r>
            <w:r w:rsidRPr="00E507E0">
              <w:rPr>
                <w:rFonts w:ascii="Gill Sans MT" w:hAnsi="Gill Sans MT"/>
                <w:sz w:val="20"/>
                <w:szCs w:val="20"/>
              </w:rPr>
              <w:t>uild and test a model of a desalination plant</w:t>
            </w:r>
            <w:r w:rsidR="00932EEF">
              <w:rPr>
                <w:rFonts w:ascii="Gill Sans MT" w:hAnsi="Gill Sans MT"/>
                <w:sz w:val="20"/>
                <w:szCs w:val="20"/>
              </w:rPr>
              <w:t>.</w:t>
            </w:r>
            <w:r w:rsidRPr="00E507E0">
              <w:rPr>
                <w:rFonts w:ascii="Gill Sans MT" w:eastAsiaTheme="minorHAnsi" w:hAnsi="Gill Sans MT"/>
                <w:sz w:val="20"/>
                <w:szCs w:val="20"/>
              </w:rPr>
              <w:t xml:space="preserve"> </w:t>
            </w:r>
          </w:p>
          <w:p w14:paraId="17586865" w14:textId="4F8169E9" w:rsidR="008B216A" w:rsidRPr="002F336B" w:rsidRDefault="008B216A" w:rsidP="00EE7AC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theme="minorBidi"/>
                <w:sz w:val="20"/>
                <w:szCs w:val="20"/>
              </w:rPr>
            </w:pPr>
            <w:r w:rsidRPr="00E507E0">
              <w:rPr>
                <w:rFonts w:ascii="Gill Sans MT" w:eastAsiaTheme="minorHAnsi" w:hAnsi="Gill Sans MT"/>
                <w:sz w:val="20"/>
                <w:szCs w:val="20"/>
              </w:rPr>
              <w:t xml:space="preserve">• </w:t>
            </w:r>
            <w:r w:rsidRPr="008B216A">
              <w:rPr>
                <w:rFonts w:ascii="Gill Sans MT" w:eastAsiaTheme="minorHAnsi" w:hAnsi="Gill Sans MT"/>
                <w:sz w:val="20"/>
                <w:szCs w:val="20"/>
              </w:rPr>
              <w:t>Draw and label a diagram of the</w:t>
            </w:r>
            <w:r w:rsidR="00EE7AC1">
              <w:rPr>
                <w:rFonts w:ascii="Gill Sans MT" w:eastAsiaTheme="minorHAnsi" w:hAnsi="Gill Sans MT"/>
                <w:sz w:val="20"/>
                <w:szCs w:val="20"/>
              </w:rPr>
              <w:t xml:space="preserve"> </w:t>
            </w:r>
            <w:r w:rsidR="00E507E0">
              <w:rPr>
                <w:rFonts w:ascii="Gill Sans MT" w:eastAsiaTheme="minorHAnsi" w:hAnsi="Gill Sans MT"/>
                <w:sz w:val="20"/>
                <w:szCs w:val="20"/>
              </w:rPr>
              <w:t xml:space="preserve">LifeStraw, </w:t>
            </w:r>
            <w:proofErr w:type="spellStart"/>
            <w:r w:rsidR="00E507E0">
              <w:rPr>
                <w:rFonts w:ascii="Gill Sans MT" w:eastAsiaTheme="minorHAnsi" w:hAnsi="Gill Sans MT"/>
                <w:sz w:val="20"/>
                <w:szCs w:val="20"/>
              </w:rPr>
              <w:t>Warka</w:t>
            </w:r>
            <w:proofErr w:type="spellEnd"/>
            <w:r w:rsidR="00E507E0">
              <w:rPr>
                <w:rFonts w:ascii="Gill Sans MT" w:eastAsiaTheme="minorHAnsi" w:hAnsi="Gill Sans MT"/>
                <w:sz w:val="20"/>
                <w:szCs w:val="20"/>
              </w:rPr>
              <w:t xml:space="preserve"> w</w:t>
            </w:r>
            <w:r w:rsidRPr="008B216A">
              <w:rPr>
                <w:rFonts w:ascii="Gill Sans MT" w:eastAsiaTheme="minorHAnsi" w:hAnsi="Gill Sans MT"/>
                <w:sz w:val="20"/>
                <w:szCs w:val="20"/>
              </w:rPr>
              <w:t>ater tower,</w:t>
            </w:r>
            <w:r w:rsidR="00EE7AC1" w:rsidRPr="008B216A">
              <w:rPr>
                <w:rFonts w:ascii="Gill Sans MT" w:eastAsiaTheme="minorHAnsi" w:hAnsi="Gill Sans MT"/>
                <w:sz w:val="20"/>
                <w:szCs w:val="20"/>
              </w:rPr>
              <w:t xml:space="preserve"> </w:t>
            </w:r>
            <w:proofErr w:type="spellStart"/>
            <w:r w:rsidRPr="008B216A">
              <w:rPr>
                <w:rFonts w:ascii="Gill Sans MT" w:eastAsiaTheme="minorHAnsi" w:hAnsi="Gill Sans MT"/>
                <w:sz w:val="20"/>
                <w:szCs w:val="20"/>
              </w:rPr>
              <w:t>Janicki</w:t>
            </w:r>
            <w:proofErr w:type="spellEnd"/>
            <w:r w:rsidRPr="008B216A">
              <w:rPr>
                <w:rFonts w:ascii="Gill Sans MT" w:eastAsiaTheme="minorHAnsi" w:hAnsi="Gill Sans MT"/>
                <w:sz w:val="20"/>
                <w:szCs w:val="20"/>
              </w:rPr>
              <w:t xml:space="preserve"> </w:t>
            </w:r>
            <w:proofErr w:type="spellStart"/>
            <w:r w:rsidRPr="008B216A">
              <w:rPr>
                <w:rFonts w:ascii="Gill Sans MT" w:eastAsiaTheme="minorHAnsi" w:hAnsi="Gill Sans MT"/>
                <w:sz w:val="20"/>
                <w:szCs w:val="20"/>
              </w:rPr>
              <w:t>Omniprocessor</w:t>
            </w:r>
            <w:proofErr w:type="spellEnd"/>
            <w:r w:rsidRPr="008B216A">
              <w:rPr>
                <w:rFonts w:ascii="Gill Sans MT" w:eastAsiaTheme="minorHAnsi" w:hAnsi="Gill Sans MT"/>
                <w:sz w:val="20"/>
                <w:szCs w:val="20"/>
              </w:rPr>
              <w:t>, or well.</w:t>
            </w:r>
          </w:p>
        </w:tc>
        <w:tc>
          <w:tcPr>
            <w:tcW w:w="1511" w:type="dxa"/>
          </w:tcPr>
          <w:p w14:paraId="35A9B000" w14:textId="6AE0C030" w:rsidR="000F0813" w:rsidRPr="00612748" w:rsidRDefault="008B216A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 5-6</w:t>
            </w:r>
            <w:r w:rsidR="000F0813" w:rsidRPr="00612748">
              <w:rPr>
                <w:rFonts w:ascii="Gill Sans MT" w:hAnsi="Gill Sans MT"/>
                <w:sz w:val="20"/>
                <w:szCs w:val="20"/>
              </w:rPr>
              <w:t xml:space="preserve"> class periods </w:t>
            </w:r>
          </w:p>
          <w:p w14:paraId="49D1CA83" w14:textId="77777777" w:rsidR="000F0813" w:rsidRPr="00612748" w:rsidRDefault="000F0813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F0813" w14:paraId="2FBC4A27" w14:textId="77777777" w:rsidTr="004F4030">
        <w:tc>
          <w:tcPr>
            <w:tcW w:w="1717" w:type="dxa"/>
          </w:tcPr>
          <w:p w14:paraId="58727AB2" w14:textId="77777777" w:rsidR="000F0813" w:rsidRPr="00612748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 w:rsidRPr="00612748">
              <w:rPr>
                <w:rFonts w:ascii="Gill Sans MT" w:hAnsi="Gill Sans MT"/>
                <w:sz w:val="20"/>
                <w:szCs w:val="20"/>
              </w:rPr>
              <w:t>Explain</w:t>
            </w:r>
          </w:p>
          <w:p w14:paraId="3AD9F6A0" w14:textId="77777777" w:rsidR="000F0813" w:rsidRPr="00612748" w:rsidRDefault="000F0813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  <w:tc>
          <w:tcPr>
            <w:tcW w:w="6122" w:type="dxa"/>
          </w:tcPr>
          <w:p w14:paraId="56D72A8C" w14:textId="3D14DADE" w:rsidR="000F0813" w:rsidRPr="00612748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>Students discuss including what it is, how it works, pros, and cons each of the possible solutions</w:t>
            </w:r>
            <w:r w:rsidR="004F4030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17880F35" w14:textId="641D3B48" w:rsidR="000F0813" w:rsidRPr="00612748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>More resources are added, including books about the water crisis and additional websites</w:t>
            </w:r>
            <w:r w:rsidR="004F4030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37C295A" w14:textId="376ABBB9" w:rsidR="000F0813" w:rsidRPr="000A53A2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>Teacher leads a brief overview discussion of each of the possible solutions</w:t>
            </w:r>
            <w:r w:rsidR="004F4030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14:paraId="6D4B30D1" w14:textId="59F73A52" w:rsidR="000F0813" w:rsidRPr="00612748" w:rsidRDefault="004F4030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1-3</w:t>
            </w:r>
            <w:r w:rsidR="000F0813" w:rsidRPr="00612748">
              <w:rPr>
                <w:rFonts w:ascii="Gill Sans MT" w:hAnsi="Gill Sans MT"/>
                <w:sz w:val="20"/>
                <w:szCs w:val="20"/>
              </w:rPr>
              <w:t xml:space="preserve"> class period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0F0813" w:rsidRPr="00612748">
              <w:rPr>
                <w:rFonts w:ascii="Gill Sans MT" w:hAnsi="Gill Sans MT"/>
                <w:sz w:val="20"/>
                <w:szCs w:val="20"/>
              </w:rPr>
              <w:t> </w:t>
            </w:r>
          </w:p>
          <w:p w14:paraId="789CBAEF" w14:textId="77777777" w:rsidR="000F0813" w:rsidRPr="00612748" w:rsidRDefault="000F0813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0F0813" w14:paraId="4E226E85" w14:textId="77777777" w:rsidTr="004F4030">
        <w:tc>
          <w:tcPr>
            <w:tcW w:w="1717" w:type="dxa"/>
          </w:tcPr>
          <w:p w14:paraId="7B1B61E1" w14:textId="04EA5719" w:rsidR="000F0813" w:rsidRPr="002F336B" w:rsidRDefault="000463CA" w:rsidP="000A53A2">
            <w:pPr>
              <w:rPr>
                <w:rFonts w:ascii="Gill Sans MT" w:hAnsi="Gill Sans MT" w:cstheme="minorBid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Elaborate</w:t>
            </w:r>
          </w:p>
        </w:tc>
        <w:tc>
          <w:tcPr>
            <w:tcW w:w="6122" w:type="dxa"/>
          </w:tcPr>
          <w:p w14:paraId="6486E20F" w14:textId="73450156" w:rsidR="000F0813" w:rsidRPr="002F336B" w:rsidRDefault="000F0813" w:rsidP="000E0ABE">
            <w:pPr>
              <w:rPr>
                <w:rFonts w:ascii="Gill Sans MT" w:hAnsi="Gill Sans MT" w:cstheme="minorBid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 xml:space="preserve">See cross disciplinary connection activities listed </w:t>
            </w:r>
            <w:r w:rsidR="004F4030">
              <w:rPr>
                <w:rFonts w:ascii="Gill Sans MT" w:hAnsi="Gill Sans MT"/>
                <w:sz w:val="20"/>
                <w:szCs w:val="20"/>
              </w:rPr>
              <w:t xml:space="preserve">in Figure </w:t>
            </w:r>
            <w:r w:rsidR="000E0ABE">
              <w:rPr>
                <w:rFonts w:ascii="Gill Sans MT" w:hAnsi="Gill Sans MT"/>
                <w:sz w:val="20"/>
                <w:szCs w:val="20"/>
              </w:rPr>
              <w:t>6</w:t>
            </w:r>
            <w:r w:rsidR="004F4030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14:paraId="259B33E4" w14:textId="77777777" w:rsidR="000F0813" w:rsidRPr="002F336B" w:rsidRDefault="000F0813" w:rsidP="000A53A2">
            <w:pPr>
              <w:rPr>
                <w:rFonts w:ascii="Gill Sans MT" w:hAnsi="Gill Sans MT" w:cstheme="minorBid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</w:t>
            </w:r>
            <w:r w:rsidRPr="00612748">
              <w:rPr>
                <w:rFonts w:ascii="Gill Sans MT" w:hAnsi="Gill Sans MT"/>
                <w:sz w:val="20"/>
                <w:szCs w:val="20"/>
              </w:rPr>
              <w:t>ultiple class periods </w:t>
            </w:r>
          </w:p>
        </w:tc>
      </w:tr>
      <w:tr w:rsidR="000F0813" w14:paraId="721A7820" w14:textId="77777777" w:rsidTr="004F4030">
        <w:tc>
          <w:tcPr>
            <w:tcW w:w="1717" w:type="dxa"/>
          </w:tcPr>
          <w:p w14:paraId="19F6C31A" w14:textId="77777777" w:rsidR="000F0813" w:rsidRPr="00612748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 w:rsidRPr="00612748">
              <w:rPr>
                <w:rFonts w:ascii="Gill Sans MT" w:hAnsi="Gill Sans MT"/>
                <w:sz w:val="20"/>
                <w:szCs w:val="20"/>
              </w:rPr>
              <w:t>Evaluate</w:t>
            </w:r>
          </w:p>
          <w:p w14:paraId="2AA78DAB" w14:textId="77777777" w:rsidR="000F0813" w:rsidRPr="00612748" w:rsidRDefault="000F0813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  <w:tc>
          <w:tcPr>
            <w:tcW w:w="6122" w:type="dxa"/>
          </w:tcPr>
          <w:p w14:paraId="78F2AF10" w14:textId="5D91C1E8" w:rsidR="000F0813" w:rsidRPr="00612748" w:rsidRDefault="000F0813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>Students design and present projects expressing their supported opinion for the best solution to the water crisis</w:t>
            </w:r>
            <w:r w:rsidR="004A37F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1132DFC4" w14:textId="7AD7C18A" w:rsidR="000F0813" w:rsidRPr="002F336B" w:rsidRDefault="000F0813" w:rsidP="000E0ABE">
            <w:pPr>
              <w:rPr>
                <w:rFonts w:ascii="Gill Sans MT" w:hAnsi="Gill Sans MT" w:cstheme="minorBid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Pr="00612748">
              <w:rPr>
                <w:rFonts w:ascii="Gill Sans MT" w:hAnsi="Gill Sans MT"/>
                <w:sz w:val="20"/>
                <w:szCs w:val="20"/>
              </w:rPr>
              <w:t>Students incorporate the </w:t>
            </w:r>
            <w:hyperlink r:id="rId8" w:tgtFrame="_blank" w:history="1">
              <w:r w:rsidRPr="00612748">
                <w:rPr>
                  <w:rFonts w:ascii="Gill Sans MT" w:hAnsi="Gill Sans MT"/>
                  <w:sz w:val="20"/>
                  <w:szCs w:val="20"/>
                </w:rPr>
                <w:t>Claim, Evidence, Reason</w:t>
              </w:r>
            </w:hyperlink>
            <w:r w:rsidRPr="00612748">
              <w:rPr>
                <w:rFonts w:ascii="Gill Sans MT" w:hAnsi="Gill Sans MT"/>
                <w:sz w:val="20"/>
                <w:szCs w:val="20"/>
              </w:rPr>
              <w:t> model for supporting their opinions</w:t>
            </w:r>
            <w:r w:rsidR="004F4030">
              <w:rPr>
                <w:rFonts w:ascii="Gill Sans MT" w:hAnsi="Gill Sans MT"/>
                <w:sz w:val="20"/>
                <w:szCs w:val="20"/>
              </w:rPr>
              <w:t xml:space="preserve"> (See Figure </w:t>
            </w:r>
            <w:r w:rsidR="000E0ABE">
              <w:rPr>
                <w:rFonts w:ascii="Gill Sans MT" w:hAnsi="Gill Sans MT"/>
                <w:sz w:val="20"/>
                <w:szCs w:val="20"/>
              </w:rPr>
              <w:t>4</w:t>
            </w:r>
            <w:r w:rsidR="004F4030">
              <w:rPr>
                <w:rFonts w:ascii="Gill Sans MT" w:hAnsi="Gill Sans MT"/>
                <w:sz w:val="20"/>
                <w:szCs w:val="20"/>
              </w:rPr>
              <w:t xml:space="preserve"> for Evaluation Rubric).</w:t>
            </w:r>
          </w:p>
        </w:tc>
        <w:tc>
          <w:tcPr>
            <w:tcW w:w="1511" w:type="dxa"/>
          </w:tcPr>
          <w:p w14:paraId="67BF2BDB" w14:textId="743A44D2" w:rsidR="000F0813" w:rsidRPr="00612748" w:rsidRDefault="004F4030" w:rsidP="000A53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3-4</w:t>
            </w:r>
            <w:r w:rsidR="000F0813" w:rsidRPr="00612748">
              <w:rPr>
                <w:rFonts w:ascii="Gill Sans MT" w:hAnsi="Gill Sans MT"/>
                <w:sz w:val="20"/>
                <w:szCs w:val="20"/>
              </w:rPr>
              <w:t xml:space="preserve"> class periods</w:t>
            </w:r>
          </w:p>
          <w:p w14:paraId="2C025F9B" w14:textId="77777777" w:rsidR="000F0813" w:rsidRPr="00612748" w:rsidRDefault="000F0813" w:rsidP="000A53A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</w:tbl>
    <w:p w14:paraId="7C7F5404" w14:textId="77777777" w:rsidR="000A53A2" w:rsidRDefault="000A53A2"/>
    <w:sectPr w:rsidR="000A53A2" w:rsidSect="0029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943"/>
    <w:multiLevelType w:val="hybridMultilevel"/>
    <w:tmpl w:val="E88A80B6"/>
    <w:lvl w:ilvl="0" w:tplc="C5EA424C">
      <w:start w:val="1"/>
      <w:numFmt w:val="bullet"/>
      <w:lvlText w:val="-"/>
      <w:lvlJc w:val="left"/>
      <w:pPr>
        <w:ind w:left="97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13"/>
    <w:rsid w:val="000463CA"/>
    <w:rsid w:val="000A53A2"/>
    <w:rsid w:val="000E0ABE"/>
    <w:rsid w:val="000F0813"/>
    <w:rsid w:val="000F0889"/>
    <w:rsid w:val="001620C3"/>
    <w:rsid w:val="00280DC6"/>
    <w:rsid w:val="00297AEF"/>
    <w:rsid w:val="003268FF"/>
    <w:rsid w:val="00357572"/>
    <w:rsid w:val="003B53AA"/>
    <w:rsid w:val="00441223"/>
    <w:rsid w:val="0046459F"/>
    <w:rsid w:val="004A37F8"/>
    <w:rsid w:val="004F4030"/>
    <w:rsid w:val="0077199A"/>
    <w:rsid w:val="008B216A"/>
    <w:rsid w:val="00932EEF"/>
    <w:rsid w:val="00C76F41"/>
    <w:rsid w:val="00CC659C"/>
    <w:rsid w:val="00D16ED5"/>
    <w:rsid w:val="00DC37C6"/>
    <w:rsid w:val="00E507E0"/>
    <w:rsid w:val="00E81015"/>
    <w:rsid w:val="00E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7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8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0F08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813"/>
    <w:pPr>
      <w:ind w:left="720"/>
      <w:contextualSpacing/>
    </w:pPr>
  </w:style>
  <w:style w:type="character" w:customStyle="1" w:styleId="None">
    <w:name w:val="None"/>
    <w:rsid w:val="00357572"/>
  </w:style>
  <w:style w:type="character" w:customStyle="1" w:styleId="Hyperlink0">
    <w:name w:val="Hyperlink.0"/>
    <w:basedOn w:val="None"/>
    <w:rsid w:val="00357572"/>
    <w:rPr>
      <w:rFonts w:ascii="Gill Sans MT" w:eastAsia="Gill Sans MT" w:hAnsi="Gill Sans MT" w:cs="Gill Sans MT"/>
      <w:i/>
      <w:iCs/>
      <w:sz w:val="24"/>
      <w:szCs w:val="24"/>
    </w:rPr>
  </w:style>
  <w:style w:type="character" w:customStyle="1" w:styleId="Hyperlink1">
    <w:name w:val="Hyperlink.1"/>
    <w:basedOn w:val="None"/>
    <w:rsid w:val="00357572"/>
    <w:rPr>
      <w:rFonts w:ascii="Gill Sans MT" w:eastAsia="Gill Sans MT" w:hAnsi="Gill Sans MT" w:cs="Gill Sans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8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0F08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813"/>
    <w:pPr>
      <w:ind w:left="720"/>
      <w:contextualSpacing/>
    </w:pPr>
  </w:style>
  <w:style w:type="character" w:customStyle="1" w:styleId="None">
    <w:name w:val="None"/>
    <w:rsid w:val="00357572"/>
  </w:style>
  <w:style w:type="character" w:customStyle="1" w:styleId="Hyperlink0">
    <w:name w:val="Hyperlink.0"/>
    <w:basedOn w:val="None"/>
    <w:rsid w:val="00357572"/>
    <w:rPr>
      <w:rFonts w:ascii="Gill Sans MT" w:eastAsia="Gill Sans MT" w:hAnsi="Gill Sans MT" w:cs="Gill Sans MT"/>
      <w:i/>
      <w:iCs/>
      <w:sz w:val="24"/>
      <w:szCs w:val="24"/>
    </w:rPr>
  </w:style>
  <w:style w:type="character" w:customStyle="1" w:styleId="Hyperlink1">
    <w:name w:val="Hyperlink.1"/>
    <w:basedOn w:val="None"/>
    <w:rsid w:val="00357572"/>
    <w:rPr>
      <w:rFonts w:ascii="Gill Sans MT" w:eastAsia="Gill Sans MT" w:hAnsi="Gill Sans MT" w:cs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esta.psu.edu/sites/default/files/scaffolding_claims_evidence_and_reason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esta.psu.edu/sites/default/files/scaffolding_claims_evidence_and_reaso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ernusa.org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Luke Towler</cp:lastModifiedBy>
  <cp:revision>3</cp:revision>
  <cp:lastPrinted>2016-12-31T19:48:00Z</cp:lastPrinted>
  <dcterms:created xsi:type="dcterms:W3CDTF">2017-11-28T20:56:00Z</dcterms:created>
  <dcterms:modified xsi:type="dcterms:W3CDTF">2018-01-30T21:24:00Z</dcterms:modified>
</cp:coreProperties>
</file>