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2726"/>
        <w:gridCol w:w="2452"/>
        <w:gridCol w:w="2452"/>
        <w:gridCol w:w="2900"/>
      </w:tblGrid>
      <w:tr w:rsidR="008C7CE6" w:rsidRPr="00BC0D14" w14:paraId="06355E43" w14:textId="77777777" w:rsidTr="00095795">
        <w:trPr>
          <w:trHeight w:val="564"/>
        </w:trPr>
        <w:tc>
          <w:tcPr>
            <w:tcW w:w="1980" w:type="dxa"/>
            <w:shd w:val="clear" w:color="auto" w:fill="E6E6E6"/>
          </w:tcPr>
          <w:p w14:paraId="72C69DEC" w14:textId="77777777" w:rsidR="00244B1F" w:rsidRPr="00BC0D14" w:rsidRDefault="00244B1F" w:rsidP="00A2018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726" w:type="dxa"/>
            <w:shd w:val="clear" w:color="auto" w:fill="E6E6E6"/>
          </w:tcPr>
          <w:p w14:paraId="48A56A62" w14:textId="77777777" w:rsidR="00244B1F" w:rsidRPr="00BC0D14" w:rsidRDefault="00244B1F" w:rsidP="00A2018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CEF10FD" w14:textId="77777777" w:rsidR="00244B1F" w:rsidRPr="00BC0D14" w:rsidRDefault="00244B1F" w:rsidP="00A2018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E6E6E6"/>
          </w:tcPr>
          <w:p w14:paraId="4A6B7627" w14:textId="77777777" w:rsidR="00244B1F" w:rsidRPr="00BC0D14" w:rsidRDefault="00244B1F" w:rsidP="00A2018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52" w:type="dxa"/>
            <w:shd w:val="clear" w:color="auto" w:fill="E6E6E6"/>
          </w:tcPr>
          <w:p w14:paraId="17A09182" w14:textId="77777777" w:rsidR="00244B1F" w:rsidRPr="00BC0D14" w:rsidRDefault="00244B1F" w:rsidP="00A2018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E6E6E6"/>
          </w:tcPr>
          <w:p w14:paraId="05FAEBD1" w14:textId="77777777" w:rsidR="00244B1F" w:rsidRPr="00BC0D14" w:rsidRDefault="00244B1F" w:rsidP="00A2018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7CE6" w:rsidRPr="00BC0D14" w14:paraId="756335ED" w14:textId="77777777" w:rsidTr="00A20186">
        <w:trPr>
          <w:trHeight w:val="1313"/>
        </w:trPr>
        <w:tc>
          <w:tcPr>
            <w:tcW w:w="1980" w:type="dxa"/>
            <w:shd w:val="clear" w:color="auto" w:fill="E6E6E6"/>
          </w:tcPr>
          <w:p w14:paraId="486DDFB2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  <w:p w14:paraId="3A2B81B6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BF8FC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14:paraId="762BBB87" w14:textId="6C868C03" w:rsidR="00244B1F" w:rsidRPr="00BC0D14" w:rsidRDefault="00244B1F" w:rsidP="0007206A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Title is clear</w:t>
            </w:r>
            <w:r w:rsidR="0007206A">
              <w:rPr>
                <w:rFonts w:ascii="Times New Roman" w:hAnsi="Times New Roman" w:cs="Times New Roman"/>
                <w:sz w:val="20"/>
                <w:szCs w:val="20"/>
              </w:rPr>
              <w:t>, printed at the top,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relates to </w:t>
            </w:r>
            <w:r w:rsidR="0007206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information being graphed</w:t>
            </w:r>
            <w:r w:rsidR="000720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07206A">
              <w:rPr>
                <w:rFonts w:ascii="Times New Roman" w:hAnsi="Times New Roman" w:cs="Times New Roman"/>
                <w:sz w:val="20"/>
                <w:szCs w:val="20"/>
              </w:rPr>
              <w:t>egins with the words “Figure #.”</w:t>
            </w:r>
          </w:p>
        </w:tc>
        <w:tc>
          <w:tcPr>
            <w:tcW w:w="2452" w:type="dxa"/>
          </w:tcPr>
          <w:p w14:paraId="06C61E09" w14:textId="7FA1A8DC" w:rsidR="00244B1F" w:rsidRPr="00BC0D14" w:rsidRDefault="00244B1F" w:rsidP="001B427A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Title relates to the information being graphed and is printed at the top.</w:t>
            </w:r>
          </w:p>
        </w:tc>
        <w:tc>
          <w:tcPr>
            <w:tcW w:w="2452" w:type="dxa"/>
          </w:tcPr>
          <w:p w14:paraId="797AF9A3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 title is present at the top of the graph.</w:t>
            </w:r>
          </w:p>
        </w:tc>
        <w:tc>
          <w:tcPr>
            <w:tcW w:w="2900" w:type="dxa"/>
          </w:tcPr>
          <w:p w14:paraId="7DC7CF28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 title is not present.</w:t>
            </w:r>
          </w:p>
        </w:tc>
      </w:tr>
      <w:tr w:rsidR="008C7CE6" w:rsidRPr="00BC0D14" w14:paraId="52E30A36" w14:textId="77777777" w:rsidTr="00095795">
        <w:trPr>
          <w:trHeight w:val="1250"/>
        </w:trPr>
        <w:tc>
          <w:tcPr>
            <w:tcW w:w="1980" w:type="dxa"/>
            <w:shd w:val="clear" w:color="auto" w:fill="E6E6E6"/>
          </w:tcPr>
          <w:p w14:paraId="7A18C3CC" w14:textId="71AD020B" w:rsidR="00244B1F" w:rsidRPr="00BC0D14" w:rsidRDefault="00254F93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Axis l</w:t>
            </w:r>
            <w:r w:rsidR="00244B1F"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abels</w:t>
            </w:r>
          </w:p>
          <w:p w14:paraId="231C6F4F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6E977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14:paraId="7B343C89" w14:textId="3432F6F1" w:rsidR="00244B1F" w:rsidRPr="00BC0D14" w:rsidRDefault="001B427A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Labels are neat,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clear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and accurately describe the information graphed.</w:t>
            </w:r>
          </w:p>
          <w:p w14:paraId="799743CF" w14:textId="2B843D8E" w:rsidR="00EE4E4F" w:rsidRPr="00BC0D14" w:rsidRDefault="001B427A" w:rsidP="001B427A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dependent variable is on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axis, and the i</w:t>
            </w:r>
            <w:r w:rsidR="00EE4E4F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ndependent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variable is on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axis</w:t>
            </w:r>
            <w:r w:rsidR="00EE4E4F" w:rsidRPr="00BC0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2" w:type="dxa"/>
          </w:tcPr>
          <w:p w14:paraId="3B114446" w14:textId="095C8CC4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Labels are clear and describe the information graphed.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The dependent variable is on the </w:t>
            </w:r>
            <w:r w:rsidR="001B427A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 axis, and the i</w:t>
            </w:r>
            <w:r w:rsidR="001B427A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ndependent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variable is on the </w:t>
            </w:r>
            <w:r w:rsidR="001B427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 axis</w:t>
            </w:r>
            <w:r w:rsidR="001B427A" w:rsidRPr="00BC0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2" w:type="dxa"/>
          </w:tcPr>
          <w:p w14:paraId="207516CF" w14:textId="5B072506" w:rsidR="00244B1F" w:rsidRPr="00BC0D14" w:rsidRDefault="00A2018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All or some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 labels are present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but may not correctly describe the information.</w:t>
            </w:r>
          </w:p>
        </w:tc>
        <w:tc>
          <w:tcPr>
            <w:tcW w:w="2900" w:type="dxa"/>
          </w:tcPr>
          <w:p w14:paraId="46F8D3D2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Labels are not present.</w:t>
            </w:r>
          </w:p>
        </w:tc>
      </w:tr>
      <w:tr w:rsidR="008C7CE6" w:rsidRPr="00BC0D14" w14:paraId="6B86A5F2" w14:textId="77777777" w:rsidTr="00A20186">
        <w:trPr>
          <w:trHeight w:val="1061"/>
        </w:trPr>
        <w:tc>
          <w:tcPr>
            <w:tcW w:w="1980" w:type="dxa"/>
            <w:shd w:val="clear" w:color="auto" w:fill="E6E6E6"/>
          </w:tcPr>
          <w:p w14:paraId="6B0B9B2C" w14:textId="72B730D5" w:rsidR="00244B1F" w:rsidRPr="00BC0D14" w:rsidRDefault="00254F93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Units of m</w:t>
            </w:r>
            <w:r w:rsidR="00244B1F"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easurement</w:t>
            </w:r>
          </w:p>
          <w:p w14:paraId="374CD3DB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14:paraId="19684F8E" w14:textId="5B84F521" w:rsidR="00244B1F" w:rsidRPr="00BC0D14" w:rsidRDefault="008C7CE6" w:rsidP="001B427A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Correct 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nits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 are used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, in the correct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appropriately sized for the data set.</w:t>
            </w:r>
          </w:p>
        </w:tc>
        <w:tc>
          <w:tcPr>
            <w:tcW w:w="2452" w:type="dxa"/>
          </w:tcPr>
          <w:p w14:paraId="51C0A9A4" w14:textId="77777777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Most units are described and appropriately sized for the data set. </w:t>
            </w:r>
          </w:p>
        </w:tc>
        <w:tc>
          <w:tcPr>
            <w:tcW w:w="2452" w:type="dxa"/>
          </w:tcPr>
          <w:p w14:paraId="6738D51D" w14:textId="77777777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All units are described but not appropriately sized for the data set.</w:t>
            </w:r>
          </w:p>
        </w:tc>
        <w:tc>
          <w:tcPr>
            <w:tcW w:w="2900" w:type="dxa"/>
          </w:tcPr>
          <w:p w14:paraId="0A549FE4" w14:textId="18C6778A" w:rsidR="00244B1F" w:rsidRPr="00BC0D14" w:rsidRDefault="00244B1F" w:rsidP="001B427A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Units ar</w:t>
            </w:r>
            <w:r w:rsidR="008C7CE6" w:rsidRPr="00BC0D14">
              <w:rPr>
                <w:rFonts w:ascii="Times New Roman" w:hAnsi="Times New Roman" w:cs="Times New Roman"/>
                <w:sz w:val="20"/>
                <w:szCs w:val="20"/>
              </w:rPr>
              <w:t>e not present, are incorrect, or are inappropriately sized for the data set.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7CE6" w:rsidRPr="00BC0D14" w14:paraId="0A8E5C0A" w14:textId="77777777" w:rsidTr="00095795">
        <w:trPr>
          <w:trHeight w:val="1439"/>
        </w:trPr>
        <w:tc>
          <w:tcPr>
            <w:tcW w:w="1980" w:type="dxa"/>
            <w:shd w:val="clear" w:color="auto" w:fill="E6E6E6"/>
          </w:tcPr>
          <w:p w14:paraId="3BDF6E56" w14:textId="5598C59C" w:rsidR="00244B1F" w:rsidRPr="00BC0D14" w:rsidRDefault="00254F93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Axis i</w:t>
            </w:r>
            <w:r w:rsidR="00244B1F"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ncrements</w:t>
            </w: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/s</w:t>
            </w:r>
            <w:r w:rsidR="00A20186"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cale</w:t>
            </w:r>
          </w:p>
        </w:tc>
        <w:tc>
          <w:tcPr>
            <w:tcW w:w="2726" w:type="dxa"/>
          </w:tcPr>
          <w:p w14:paraId="0598BEB3" w14:textId="0AC9EA41" w:rsidR="00244B1F" w:rsidRPr="00BC0D14" w:rsidRDefault="008C7CE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Axes are correct and 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increments even.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There is no wasted space at the top of the graph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 xml:space="preserve">i.e., 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it uses a reasonable interval)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>Graph begins at 0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Numbers clearly correspond with graph lines.</w:t>
            </w:r>
          </w:p>
        </w:tc>
        <w:tc>
          <w:tcPr>
            <w:tcW w:w="2452" w:type="dxa"/>
          </w:tcPr>
          <w:p w14:paraId="63216CA3" w14:textId="77777777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Axes are correct and increments even.</w:t>
            </w:r>
          </w:p>
          <w:p w14:paraId="19C97779" w14:textId="1231CAA0" w:rsidR="00A20186" w:rsidRPr="00BC0D14" w:rsidRDefault="001B427A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 begins at 0, 0 and u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ses a reasonable interval. Numbers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somewhat associated with graph lines.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D88A41" w14:textId="14519B8F" w:rsidR="00A20186" w:rsidRPr="00BC0D14" w:rsidRDefault="00A2018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13CC66A" w14:textId="3C6BB801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Axes are correct but increments are not evenly spaced.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>Graph may not start at 0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</w:p>
        </w:tc>
        <w:tc>
          <w:tcPr>
            <w:tcW w:w="2900" w:type="dxa"/>
          </w:tcPr>
          <w:p w14:paraId="5394B270" w14:textId="1912C8E1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Axes are correct but increments are not evenly spaced, and there is “dead space” at the top of the graph.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Unclear what the numbers correspond with.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27A">
              <w:rPr>
                <w:rFonts w:ascii="Times New Roman" w:hAnsi="Times New Roman" w:cs="Times New Roman"/>
                <w:sz w:val="20"/>
                <w:szCs w:val="20"/>
              </w:rPr>
              <w:t>Graph may or may not start at 0</w:t>
            </w:r>
            <w:r w:rsidR="00A20186" w:rsidRPr="00BC0D1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</w:p>
        </w:tc>
      </w:tr>
      <w:tr w:rsidR="008C7CE6" w:rsidRPr="00BC0D14" w14:paraId="0FD13102" w14:textId="77777777" w:rsidTr="00A20186">
        <w:trPr>
          <w:trHeight w:val="1070"/>
        </w:trPr>
        <w:tc>
          <w:tcPr>
            <w:tcW w:w="1980" w:type="dxa"/>
            <w:shd w:val="clear" w:color="auto" w:fill="E6E6E6"/>
          </w:tcPr>
          <w:p w14:paraId="126DADF3" w14:textId="368C8D1F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Neatness</w:t>
            </w:r>
          </w:p>
          <w:p w14:paraId="14B6ED3D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80C36" w14:textId="77777777" w:rsidR="00244B1F" w:rsidRPr="00BC0D14" w:rsidRDefault="00244B1F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</w:tcPr>
          <w:p w14:paraId="78BE0B9D" w14:textId="2FC563D6" w:rsidR="00095795" w:rsidRPr="00BC0D14" w:rsidRDefault="008C7CE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Exceptionally well designed, neat, </w:t>
            </w:r>
            <w:r w:rsidR="002168FC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attractive.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Colors complement</w:t>
            </w:r>
            <w:r w:rsidR="002168FC">
              <w:rPr>
                <w:rFonts w:ascii="Times New Roman" w:hAnsi="Times New Roman" w:cs="Times New Roman"/>
                <w:sz w:val="20"/>
                <w:szCs w:val="20"/>
              </w:rPr>
              <w:t xml:space="preserve"> each other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0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ruler was used.</w:t>
            </w:r>
          </w:p>
        </w:tc>
        <w:tc>
          <w:tcPr>
            <w:tcW w:w="2452" w:type="dxa"/>
          </w:tcPr>
          <w:p w14:paraId="2DD09167" w14:textId="57767CFC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Neat and relativel</w:t>
            </w:r>
            <w:r w:rsidR="00420D57">
              <w:rPr>
                <w:rFonts w:ascii="Times New Roman" w:hAnsi="Times New Roman" w:cs="Times New Roman"/>
                <w:sz w:val="20"/>
                <w:szCs w:val="20"/>
              </w:rPr>
              <w:t>y attractive. A ruler was used.</w:t>
            </w:r>
          </w:p>
        </w:tc>
        <w:tc>
          <w:tcPr>
            <w:tcW w:w="2452" w:type="dxa"/>
          </w:tcPr>
          <w:p w14:paraId="3566F090" w14:textId="77777777" w:rsidR="00244B1F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Lines are neatly drawn but the graph appears quite plain.</w:t>
            </w:r>
          </w:p>
        </w:tc>
        <w:tc>
          <w:tcPr>
            <w:tcW w:w="2900" w:type="dxa"/>
          </w:tcPr>
          <w:p w14:paraId="49279D7A" w14:textId="5D04C60A" w:rsidR="00244B1F" w:rsidRPr="00BC0D14" w:rsidRDefault="008C7CE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Appears messy or hurried. Lines</w:t>
            </w:r>
            <w:r w:rsidR="001569BA"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not straight.</w:t>
            </w:r>
          </w:p>
        </w:tc>
      </w:tr>
      <w:tr w:rsidR="008C7CE6" w:rsidRPr="00BC0D14" w14:paraId="42F11B4C" w14:textId="77777777" w:rsidTr="00095795">
        <w:trPr>
          <w:trHeight w:val="879"/>
        </w:trPr>
        <w:tc>
          <w:tcPr>
            <w:tcW w:w="1980" w:type="dxa"/>
            <w:shd w:val="clear" w:color="auto" w:fill="E6E6E6"/>
          </w:tcPr>
          <w:p w14:paraId="6751CB7A" w14:textId="77777777" w:rsidR="008C7CE6" w:rsidRPr="00BC0D14" w:rsidRDefault="008C7CE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b/>
                <w:sz w:val="20"/>
                <w:szCs w:val="20"/>
              </w:rPr>
              <w:t>Bars</w:t>
            </w:r>
          </w:p>
        </w:tc>
        <w:tc>
          <w:tcPr>
            <w:tcW w:w="2726" w:type="dxa"/>
          </w:tcPr>
          <w:p w14:paraId="47F7F889" w14:textId="0A25C859" w:rsidR="008C7CE6" w:rsidRPr="00BC0D14" w:rsidRDefault="008C7CE6" w:rsidP="00347213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All bars are correct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ly sized 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095795"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easy to see.</w:t>
            </w:r>
          </w:p>
        </w:tc>
        <w:tc>
          <w:tcPr>
            <w:tcW w:w="2452" w:type="dxa"/>
          </w:tcPr>
          <w:p w14:paraId="0F068B38" w14:textId="77777777" w:rsidR="008C7CE6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All bars are correctly sized and easy to see.</w:t>
            </w:r>
          </w:p>
        </w:tc>
        <w:tc>
          <w:tcPr>
            <w:tcW w:w="2452" w:type="dxa"/>
          </w:tcPr>
          <w:p w14:paraId="0917A8F5" w14:textId="6683A4D8" w:rsidR="008C7CE6" w:rsidRPr="00BC0D14" w:rsidRDefault="00095795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All bars are </w:t>
            </w:r>
            <w:r w:rsidR="0034721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correct size</w:t>
            </w:r>
            <w:r w:rsidR="00EA3EE9" w:rsidRPr="00BC0D14">
              <w:rPr>
                <w:rFonts w:ascii="Times New Roman" w:hAnsi="Times New Roman" w:cs="Times New Roman"/>
                <w:sz w:val="20"/>
                <w:szCs w:val="20"/>
              </w:rPr>
              <w:t>, but squished together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</w:tcPr>
          <w:p w14:paraId="6BB968A9" w14:textId="77777777" w:rsidR="008C7CE6" w:rsidRPr="00BC0D14" w:rsidRDefault="008C7CE6" w:rsidP="00A20186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Bars are not correct</w:t>
            </w:r>
            <w:r w:rsidR="00EA3EE9" w:rsidRPr="00BC0D14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  <w:r w:rsidR="00EA3EE9" w:rsidRPr="00BC0D1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C0D14">
              <w:rPr>
                <w:rFonts w:ascii="Times New Roman" w:hAnsi="Times New Roman" w:cs="Times New Roman"/>
                <w:sz w:val="20"/>
                <w:szCs w:val="20"/>
              </w:rPr>
              <w:t>, or extra bars were included.</w:t>
            </w:r>
          </w:p>
        </w:tc>
      </w:tr>
    </w:tbl>
    <w:p w14:paraId="36B10ED9" w14:textId="77777777" w:rsidR="00105F3C" w:rsidRPr="00BC0D14" w:rsidRDefault="00105F3C" w:rsidP="00A20186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sectPr w:rsidR="00105F3C" w:rsidRPr="00BC0D14" w:rsidSect="008C7CE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F"/>
    <w:rsid w:val="0007206A"/>
    <w:rsid w:val="00095795"/>
    <w:rsid w:val="00105F3C"/>
    <w:rsid w:val="001569BA"/>
    <w:rsid w:val="001B427A"/>
    <w:rsid w:val="002168FC"/>
    <w:rsid w:val="00244B1F"/>
    <w:rsid w:val="00254F93"/>
    <w:rsid w:val="00347213"/>
    <w:rsid w:val="00420D57"/>
    <w:rsid w:val="008C7CE6"/>
    <w:rsid w:val="009100FB"/>
    <w:rsid w:val="00A20186"/>
    <w:rsid w:val="00BC0D14"/>
    <w:rsid w:val="00D4295E"/>
    <w:rsid w:val="00EA3EE9"/>
    <w:rsid w:val="00E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27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Company>FMU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Pike</dc:creator>
  <cp:lastModifiedBy>Kate Lu</cp:lastModifiedBy>
  <cp:revision>10</cp:revision>
  <dcterms:created xsi:type="dcterms:W3CDTF">2017-01-27T19:33:00Z</dcterms:created>
  <dcterms:modified xsi:type="dcterms:W3CDTF">2017-01-27T19:39:00Z</dcterms:modified>
</cp:coreProperties>
</file>