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0FAFEA" w14:textId="77777777" w:rsidR="00E03E77" w:rsidRDefault="00E03E77" w:rsidP="00CB579C">
      <w:pPr>
        <w:rPr>
          <w:rFonts w:ascii="Times New Roman" w:hAnsi="Times New Roman" w:cs="Times New Roman"/>
          <w:b/>
          <w:u w:val="single"/>
        </w:rPr>
      </w:pPr>
    </w:p>
    <w:p w14:paraId="4B344B88" w14:textId="0093CB2C" w:rsidR="00CB579C" w:rsidRPr="00C24997" w:rsidRDefault="003E42E0" w:rsidP="00CB579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Ecosystems of Rocky Mountain National Park</w:t>
      </w:r>
    </w:p>
    <w:p w14:paraId="12508113" w14:textId="66E6A9E0" w:rsidR="00D549F2" w:rsidRPr="004159AD" w:rsidRDefault="00D549F2" w:rsidP="00CB579C">
      <w:pPr>
        <w:rPr>
          <w:rFonts w:ascii="Times New Roman" w:hAnsi="Times New Roman" w:cs="Times New Roman"/>
        </w:rPr>
      </w:pPr>
      <w:r w:rsidRPr="00C24997">
        <w:rPr>
          <w:rFonts w:ascii="Times New Roman" w:hAnsi="Times New Roman" w:cs="Times New Roman"/>
        </w:rPr>
        <w:t xml:space="preserve">Use the </w:t>
      </w:r>
      <w:r w:rsidR="004159AD">
        <w:rPr>
          <w:rFonts w:ascii="Times New Roman" w:hAnsi="Times New Roman" w:cs="Times New Roman"/>
        </w:rPr>
        <w:t>“</w:t>
      </w:r>
      <w:r w:rsidR="00737C32">
        <w:rPr>
          <w:rFonts w:ascii="Times New Roman" w:hAnsi="Times New Roman" w:cs="Times New Roman"/>
          <w:i/>
        </w:rPr>
        <w:t>Ecosystems of RMNP</w:t>
      </w:r>
      <w:r w:rsidR="004159AD">
        <w:rPr>
          <w:rFonts w:ascii="Times New Roman" w:hAnsi="Times New Roman" w:cs="Times New Roman"/>
          <w:i/>
        </w:rPr>
        <w:t xml:space="preserve">” </w:t>
      </w:r>
      <w:r w:rsidR="004159AD">
        <w:rPr>
          <w:rFonts w:ascii="Times New Roman" w:hAnsi="Times New Roman" w:cs="Times New Roman"/>
        </w:rPr>
        <w:t>handout to answer the following questions.</w:t>
      </w:r>
    </w:p>
    <w:p w14:paraId="6DDA6EE9" w14:textId="2D38BFE4" w:rsidR="00737C32" w:rsidRDefault="00737C32" w:rsidP="0078170F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Identify the four distinct ecosystems of RMNP.</w:t>
      </w:r>
    </w:p>
    <w:p w14:paraId="52BF0365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6E85C355" w14:textId="77777777" w:rsidR="001200D7" w:rsidRPr="001200D7" w:rsidRDefault="001200D7" w:rsidP="001200D7">
      <w:pPr>
        <w:rPr>
          <w:rFonts w:ascii="Times New Roman" w:hAnsi="Times New Roman" w:cs="Times New Roman"/>
        </w:rPr>
      </w:pPr>
    </w:p>
    <w:p w14:paraId="107EFF7B" w14:textId="18A8D57D" w:rsidR="002E75AC" w:rsidRDefault="003362EE" w:rsidP="0078170F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Describe the relationship between elevation and temperature.</w:t>
      </w:r>
    </w:p>
    <w:p w14:paraId="67BE34D6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1CA38519" w14:textId="77777777" w:rsidR="001200D7" w:rsidRPr="001200D7" w:rsidRDefault="001200D7" w:rsidP="001200D7">
      <w:pPr>
        <w:rPr>
          <w:rFonts w:ascii="Times New Roman" w:hAnsi="Times New Roman" w:cs="Times New Roman"/>
        </w:rPr>
      </w:pPr>
    </w:p>
    <w:p w14:paraId="23EEBBD6" w14:textId="2012E099" w:rsidR="003362EE" w:rsidRDefault="003362EE" w:rsidP="0078170F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Identify the factors that determine plant distribution. </w:t>
      </w:r>
    </w:p>
    <w:p w14:paraId="6FDDDB73" w14:textId="77777777" w:rsidR="00737C32" w:rsidRDefault="00737C32" w:rsidP="00737C32">
      <w:pPr>
        <w:rPr>
          <w:rFonts w:ascii="Times New Roman" w:hAnsi="Times New Roman" w:cs="Times New Roman"/>
        </w:rPr>
      </w:pPr>
    </w:p>
    <w:p w14:paraId="74B6F6D3" w14:textId="77777777" w:rsidR="00737C32" w:rsidRDefault="00737C32" w:rsidP="00737C32">
      <w:pPr>
        <w:rPr>
          <w:rFonts w:ascii="Times New Roman" w:hAnsi="Times New Roman" w:cs="Times New Roman"/>
        </w:rPr>
      </w:pPr>
    </w:p>
    <w:p w14:paraId="2A27F92F" w14:textId="77777777" w:rsidR="00737C32" w:rsidRPr="00737C32" w:rsidRDefault="00737C32" w:rsidP="00737C32">
      <w:pPr>
        <w:rPr>
          <w:rFonts w:ascii="Times New Roman" w:hAnsi="Times New Roman" w:cs="Times New Roman"/>
        </w:rPr>
      </w:pPr>
    </w:p>
    <w:p w14:paraId="5653EB95" w14:textId="379E6AD9" w:rsidR="00C53A44" w:rsidRDefault="00C53A44" w:rsidP="0078170F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38217E">
        <w:rPr>
          <w:rFonts w:ascii="Times New Roman" w:hAnsi="Times New Roman" w:cs="Times New Roman"/>
        </w:rPr>
        <w:t xml:space="preserve">Identify the tree species found in the montane </w:t>
      </w:r>
      <w:r w:rsidR="00722354">
        <w:rPr>
          <w:rFonts w:ascii="Times New Roman" w:hAnsi="Times New Roman" w:cs="Times New Roman"/>
        </w:rPr>
        <w:t xml:space="preserve">ecosystem </w:t>
      </w:r>
      <w:r w:rsidRPr="0038217E">
        <w:rPr>
          <w:rFonts w:ascii="Times New Roman" w:hAnsi="Times New Roman" w:cs="Times New Roman"/>
        </w:rPr>
        <w:t>of RMNP and describe the environmenta</w:t>
      </w:r>
      <w:r w:rsidR="003733B2">
        <w:rPr>
          <w:rFonts w:ascii="Times New Roman" w:hAnsi="Times New Roman" w:cs="Times New Roman"/>
        </w:rPr>
        <w:t xml:space="preserve">l conditions in terms of elevation, temperature, </w:t>
      </w:r>
      <w:r w:rsidR="00722354">
        <w:rPr>
          <w:rFonts w:ascii="Times New Roman" w:hAnsi="Times New Roman" w:cs="Times New Roman"/>
        </w:rPr>
        <w:t xml:space="preserve">moisture/precipitation, and general landscape characteristics. </w:t>
      </w:r>
    </w:p>
    <w:p w14:paraId="6F815F01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01EE1EF0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4835D53E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54427819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1506495A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2D38B53F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2B36B250" w14:textId="77777777" w:rsidR="001200D7" w:rsidRDefault="001200D7" w:rsidP="001200D7">
      <w:pPr>
        <w:rPr>
          <w:rFonts w:ascii="Times New Roman" w:hAnsi="Times New Roman" w:cs="Times New Roman"/>
        </w:rPr>
      </w:pPr>
    </w:p>
    <w:p w14:paraId="2725947D" w14:textId="77777777" w:rsidR="001200D7" w:rsidRPr="001200D7" w:rsidRDefault="001200D7" w:rsidP="001200D7">
      <w:pPr>
        <w:rPr>
          <w:rFonts w:ascii="Times New Roman" w:hAnsi="Times New Roman" w:cs="Times New Roman"/>
        </w:rPr>
      </w:pPr>
    </w:p>
    <w:p w14:paraId="57EBDF63" w14:textId="6917843F" w:rsidR="004F609B" w:rsidRPr="0038217E" w:rsidRDefault="004F609B" w:rsidP="0078170F">
      <w:pPr>
        <w:pStyle w:val="ListParagraph"/>
        <w:numPr>
          <w:ilvl w:val="0"/>
          <w:numId w:val="5"/>
        </w:numPr>
        <w:rPr>
          <w:rFonts w:ascii="Times New Roman" w:hAnsi="Times New Roman" w:cs="Times New Roman"/>
        </w:rPr>
      </w:pPr>
      <w:r w:rsidRPr="0038217E">
        <w:rPr>
          <w:rFonts w:ascii="Times New Roman" w:hAnsi="Times New Roman" w:cs="Times New Roman"/>
        </w:rPr>
        <w:t xml:space="preserve">Identify the tree species found in the </w:t>
      </w:r>
      <w:r>
        <w:rPr>
          <w:rFonts w:ascii="Times New Roman" w:hAnsi="Times New Roman" w:cs="Times New Roman"/>
        </w:rPr>
        <w:t>subalpine</w:t>
      </w:r>
      <w:r w:rsidRPr="0038217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ecosystem </w:t>
      </w:r>
      <w:r w:rsidRPr="0038217E">
        <w:rPr>
          <w:rFonts w:ascii="Times New Roman" w:hAnsi="Times New Roman" w:cs="Times New Roman"/>
        </w:rPr>
        <w:t>of RMNP and describe the environmenta</w:t>
      </w:r>
      <w:r>
        <w:rPr>
          <w:rFonts w:ascii="Times New Roman" w:hAnsi="Times New Roman" w:cs="Times New Roman"/>
        </w:rPr>
        <w:t xml:space="preserve">l conditions in terms of elevation, temperature, moisture/precipitation, and general landscape characteristics. </w:t>
      </w:r>
    </w:p>
    <w:p w14:paraId="0937BF6B" w14:textId="3FFFE07D" w:rsidR="00312A8C" w:rsidRDefault="00312A8C" w:rsidP="00C53A44">
      <w:pPr>
        <w:rPr>
          <w:rFonts w:ascii="Times New Roman" w:hAnsi="Times New Roman" w:cs="Times New Roman"/>
        </w:rPr>
      </w:pPr>
    </w:p>
    <w:p w14:paraId="694F1F4A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1B704F4C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3E9EE24A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705BF5E4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12F510D6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5E938F86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63CA5F34" w14:textId="032929F9" w:rsidR="00854D95" w:rsidRDefault="00854D95" w:rsidP="00D15C9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8FBD516" w14:textId="12984C9D" w:rsidR="00B2783D" w:rsidRDefault="00B2783D" w:rsidP="00B2783D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05"/>
        <w:gridCol w:w="997"/>
      </w:tblGrid>
      <w:tr w:rsidR="00BA288C" w14:paraId="50A25630" w14:textId="162241DF" w:rsidTr="00BA288C">
        <w:trPr>
          <w:cantSplit/>
          <w:trHeight w:val="12803"/>
        </w:trPr>
        <w:tc>
          <w:tcPr>
            <w:tcW w:w="8905" w:type="dxa"/>
            <w:vAlign w:val="center"/>
          </w:tcPr>
          <w:p w14:paraId="4561B67B" w14:textId="7EC33201" w:rsidR="00BA288C" w:rsidRDefault="00BA288C" w:rsidP="005C670D">
            <w:pPr>
              <w:jc w:val="center"/>
              <w:rPr>
                <w:rFonts w:ascii="Times New Roman" w:hAnsi="Times New Roman" w:cs="Times New Roman"/>
              </w:rPr>
            </w:pPr>
            <w:r w:rsidRPr="00F0072F">
              <w:rPr>
                <w:noProof/>
              </w:rPr>
              <w:drawing>
                <wp:inline distT="0" distB="0" distL="0" distR="0" wp14:anchorId="21624002" wp14:editId="1969497F">
                  <wp:extent cx="3799636" cy="734236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1325" t="16041" b="17482"/>
                          <a:stretch/>
                        </pic:blipFill>
                        <pic:spPr bwMode="auto">
                          <a:xfrm>
                            <a:off x="0" y="0"/>
                            <a:ext cx="3830122" cy="7401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7" w:type="dxa"/>
            <w:textDirection w:val="tbRl"/>
            <w:vAlign w:val="center"/>
          </w:tcPr>
          <w:p w14:paraId="3B45C035" w14:textId="1FD337D5" w:rsidR="00BA288C" w:rsidRPr="00F0072F" w:rsidRDefault="00BA288C" w:rsidP="00BA288C">
            <w:pPr>
              <w:ind w:left="113" w:right="113"/>
              <w:rPr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Using the information from your answers to the questions on page one and </w:t>
            </w:r>
            <w:r w:rsidRPr="00C24997">
              <w:rPr>
                <w:rFonts w:ascii="Times New Roman" w:hAnsi="Times New Roman" w:cs="Times New Roman"/>
              </w:rPr>
              <w:t xml:space="preserve">the </w:t>
            </w:r>
            <w:r>
              <w:rPr>
                <w:rFonts w:ascii="Times New Roman" w:hAnsi="Times New Roman" w:cs="Times New Roman"/>
              </w:rPr>
              <w:t>“</w:t>
            </w:r>
            <w:r>
              <w:rPr>
                <w:rFonts w:ascii="Times New Roman" w:hAnsi="Times New Roman" w:cs="Times New Roman"/>
                <w:i/>
              </w:rPr>
              <w:t>Ecosystems of RMNP</w:t>
            </w:r>
            <w:r w:rsidR="00D8388A">
              <w:rPr>
                <w:rFonts w:ascii="Times New Roman" w:hAnsi="Times New Roman" w:cs="Times New Roman"/>
                <w:i/>
              </w:rPr>
              <w:t xml:space="preserve">” </w:t>
            </w:r>
            <w:bookmarkStart w:id="0" w:name="_GoBack"/>
            <w:bookmarkEnd w:id="0"/>
            <w:r>
              <w:rPr>
                <w:rFonts w:ascii="Times New Roman" w:hAnsi="Times New Roman" w:cs="Times New Roman"/>
              </w:rPr>
              <w:t xml:space="preserve">handout, illustrate and label the diagram below with as much detail as possible.  </w:t>
            </w:r>
          </w:p>
        </w:tc>
      </w:tr>
    </w:tbl>
    <w:p w14:paraId="1EB3B16D" w14:textId="7FFA4700" w:rsidR="00AE118D" w:rsidRDefault="00AE118D" w:rsidP="00B2783D">
      <w:pPr>
        <w:rPr>
          <w:rFonts w:ascii="Times New Roman" w:hAnsi="Times New Roman" w:cs="Times New Roman"/>
        </w:rPr>
      </w:pPr>
    </w:p>
    <w:p w14:paraId="3F82B998" w14:textId="77777777" w:rsidR="007E4FBB" w:rsidRPr="00B2783D" w:rsidRDefault="007E4FBB" w:rsidP="00B2783D">
      <w:pPr>
        <w:rPr>
          <w:rFonts w:ascii="Times New Roman" w:hAnsi="Times New Roman" w:cs="Times New Roman"/>
        </w:rPr>
      </w:pPr>
    </w:p>
    <w:p w14:paraId="036C2A74" w14:textId="0E7E5A91" w:rsidR="00B654EC" w:rsidRDefault="00B654EC" w:rsidP="00B654EC">
      <w:pPr>
        <w:jc w:val="center"/>
        <w:rPr>
          <w:rFonts w:ascii="Times New Roman" w:hAnsi="Times New Roman" w:cs="Times New Roman"/>
          <w:b/>
          <w:u w:val="single"/>
        </w:rPr>
      </w:pPr>
      <w:r w:rsidRPr="002045EB">
        <w:rPr>
          <w:rFonts w:ascii="Times New Roman" w:hAnsi="Times New Roman" w:cs="Times New Roman"/>
          <w:b/>
          <w:u w:val="single"/>
        </w:rPr>
        <w:t>Tr</w:t>
      </w:r>
      <w:r>
        <w:rPr>
          <w:rFonts w:ascii="Times New Roman" w:hAnsi="Times New Roman" w:cs="Times New Roman"/>
          <w:b/>
          <w:u w:val="single"/>
        </w:rPr>
        <w:t>ee Species Identification Lab</w:t>
      </w:r>
    </w:p>
    <w:tbl>
      <w:tblPr>
        <w:tblStyle w:val="TableGrid"/>
        <w:tblW w:w="1144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705"/>
      </w:tblGrid>
      <w:tr w:rsidR="001E0FFB" w14:paraId="05C4EA41" w14:textId="77777777" w:rsidTr="001E0FFB">
        <w:trPr>
          <w:jc w:val="center"/>
        </w:trPr>
        <w:tc>
          <w:tcPr>
            <w:tcW w:w="11440" w:type="dxa"/>
          </w:tcPr>
          <w:tbl>
            <w:tblPr>
              <w:tblStyle w:val="TableGrid"/>
              <w:tblW w:w="11479" w:type="dxa"/>
              <w:jc w:val="center"/>
              <w:tblLook w:val="04A0" w:firstRow="1" w:lastRow="0" w:firstColumn="1" w:lastColumn="0" w:noHBand="0" w:noVBand="1"/>
            </w:tblPr>
            <w:tblGrid>
              <w:gridCol w:w="2327"/>
              <w:gridCol w:w="990"/>
              <w:gridCol w:w="1325"/>
              <w:gridCol w:w="4975"/>
              <w:gridCol w:w="1862"/>
            </w:tblGrid>
            <w:tr w:rsidR="001E0FFB" w:rsidRPr="004D16DA" w14:paraId="216BE80B" w14:textId="77777777" w:rsidTr="00A1474D">
              <w:trPr>
                <w:trHeight w:val="187"/>
                <w:jc w:val="center"/>
              </w:trPr>
              <w:tc>
                <w:tcPr>
                  <w:tcW w:w="2327" w:type="dxa"/>
                  <w:vMerge w:val="restart"/>
                </w:tcPr>
                <w:p w14:paraId="09929B98" w14:textId="77777777" w:rsidR="001E0FFB" w:rsidRPr="007B02C6" w:rsidRDefault="001E0FFB" w:rsidP="0078170F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7B02C6">
                    <w:rPr>
                      <w:rFonts w:ascii="Times New Roman" w:hAnsi="Times New Roman" w:cs="Times New Roman"/>
                      <w:sz w:val="22"/>
                      <w:szCs w:val="22"/>
                    </w:rPr>
                    <w:t>Tree species name:</w:t>
                  </w:r>
                </w:p>
                <w:p w14:paraId="5867CFFD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21A2F87A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04231274" w14:textId="77777777" w:rsidR="001E0FFB" w:rsidRPr="004D16DA" w:rsidRDefault="001E0FFB" w:rsidP="001E0FFB">
                  <w:pPr>
                    <w:spacing w:line="360" w:lineRule="auto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__________________</w:t>
                  </w:r>
                </w:p>
              </w:tc>
              <w:tc>
                <w:tcPr>
                  <w:tcW w:w="990" w:type="dxa"/>
                  <w:vMerge w:val="restart"/>
                  <w:vAlign w:val="center"/>
                </w:tcPr>
                <w:p w14:paraId="50878D1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Needles</w:t>
                  </w: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7B3D4203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Flat </w:t>
                  </w:r>
                </w:p>
                <w:p w14:paraId="781A5AEE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(two-sided)</w:t>
                  </w:r>
                </w:p>
              </w:tc>
              <w:tc>
                <w:tcPr>
                  <w:tcW w:w="4975" w:type="dxa"/>
                  <w:vAlign w:val="center"/>
                </w:tcPr>
                <w:p w14:paraId="261F67C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Spreading almost at right angles in two rows; crowded and curved upward; 1” — 1¾” long; dark green with whitish lines</w:t>
                  </w:r>
                </w:p>
              </w:tc>
              <w:tc>
                <w:tcPr>
                  <w:tcW w:w="1862" w:type="dxa"/>
                  <w:vAlign w:val="center"/>
                </w:tcPr>
                <w:p w14:paraId="1DDC245E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Subalpine fir</w:t>
                  </w:r>
                </w:p>
              </w:tc>
            </w:tr>
            <w:tr w:rsidR="001E0FFB" w:rsidRPr="004D16DA" w14:paraId="0BD2026B" w14:textId="77777777" w:rsidTr="00A1474D">
              <w:trPr>
                <w:trHeight w:val="186"/>
                <w:jc w:val="center"/>
              </w:trPr>
              <w:tc>
                <w:tcPr>
                  <w:tcW w:w="2327" w:type="dxa"/>
                  <w:vMerge/>
                </w:tcPr>
                <w:p w14:paraId="43B1A2D2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0C02E4E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vAlign w:val="center"/>
                </w:tcPr>
                <w:p w14:paraId="37BD1BE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6CE48E9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Spreading mostly in two rows, though often appear whorled around stem; ¾ — 1¼” long; flattened, rounded at tip,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flexible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yellow-green or blue-green, very short; twisted leaf stalk (look closely where needle meets stem)</w:t>
                  </w:r>
                </w:p>
              </w:tc>
              <w:tc>
                <w:tcPr>
                  <w:tcW w:w="1862" w:type="dxa"/>
                  <w:vAlign w:val="center"/>
                </w:tcPr>
                <w:p w14:paraId="173FF62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Douglas fir</w:t>
                  </w:r>
                </w:p>
              </w:tc>
            </w:tr>
            <w:tr w:rsidR="001E0FFB" w:rsidRPr="004D16DA" w14:paraId="50E0BA3E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12B37FB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0B3755D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Align w:val="center"/>
                </w:tcPr>
                <w:p w14:paraId="64E4E215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Square </w:t>
                  </w:r>
                </w:p>
                <w:p w14:paraId="3BC23CA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(four-sided)</w:t>
                  </w:r>
                </w:p>
              </w:tc>
              <w:tc>
                <w:tcPr>
                  <w:tcW w:w="4975" w:type="dxa"/>
                </w:tcPr>
                <w:p w14:paraId="259EE57C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⅝  — 1” long; spreading on all sides of twig (whorled) 4-angled;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sharp-pointed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blue-green with whitish lines; disagreeable skunk like odor when broken or crushed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5BD68CB4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Engelmann spruce</w:t>
                  </w:r>
                </w:p>
              </w:tc>
            </w:tr>
            <w:tr w:rsidR="001E0FFB" w:rsidRPr="004D16DA" w14:paraId="48FBD59A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5855C918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6E107F1F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09E9CD9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Bundles</w:t>
                  </w:r>
                </w:p>
              </w:tc>
              <w:tc>
                <w:tcPr>
                  <w:tcW w:w="4975" w:type="dxa"/>
                  <w:vAlign w:val="center"/>
                </w:tcPr>
                <w:p w14:paraId="697FC62E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5 in bundle; 2 — 3½” long; slender, long-pointed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65E2CDBE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Limber pine</w:t>
                  </w:r>
                </w:p>
              </w:tc>
            </w:tr>
            <w:tr w:rsidR="001E0FFB" w:rsidRPr="004D16DA" w14:paraId="1D377FEB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</w:tcPr>
                <w:p w14:paraId="003E5E26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73AE8C2D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</w:tcPr>
                <w:p w14:paraId="0A449948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04B9157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or 3 in bundle; 4 — 8” long; stout, stiff, dark green</w:t>
                  </w:r>
                </w:p>
              </w:tc>
              <w:tc>
                <w:tcPr>
                  <w:tcW w:w="1862" w:type="dxa"/>
                  <w:vAlign w:val="center"/>
                </w:tcPr>
                <w:p w14:paraId="4B79DD9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Ponderosa pine</w:t>
                  </w:r>
                </w:p>
              </w:tc>
            </w:tr>
            <w:tr w:rsidR="001E0FFB" w:rsidRPr="004D16DA" w14:paraId="479098D4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  <w:tcBorders>
                    <w:bottom w:val="single" w:sz="4" w:space="0" w:color="auto"/>
                  </w:tcBorders>
                </w:tcPr>
                <w:p w14:paraId="7533107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tcBorders>
                    <w:bottom w:val="single" w:sz="4" w:space="0" w:color="auto"/>
                  </w:tcBorders>
                  <w:vAlign w:val="center"/>
                </w:tcPr>
                <w:p w14:paraId="430BAAFA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tcBorders>
                    <w:bottom w:val="single" w:sz="4" w:space="0" w:color="auto"/>
                  </w:tcBorders>
                </w:tcPr>
                <w:p w14:paraId="31AB1B81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tcBorders>
                    <w:bottom w:val="single" w:sz="4" w:space="0" w:color="auto"/>
                  </w:tcBorders>
                  <w:vAlign w:val="center"/>
                </w:tcPr>
                <w:p w14:paraId="0C4ADFC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in bundle; 1¼”  — 2¾” long; slightly flatten often twisted; yellow green to dark green</w:t>
                  </w:r>
                </w:p>
              </w:tc>
              <w:tc>
                <w:tcPr>
                  <w:tcW w:w="1862" w:type="dxa"/>
                  <w:tcBorders>
                    <w:bottom w:val="single" w:sz="4" w:space="0" w:color="auto"/>
                  </w:tcBorders>
                  <w:vAlign w:val="center"/>
                </w:tcPr>
                <w:p w14:paraId="2F78C7A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Lodgepole pine</w:t>
                  </w:r>
                </w:p>
              </w:tc>
            </w:tr>
          </w:tbl>
          <w:p w14:paraId="56D6B404" w14:textId="77777777" w:rsidR="001E0FFB" w:rsidRDefault="001E0FFB" w:rsidP="00C53A44">
            <w:pPr>
              <w:rPr>
                <w:rFonts w:ascii="Times New Roman" w:hAnsi="Times New Roman" w:cs="Times New Roman"/>
              </w:rPr>
            </w:pPr>
          </w:p>
        </w:tc>
      </w:tr>
      <w:tr w:rsidR="001E0FFB" w14:paraId="43DF9C19" w14:textId="77777777" w:rsidTr="001E0FFB">
        <w:trPr>
          <w:jc w:val="center"/>
        </w:trPr>
        <w:tc>
          <w:tcPr>
            <w:tcW w:w="11440" w:type="dxa"/>
          </w:tcPr>
          <w:tbl>
            <w:tblPr>
              <w:tblStyle w:val="TableGrid"/>
              <w:tblW w:w="11479" w:type="dxa"/>
              <w:jc w:val="center"/>
              <w:tblLook w:val="04A0" w:firstRow="1" w:lastRow="0" w:firstColumn="1" w:lastColumn="0" w:noHBand="0" w:noVBand="1"/>
            </w:tblPr>
            <w:tblGrid>
              <w:gridCol w:w="2327"/>
              <w:gridCol w:w="990"/>
              <w:gridCol w:w="1325"/>
              <w:gridCol w:w="4975"/>
              <w:gridCol w:w="1862"/>
            </w:tblGrid>
            <w:tr w:rsidR="001E0FFB" w:rsidRPr="004D16DA" w14:paraId="220A81F6" w14:textId="77777777" w:rsidTr="00A1474D">
              <w:trPr>
                <w:trHeight w:val="187"/>
                <w:jc w:val="center"/>
              </w:trPr>
              <w:tc>
                <w:tcPr>
                  <w:tcW w:w="2327" w:type="dxa"/>
                  <w:vMerge w:val="restart"/>
                </w:tcPr>
                <w:p w14:paraId="71712E6B" w14:textId="77777777" w:rsidR="001E0FFB" w:rsidRPr="007B02C6" w:rsidRDefault="001E0FFB" w:rsidP="0078170F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7B02C6">
                    <w:rPr>
                      <w:rFonts w:ascii="Times New Roman" w:hAnsi="Times New Roman" w:cs="Times New Roman"/>
                      <w:sz w:val="22"/>
                      <w:szCs w:val="22"/>
                    </w:rPr>
                    <w:t>Tree species name:</w:t>
                  </w:r>
                </w:p>
                <w:p w14:paraId="1E0EBCFA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36749145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30F5E4BA" w14:textId="77777777" w:rsidR="001E0FFB" w:rsidRPr="004D16DA" w:rsidRDefault="001E0FFB" w:rsidP="001E0FFB">
                  <w:pPr>
                    <w:spacing w:line="360" w:lineRule="auto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__________________</w:t>
                  </w:r>
                </w:p>
              </w:tc>
              <w:tc>
                <w:tcPr>
                  <w:tcW w:w="990" w:type="dxa"/>
                  <w:vMerge w:val="restart"/>
                  <w:vAlign w:val="center"/>
                </w:tcPr>
                <w:p w14:paraId="6454732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Needles</w:t>
                  </w: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16D3B415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Flat </w:t>
                  </w:r>
                </w:p>
                <w:p w14:paraId="52B05395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(two-sided)</w:t>
                  </w:r>
                </w:p>
              </w:tc>
              <w:tc>
                <w:tcPr>
                  <w:tcW w:w="4975" w:type="dxa"/>
                  <w:vAlign w:val="center"/>
                </w:tcPr>
                <w:p w14:paraId="51835FA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Spreading almost at right angles in two rows; crowded and curved upward; 1” — 1¾” long; dark green with whitish lines</w:t>
                  </w:r>
                </w:p>
              </w:tc>
              <w:tc>
                <w:tcPr>
                  <w:tcW w:w="1862" w:type="dxa"/>
                  <w:vAlign w:val="center"/>
                </w:tcPr>
                <w:p w14:paraId="37FA8D46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Subalpine fir</w:t>
                  </w:r>
                </w:p>
              </w:tc>
            </w:tr>
            <w:tr w:rsidR="001E0FFB" w:rsidRPr="004D16DA" w14:paraId="2F70D17C" w14:textId="77777777" w:rsidTr="00A1474D">
              <w:trPr>
                <w:trHeight w:val="186"/>
                <w:jc w:val="center"/>
              </w:trPr>
              <w:tc>
                <w:tcPr>
                  <w:tcW w:w="2327" w:type="dxa"/>
                  <w:vMerge/>
                </w:tcPr>
                <w:p w14:paraId="0828717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294C2F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vAlign w:val="center"/>
                </w:tcPr>
                <w:p w14:paraId="70071E3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5C1F2A8D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Spreading mostly in two rows, though often appear whorled around stem; ¾ — 1¼” long; flattened, rounded at tip,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flexible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yellow-green or blue-green, very short; twisted leaf stalk (look closely where needle meets stem)</w:t>
                  </w:r>
                </w:p>
              </w:tc>
              <w:tc>
                <w:tcPr>
                  <w:tcW w:w="1862" w:type="dxa"/>
                  <w:vAlign w:val="center"/>
                </w:tcPr>
                <w:p w14:paraId="32B045C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Douglas fir</w:t>
                  </w:r>
                </w:p>
              </w:tc>
            </w:tr>
            <w:tr w:rsidR="001E0FFB" w:rsidRPr="004D16DA" w14:paraId="370ECC09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162149C2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6174470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Align w:val="center"/>
                </w:tcPr>
                <w:p w14:paraId="15A92F91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Square </w:t>
                  </w:r>
                </w:p>
                <w:p w14:paraId="16928DF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(four-sided)</w:t>
                  </w:r>
                </w:p>
              </w:tc>
              <w:tc>
                <w:tcPr>
                  <w:tcW w:w="4975" w:type="dxa"/>
                </w:tcPr>
                <w:p w14:paraId="0F5D10BA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⅝  — 1” long; spreading on all sides of twig (whorled) 4-angled;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sharp-pointed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blue-green with whitish lines; disagreeable skunk like odor when broken or crushed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00577ACD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Engelmann spruce</w:t>
                  </w:r>
                </w:p>
              </w:tc>
            </w:tr>
            <w:tr w:rsidR="001E0FFB" w:rsidRPr="004D16DA" w14:paraId="35B6A8DD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4DB64CA3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65A6E97F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4F5896A3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Bundles</w:t>
                  </w:r>
                </w:p>
              </w:tc>
              <w:tc>
                <w:tcPr>
                  <w:tcW w:w="4975" w:type="dxa"/>
                  <w:vAlign w:val="center"/>
                </w:tcPr>
                <w:p w14:paraId="1497BB77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5 in bundle; 2 — 3½” long; slender, long-pointed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1BFF8C5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Limber pine</w:t>
                  </w:r>
                </w:p>
              </w:tc>
            </w:tr>
            <w:tr w:rsidR="001E0FFB" w:rsidRPr="004D16DA" w14:paraId="752C9C1B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</w:tcPr>
                <w:p w14:paraId="3B78EAEC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28D921E6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</w:tcPr>
                <w:p w14:paraId="2CF636F1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7CA692D7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or 3 in bundle; 4 — 8” long; stout, stiff, dark green</w:t>
                  </w:r>
                </w:p>
              </w:tc>
              <w:tc>
                <w:tcPr>
                  <w:tcW w:w="1862" w:type="dxa"/>
                  <w:vAlign w:val="center"/>
                </w:tcPr>
                <w:p w14:paraId="1D5C3366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Ponderosa pine</w:t>
                  </w:r>
                </w:p>
              </w:tc>
            </w:tr>
            <w:tr w:rsidR="001E0FFB" w:rsidRPr="004D16DA" w14:paraId="3D8A41EE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  <w:tcBorders>
                    <w:bottom w:val="single" w:sz="4" w:space="0" w:color="auto"/>
                  </w:tcBorders>
                </w:tcPr>
                <w:p w14:paraId="4B6D9FA9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tcBorders>
                    <w:bottom w:val="single" w:sz="4" w:space="0" w:color="auto"/>
                  </w:tcBorders>
                  <w:vAlign w:val="center"/>
                </w:tcPr>
                <w:p w14:paraId="4792E6F1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tcBorders>
                    <w:bottom w:val="single" w:sz="4" w:space="0" w:color="auto"/>
                  </w:tcBorders>
                </w:tcPr>
                <w:p w14:paraId="69B28F81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tcBorders>
                    <w:bottom w:val="single" w:sz="4" w:space="0" w:color="auto"/>
                  </w:tcBorders>
                  <w:vAlign w:val="center"/>
                </w:tcPr>
                <w:p w14:paraId="02382D8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in bundle; 1¼”  — 2¾” long; slightly flatten often twisted; yellow green to dark green</w:t>
                  </w:r>
                </w:p>
              </w:tc>
              <w:tc>
                <w:tcPr>
                  <w:tcW w:w="1862" w:type="dxa"/>
                  <w:tcBorders>
                    <w:bottom w:val="single" w:sz="4" w:space="0" w:color="auto"/>
                  </w:tcBorders>
                  <w:vAlign w:val="center"/>
                </w:tcPr>
                <w:p w14:paraId="4037F3A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Lodgepole pine</w:t>
                  </w:r>
                </w:p>
              </w:tc>
            </w:tr>
          </w:tbl>
          <w:p w14:paraId="6E5B6932" w14:textId="77777777" w:rsidR="001E0FFB" w:rsidRDefault="001E0FFB" w:rsidP="00C53A44">
            <w:pPr>
              <w:rPr>
                <w:rFonts w:ascii="Times New Roman" w:hAnsi="Times New Roman" w:cs="Times New Roman"/>
              </w:rPr>
            </w:pPr>
          </w:p>
        </w:tc>
      </w:tr>
      <w:tr w:rsidR="001E0FFB" w14:paraId="2C81D807" w14:textId="77777777" w:rsidTr="001E0FFB">
        <w:trPr>
          <w:jc w:val="center"/>
        </w:trPr>
        <w:tc>
          <w:tcPr>
            <w:tcW w:w="11440" w:type="dxa"/>
          </w:tcPr>
          <w:tbl>
            <w:tblPr>
              <w:tblStyle w:val="TableGrid"/>
              <w:tblW w:w="11479" w:type="dxa"/>
              <w:jc w:val="center"/>
              <w:tblLook w:val="04A0" w:firstRow="1" w:lastRow="0" w:firstColumn="1" w:lastColumn="0" w:noHBand="0" w:noVBand="1"/>
            </w:tblPr>
            <w:tblGrid>
              <w:gridCol w:w="2327"/>
              <w:gridCol w:w="990"/>
              <w:gridCol w:w="1325"/>
              <w:gridCol w:w="4975"/>
              <w:gridCol w:w="1862"/>
            </w:tblGrid>
            <w:tr w:rsidR="001E0FFB" w:rsidRPr="004D16DA" w14:paraId="1B9BBB19" w14:textId="77777777" w:rsidTr="00A1474D">
              <w:trPr>
                <w:trHeight w:val="187"/>
                <w:jc w:val="center"/>
              </w:trPr>
              <w:tc>
                <w:tcPr>
                  <w:tcW w:w="2327" w:type="dxa"/>
                  <w:vMerge w:val="restart"/>
                </w:tcPr>
                <w:p w14:paraId="633B91FF" w14:textId="77777777" w:rsidR="001E0FFB" w:rsidRPr="007B02C6" w:rsidRDefault="001E0FFB" w:rsidP="0078170F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7B02C6">
                    <w:rPr>
                      <w:rFonts w:ascii="Times New Roman" w:hAnsi="Times New Roman" w:cs="Times New Roman"/>
                      <w:sz w:val="22"/>
                      <w:szCs w:val="22"/>
                    </w:rPr>
                    <w:t>Tree species name:</w:t>
                  </w:r>
                </w:p>
                <w:p w14:paraId="7F5CC9D6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25B80DA8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20F0A3B3" w14:textId="77777777" w:rsidR="001E0FFB" w:rsidRPr="004D16DA" w:rsidRDefault="001E0FFB" w:rsidP="001E0FFB">
                  <w:pPr>
                    <w:spacing w:line="360" w:lineRule="auto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__________________</w:t>
                  </w:r>
                </w:p>
              </w:tc>
              <w:tc>
                <w:tcPr>
                  <w:tcW w:w="990" w:type="dxa"/>
                  <w:vMerge w:val="restart"/>
                  <w:vAlign w:val="center"/>
                </w:tcPr>
                <w:p w14:paraId="4AC4D04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Needles</w:t>
                  </w: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7B784F12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Flat </w:t>
                  </w:r>
                </w:p>
                <w:p w14:paraId="517E66B7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(two-sided)</w:t>
                  </w:r>
                </w:p>
              </w:tc>
              <w:tc>
                <w:tcPr>
                  <w:tcW w:w="4975" w:type="dxa"/>
                  <w:vAlign w:val="center"/>
                </w:tcPr>
                <w:p w14:paraId="79375A03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Spreading almost at right angles in two rows; crowded and curved upward; 1” — 1¾” long; dark green with whitish lines</w:t>
                  </w:r>
                </w:p>
              </w:tc>
              <w:tc>
                <w:tcPr>
                  <w:tcW w:w="1862" w:type="dxa"/>
                  <w:vAlign w:val="center"/>
                </w:tcPr>
                <w:p w14:paraId="5B8515A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Subalpine fir</w:t>
                  </w:r>
                </w:p>
              </w:tc>
            </w:tr>
            <w:tr w:rsidR="001E0FFB" w:rsidRPr="004D16DA" w14:paraId="493BB4F0" w14:textId="77777777" w:rsidTr="00A1474D">
              <w:trPr>
                <w:trHeight w:val="186"/>
                <w:jc w:val="center"/>
              </w:trPr>
              <w:tc>
                <w:tcPr>
                  <w:tcW w:w="2327" w:type="dxa"/>
                  <w:vMerge/>
                </w:tcPr>
                <w:p w14:paraId="4065805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0F9E77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vAlign w:val="center"/>
                </w:tcPr>
                <w:p w14:paraId="5E31BA36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34C19EB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Spreading mostly in two rows, though often appear whorled around stem; ¾ — 1¼” long; flattened, rounded at tip,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flexible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yellow-green or blue-green, very short; twisted leaf stalk (look closely where needle meets stem)</w:t>
                  </w:r>
                </w:p>
              </w:tc>
              <w:tc>
                <w:tcPr>
                  <w:tcW w:w="1862" w:type="dxa"/>
                  <w:vAlign w:val="center"/>
                </w:tcPr>
                <w:p w14:paraId="02F3421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Douglas fir</w:t>
                  </w:r>
                </w:p>
              </w:tc>
            </w:tr>
            <w:tr w:rsidR="001E0FFB" w:rsidRPr="004D16DA" w14:paraId="7098F621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12993EB3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C07058A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Align w:val="center"/>
                </w:tcPr>
                <w:p w14:paraId="546C2E90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Square </w:t>
                  </w:r>
                </w:p>
                <w:p w14:paraId="55432354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(four-sided)</w:t>
                  </w:r>
                </w:p>
              </w:tc>
              <w:tc>
                <w:tcPr>
                  <w:tcW w:w="4975" w:type="dxa"/>
                </w:tcPr>
                <w:p w14:paraId="0BAF1F44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⅝  — 1” long; spreading on all sides of twig (whorled) 4-angled;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sharp-pointed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blue-green with whitish lines; disagreeable skunk like odor when broken or crushed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584F2DB2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Engelmann spruce</w:t>
                  </w:r>
                </w:p>
              </w:tc>
            </w:tr>
            <w:tr w:rsidR="001E0FFB" w:rsidRPr="004D16DA" w14:paraId="59662E45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3727427B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782E3123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1F1FFE5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Bundles</w:t>
                  </w:r>
                </w:p>
              </w:tc>
              <w:tc>
                <w:tcPr>
                  <w:tcW w:w="4975" w:type="dxa"/>
                  <w:vAlign w:val="center"/>
                </w:tcPr>
                <w:p w14:paraId="296DBF9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5 in bundle; 2 — 3½” long; slender, long-pointed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725C48E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Limber pine</w:t>
                  </w:r>
                </w:p>
              </w:tc>
            </w:tr>
            <w:tr w:rsidR="001E0FFB" w:rsidRPr="004D16DA" w14:paraId="4CE92AE0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</w:tcPr>
                <w:p w14:paraId="4009F13F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5878D21B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</w:tcPr>
                <w:p w14:paraId="2E2135F1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4B1F3A1D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or 3 in bundle; 4 — 8” long; stout, stiff, dark green</w:t>
                  </w:r>
                </w:p>
              </w:tc>
              <w:tc>
                <w:tcPr>
                  <w:tcW w:w="1862" w:type="dxa"/>
                  <w:vAlign w:val="center"/>
                </w:tcPr>
                <w:p w14:paraId="08054307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Ponderosa pine</w:t>
                  </w:r>
                </w:p>
              </w:tc>
            </w:tr>
            <w:tr w:rsidR="001E0FFB" w:rsidRPr="004D16DA" w14:paraId="6B5E40AA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  <w:tcBorders>
                    <w:bottom w:val="single" w:sz="4" w:space="0" w:color="auto"/>
                  </w:tcBorders>
                </w:tcPr>
                <w:p w14:paraId="281EAA38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tcBorders>
                    <w:bottom w:val="single" w:sz="4" w:space="0" w:color="auto"/>
                  </w:tcBorders>
                  <w:vAlign w:val="center"/>
                </w:tcPr>
                <w:p w14:paraId="3B74EDD3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tcBorders>
                    <w:bottom w:val="single" w:sz="4" w:space="0" w:color="auto"/>
                  </w:tcBorders>
                </w:tcPr>
                <w:p w14:paraId="0FD49C6F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tcBorders>
                    <w:bottom w:val="single" w:sz="4" w:space="0" w:color="auto"/>
                  </w:tcBorders>
                  <w:vAlign w:val="center"/>
                </w:tcPr>
                <w:p w14:paraId="6A820D9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in bundle; 1¼”  — 2¾” long; slightly flatten often twisted; yellow green to dark green</w:t>
                  </w:r>
                </w:p>
              </w:tc>
              <w:tc>
                <w:tcPr>
                  <w:tcW w:w="1862" w:type="dxa"/>
                  <w:tcBorders>
                    <w:bottom w:val="single" w:sz="4" w:space="0" w:color="auto"/>
                  </w:tcBorders>
                  <w:vAlign w:val="center"/>
                </w:tcPr>
                <w:p w14:paraId="1A4F32D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Lodgepole pine</w:t>
                  </w:r>
                </w:p>
              </w:tc>
            </w:tr>
          </w:tbl>
          <w:p w14:paraId="3426186B" w14:textId="77777777" w:rsidR="001E0FFB" w:rsidRDefault="001E0FFB" w:rsidP="00C53A44">
            <w:pPr>
              <w:rPr>
                <w:rFonts w:ascii="Times New Roman" w:hAnsi="Times New Roman" w:cs="Times New Roman"/>
              </w:rPr>
            </w:pPr>
          </w:p>
          <w:p w14:paraId="74744B83" w14:textId="77777777" w:rsidR="00B2783D" w:rsidRDefault="00B2783D" w:rsidP="00C53A44">
            <w:pPr>
              <w:rPr>
                <w:rFonts w:ascii="Times New Roman" w:hAnsi="Times New Roman" w:cs="Times New Roman"/>
              </w:rPr>
            </w:pPr>
          </w:p>
        </w:tc>
      </w:tr>
      <w:tr w:rsidR="001E0FFB" w14:paraId="731045CB" w14:textId="77777777" w:rsidTr="001E0FFB">
        <w:trPr>
          <w:jc w:val="center"/>
        </w:trPr>
        <w:tc>
          <w:tcPr>
            <w:tcW w:w="11440" w:type="dxa"/>
          </w:tcPr>
          <w:tbl>
            <w:tblPr>
              <w:tblStyle w:val="TableGrid"/>
              <w:tblW w:w="11479" w:type="dxa"/>
              <w:jc w:val="center"/>
              <w:tblLook w:val="04A0" w:firstRow="1" w:lastRow="0" w:firstColumn="1" w:lastColumn="0" w:noHBand="0" w:noVBand="1"/>
            </w:tblPr>
            <w:tblGrid>
              <w:gridCol w:w="2327"/>
              <w:gridCol w:w="990"/>
              <w:gridCol w:w="1325"/>
              <w:gridCol w:w="4975"/>
              <w:gridCol w:w="1862"/>
            </w:tblGrid>
            <w:tr w:rsidR="001E0FFB" w:rsidRPr="004D16DA" w14:paraId="3E14BA29" w14:textId="77777777" w:rsidTr="00A1474D">
              <w:trPr>
                <w:trHeight w:val="187"/>
                <w:jc w:val="center"/>
              </w:trPr>
              <w:tc>
                <w:tcPr>
                  <w:tcW w:w="2327" w:type="dxa"/>
                  <w:vMerge w:val="restart"/>
                </w:tcPr>
                <w:p w14:paraId="4BF55711" w14:textId="77777777" w:rsidR="001E0FFB" w:rsidRPr="007B02C6" w:rsidRDefault="001E0FFB" w:rsidP="0078170F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7B02C6">
                    <w:rPr>
                      <w:rFonts w:ascii="Times New Roman" w:hAnsi="Times New Roman" w:cs="Times New Roman"/>
                      <w:sz w:val="22"/>
                      <w:szCs w:val="22"/>
                    </w:rPr>
                    <w:lastRenderedPageBreak/>
                    <w:t>Tree species name:</w:t>
                  </w:r>
                </w:p>
                <w:p w14:paraId="1E1A13F9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697D0767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7C91F359" w14:textId="77777777" w:rsidR="001E0FFB" w:rsidRPr="004D16DA" w:rsidRDefault="001E0FFB" w:rsidP="001E0FFB">
                  <w:pPr>
                    <w:spacing w:line="360" w:lineRule="auto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__________________</w:t>
                  </w:r>
                </w:p>
              </w:tc>
              <w:tc>
                <w:tcPr>
                  <w:tcW w:w="990" w:type="dxa"/>
                  <w:vMerge w:val="restart"/>
                  <w:vAlign w:val="center"/>
                </w:tcPr>
                <w:p w14:paraId="0631A3F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Needles</w:t>
                  </w: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396C9765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Flat </w:t>
                  </w:r>
                </w:p>
                <w:p w14:paraId="15F8D4E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(two-sided)</w:t>
                  </w:r>
                </w:p>
              </w:tc>
              <w:tc>
                <w:tcPr>
                  <w:tcW w:w="4975" w:type="dxa"/>
                  <w:vAlign w:val="center"/>
                </w:tcPr>
                <w:p w14:paraId="060CB29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Spreading almost at right angles in two rows; crowded and curved upward; 1” — 1¾” long; dark green with whitish lines</w:t>
                  </w:r>
                </w:p>
              </w:tc>
              <w:tc>
                <w:tcPr>
                  <w:tcW w:w="1862" w:type="dxa"/>
                  <w:vAlign w:val="center"/>
                </w:tcPr>
                <w:p w14:paraId="302CB47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Subalpine fir</w:t>
                  </w:r>
                </w:p>
              </w:tc>
            </w:tr>
            <w:tr w:rsidR="001E0FFB" w:rsidRPr="004D16DA" w14:paraId="72635D71" w14:textId="77777777" w:rsidTr="00A1474D">
              <w:trPr>
                <w:trHeight w:val="186"/>
                <w:jc w:val="center"/>
              </w:trPr>
              <w:tc>
                <w:tcPr>
                  <w:tcW w:w="2327" w:type="dxa"/>
                  <w:vMerge/>
                </w:tcPr>
                <w:p w14:paraId="3C368AD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378383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vAlign w:val="center"/>
                </w:tcPr>
                <w:p w14:paraId="06104F2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3AB82F4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Spreading mostly in two rows, though often appear whorled around stem; ¾ — 1¼” long; flattened, rounded at tip,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flexible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yellow-green or blue-green, very short; twisted leaf stalk (look closely where needle meets stem)</w:t>
                  </w:r>
                </w:p>
              </w:tc>
              <w:tc>
                <w:tcPr>
                  <w:tcW w:w="1862" w:type="dxa"/>
                  <w:vAlign w:val="center"/>
                </w:tcPr>
                <w:p w14:paraId="46F9A60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Douglas fir</w:t>
                  </w:r>
                </w:p>
              </w:tc>
            </w:tr>
            <w:tr w:rsidR="001E0FFB" w:rsidRPr="004D16DA" w14:paraId="01310787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69049E6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713DB40D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Align w:val="center"/>
                </w:tcPr>
                <w:p w14:paraId="6731405F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Square </w:t>
                  </w:r>
                </w:p>
                <w:p w14:paraId="677F5AD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(four-sided)</w:t>
                  </w:r>
                </w:p>
              </w:tc>
              <w:tc>
                <w:tcPr>
                  <w:tcW w:w="4975" w:type="dxa"/>
                </w:tcPr>
                <w:p w14:paraId="1BCD049C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⅝  — 1” long; spreading on all sides of twig (whorled) 4-angled;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sharp-pointed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blue-green with whitish lines; disagreeable skunk like odor when broken or crushed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23369CF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Engelmann spruce</w:t>
                  </w:r>
                </w:p>
              </w:tc>
            </w:tr>
            <w:tr w:rsidR="001E0FFB" w:rsidRPr="004D16DA" w14:paraId="360ECA2C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50FA7E50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34CCACB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2B0AABC5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Bundles</w:t>
                  </w:r>
                </w:p>
              </w:tc>
              <w:tc>
                <w:tcPr>
                  <w:tcW w:w="4975" w:type="dxa"/>
                  <w:vAlign w:val="center"/>
                </w:tcPr>
                <w:p w14:paraId="536C5C63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5 in bundle; 2 — 3½” long; slender, long-pointed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7F21282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Limber pine</w:t>
                  </w:r>
                </w:p>
              </w:tc>
            </w:tr>
            <w:tr w:rsidR="001E0FFB" w:rsidRPr="004D16DA" w14:paraId="14555EEE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</w:tcPr>
                <w:p w14:paraId="706EB7A6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628847F3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</w:tcPr>
                <w:p w14:paraId="213D1DCE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40AD2A3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or 3 in bundle; 4 — 8” long; stout, stiff, dark green</w:t>
                  </w:r>
                </w:p>
              </w:tc>
              <w:tc>
                <w:tcPr>
                  <w:tcW w:w="1862" w:type="dxa"/>
                  <w:vAlign w:val="center"/>
                </w:tcPr>
                <w:p w14:paraId="4E39A3F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Ponderosa pine</w:t>
                  </w:r>
                </w:p>
              </w:tc>
            </w:tr>
            <w:tr w:rsidR="001E0FFB" w:rsidRPr="004D16DA" w14:paraId="48FB1381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  <w:tcBorders>
                    <w:bottom w:val="single" w:sz="4" w:space="0" w:color="auto"/>
                  </w:tcBorders>
                </w:tcPr>
                <w:p w14:paraId="2A279C84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tcBorders>
                    <w:bottom w:val="single" w:sz="4" w:space="0" w:color="auto"/>
                  </w:tcBorders>
                  <w:vAlign w:val="center"/>
                </w:tcPr>
                <w:p w14:paraId="4CAC3571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tcBorders>
                    <w:bottom w:val="single" w:sz="4" w:space="0" w:color="auto"/>
                  </w:tcBorders>
                </w:tcPr>
                <w:p w14:paraId="058B0074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tcBorders>
                    <w:bottom w:val="single" w:sz="4" w:space="0" w:color="auto"/>
                  </w:tcBorders>
                  <w:vAlign w:val="center"/>
                </w:tcPr>
                <w:p w14:paraId="409D11C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in bundle; 1¼”  — 2¾” long; slightly flatten often twisted; yellow green to dark green</w:t>
                  </w:r>
                </w:p>
              </w:tc>
              <w:tc>
                <w:tcPr>
                  <w:tcW w:w="1862" w:type="dxa"/>
                  <w:tcBorders>
                    <w:bottom w:val="single" w:sz="4" w:space="0" w:color="auto"/>
                  </w:tcBorders>
                  <w:vAlign w:val="center"/>
                </w:tcPr>
                <w:p w14:paraId="64C086A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Lodgepole pine</w:t>
                  </w:r>
                </w:p>
              </w:tc>
            </w:tr>
          </w:tbl>
          <w:p w14:paraId="0C494CB4" w14:textId="77777777" w:rsidR="001E0FFB" w:rsidRDefault="001E0FFB" w:rsidP="00C53A44">
            <w:pPr>
              <w:rPr>
                <w:rFonts w:ascii="Times New Roman" w:hAnsi="Times New Roman" w:cs="Times New Roman"/>
              </w:rPr>
            </w:pPr>
          </w:p>
        </w:tc>
      </w:tr>
      <w:tr w:rsidR="001E0FFB" w14:paraId="3DC4B3BD" w14:textId="77777777" w:rsidTr="001E0FFB">
        <w:trPr>
          <w:jc w:val="center"/>
        </w:trPr>
        <w:tc>
          <w:tcPr>
            <w:tcW w:w="11440" w:type="dxa"/>
          </w:tcPr>
          <w:tbl>
            <w:tblPr>
              <w:tblStyle w:val="TableGrid"/>
              <w:tblW w:w="11479" w:type="dxa"/>
              <w:jc w:val="center"/>
              <w:tblLook w:val="04A0" w:firstRow="1" w:lastRow="0" w:firstColumn="1" w:lastColumn="0" w:noHBand="0" w:noVBand="1"/>
            </w:tblPr>
            <w:tblGrid>
              <w:gridCol w:w="2327"/>
              <w:gridCol w:w="990"/>
              <w:gridCol w:w="1325"/>
              <w:gridCol w:w="4975"/>
              <w:gridCol w:w="1862"/>
            </w:tblGrid>
            <w:tr w:rsidR="001E0FFB" w:rsidRPr="004D16DA" w14:paraId="382FE479" w14:textId="77777777" w:rsidTr="00A1474D">
              <w:trPr>
                <w:trHeight w:val="187"/>
                <w:jc w:val="center"/>
              </w:trPr>
              <w:tc>
                <w:tcPr>
                  <w:tcW w:w="2327" w:type="dxa"/>
                  <w:vMerge w:val="restart"/>
                </w:tcPr>
                <w:p w14:paraId="14FA9EE0" w14:textId="77777777" w:rsidR="001E0FFB" w:rsidRPr="007B02C6" w:rsidRDefault="001E0FFB" w:rsidP="0078170F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7B02C6">
                    <w:rPr>
                      <w:rFonts w:ascii="Times New Roman" w:hAnsi="Times New Roman" w:cs="Times New Roman"/>
                      <w:sz w:val="22"/>
                      <w:szCs w:val="22"/>
                    </w:rPr>
                    <w:t>Tree species name:</w:t>
                  </w:r>
                </w:p>
                <w:p w14:paraId="6DADAC0C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3AAE3CCC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495F4270" w14:textId="77777777" w:rsidR="001E0FFB" w:rsidRPr="004D16DA" w:rsidRDefault="001E0FFB" w:rsidP="001E0FFB">
                  <w:pPr>
                    <w:spacing w:line="360" w:lineRule="auto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__________________</w:t>
                  </w:r>
                </w:p>
              </w:tc>
              <w:tc>
                <w:tcPr>
                  <w:tcW w:w="990" w:type="dxa"/>
                  <w:vMerge w:val="restart"/>
                  <w:vAlign w:val="center"/>
                </w:tcPr>
                <w:p w14:paraId="6684A4D7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Needles</w:t>
                  </w: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09B4CA5D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Flat </w:t>
                  </w:r>
                </w:p>
                <w:p w14:paraId="77C407B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(two-sided)</w:t>
                  </w:r>
                </w:p>
              </w:tc>
              <w:tc>
                <w:tcPr>
                  <w:tcW w:w="4975" w:type="dxa"/>
                  <w:vAlign w:val="center"/>
                </w:tcPr>
                <w:p w14:paraId="366988B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Spreading almost at right angles in two rows; crowded and curved upward; 1” — 1¾” long; dark green with whitish lines</w:t>
                  </w:r>
                </w:p>
              </w:tc>
              <w:tc>
                <w:tcPr>
                  <w:tcW w:w="1862" w:type="dxa"/>
                  <w:vAlign w:val="center"/>
                </w:tcPr>
                <w:p w14:paraId="09AFCBF3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Subalpine fir</w:t>
                  </w:r>
                </w:p>
              </w:tc>
            </w:tr>
            <w:tr w:rsidR="001E0FFB" w:rsidRPr="004D16DA" w14:paraId="0D7AB715" w14:textId="77777777" w:rsidTr="00A1474D">
              <w:trPr>
                <w:trHeight w:val="186"/>
                <w:jc w:val="center"/>
              </w:trPr>
              <w:tc>
                <w:tcPr>
                  <w:tcW w:w="2327" w:type="dxa"/>
                  <w:vMerge/>
                </w:tcPr>
                <w:p w14:paraId="205CBC7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20B6F826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vAlign w:val="center"/>
                </w:tcPr>
                <w:p w14:paraId="265A9842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7C8FD644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Spreading mostly in two rows, though often appear whorled around stem; ¾ — 1¼” long; flattened, rounded at tip,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flexible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yellow-green or blue-green, very short; twisted leaf stalk (look closely where needle meets stem)</w:t>
                  </w:r>
                </w:p>
              </w:tc>
              <w:tc>
                <w:tcPr>
                  <w:tcW w:w="1862" w:type="dxa"/>
                  <w:vAlign w:val="center"/>
                </w:tcPr>
                <w:p w14:paraId="351BFB0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Douglas fir</w:t>
                  </w:r>
                </w:p>
              </w:tc>
            </w:tr>
            <w:tr w:rsidR="001E0FFB" w:rsidRPr="004D16DA" w14:paraId="65C6B166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37CE4B30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002750E0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Align w:val="center"/>
                </w:tcPr>
                <w:p w14:paraId="7F564C15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Square </w:t>
                  </w:r>
                </w:p>
                <w:p w14:paraId="2CB1B000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(four-sided)</w:t>
                  </w:r>
                </w:p>
              </w:tc>
              <w:tc>
                <w:tcPr>
                  <w:tcW w:w="4975" w:type="dxa"/>
                </w:tcPr>
                <w:p w14:paraId="37B9C74B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⅝  — 1” long; spreading on all sides of twig (whorled) 4-angled;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sharp-pointed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blue-green with whitish lines; disagreeable skunk like odor when broken or crushed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6D1F532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Engelmann spruce</w:t>
                  </w:r>
                </w:p>
              </w:tc>
            </w:tr>
            <w:tr w:rsidR="001E0FFB" w:rsidRPr="004D16DA" w14:paraId="7CFEDA7E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12907DFC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4C3DDD8D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7C693C1E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Bundles</w:t>
                  </w:r>
                </w:p>
              </w:tc>
              <w:tc>
                <w:tcPr>
                  <w:tcW w:w="4975" w:type="dxa"/>
                  <w:vAlign w:val="center"/>
                </w:tcPr>
                <w:p w14:paraId="6C343931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5 in bundle; 2 — 3½” long; slender, long-pointed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2A82F507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Limber pine</w:t>
                  </w:r>
                </w:p>
              </w:tc>
            </w:tr>
            <w:tr w:rsidR="001E0FFB" w:rsidRPr="004D16DA" w14:paraId="25F1EC11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</w:tcPr>
                <w:p w14:paraId="58110284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F9A6DC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</w:tcPr>
                <w:p w14:paraId="02722D62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7143C404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or 3 in bundle; 4 — 8” long; stout, stiff, dark green</w:t>
                  </w:r>
                </w:p>
              </w:tc>
              <w:tc>
                <w:tcPr>
                  <w:tcW w:w="1862" w:type="dxa"/>
                  <w:vAlign w:val="center"/>
                </w:tcPr>
                <w:p w14:paraId="4FC3CF3B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Ponderosa pine</w:t>
                  </w:r>
                </w:p>
              </w:tc>
            </w:tr>
            <w:tr w:rsidR="001E0FFB" w:rsidRPr="004D16DA" w14:paraId="4AB74325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  <w:tcBorders>
                    <w:bottom w:val="single" w:sz="4" w:space="0" w:color="auto"/>
                  </w:tcBorders>
                </w:tcPr>
                <w:p w14:paraId="4CFA15A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tcBorders>
                    <w:bottom w:val="single" w:sz="4" w:space="0" w:color="auto"/>
                  </w:tcBorders>
                  <w:vAlign w:val="center"/>
                </w:tcPr>
                <w:p w14:paraId="311D7A7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tcBorders>
                    <w:bottom w:val="single" w:sz="4" w:space="0" w:color="auto"/>
                  </w:tcBorders>
                </w:tcPr>
                <w:p w14:paraId="52EFF60E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tcBorders>
                    <w:bottom w:val="single" w:sz="4" w:space="0" w:color="auto"/>
                  </w:tcBorders>
                  <w:vAlign w:val="center"/>
                </w:tcPr>
                <w:p w14:paraId="5ABF5438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in bundle; 1¼”  — 2¾” long; slightly flatten often twisted; yellow green to dark green</w:t>
                  </w:r>
                </w:p>
              </w:tc>
              <w:tc>
                <w:tcPr>
                  <w:tcW w:w="1862" w:type="dxa"/>
                  <w:tcBorders>
                    <w:bottom w:val="single" w:sz="4" w:space="0" w:color="auto"/>
                  </w:tcBorders>
                  <w:vAlign w:val="center"/>
                </w:tcPr>
                <w:p w14:paraId="790EE013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Lodgepole pine</w:t>
                  </w:r>
                </w:p>
              </w:tc>
            </w:tr>
          </w:tbl>
          <w:p w14:paraId="5252639F" w14:textId="77777777" w:rsidR="001E0FFB" w:rsidRDefault="001E0FFB" w:rsidP="00C53A44">
            <w:pPr>
              <w:rPr>
                <w:rFonts w:ascii="Times New Roman" w:hAnsi="Times New Roman" w:cs="Times New Roman"/>
              </w:rPr>
            </w:pPr>
          </w:p>
        </w:tc>
      </w:tr>
      <w:tr w:rsidR="001E0FFB" w14:paraId="573509B3" w14:textId="77777777" w:rsidTr="001E0FFB">
        <w:trPr>
          <w:jc w:val="center"/>
        </w:trPr>
        <w:tc>
          <w:tcPr>
            <w:tcW w:w="11440" w:type="dxa"/>
          </w:tcPr>
          <w:tbl>
            <w:tblPr>
              <w:tblStyle w:val="TableGrid"/>
              <w:tblW w:w="11479" w:type="dxa"/>
              <w:jc w:val="center"/>
              <w:tblLook w:val="04A0" w:firstRow="1" w:lastRow="0" w:firstColumn="1" w:lastColumn="0" w:noHBand="0" w:noVBand="1"/>
            </w:tblPr>
            <w:tblGrid>
              <w:gridCol w:w="2327"/>
              <w:gridCol w:w="990"/>
              <w:gridCol w:w="1325"/>
              <w:gridCol w:w="4975"/>
              <w:gridCol w:w="1862"/>
            </w:tblGrid>
            <w:tr w:rsidR="001E0FFB" w:rsidRPr="004D16DA" w14:paraId="21BE4F16" w14:textId="77777777" w:rsidTr="00A1474D">
              <w:trPr>
                <w:trHeight w:val="187"/>
                <w:jc w:val="center"/>
              </w:trPr>
              <w:tc>
                <w:tcPr>
                  <w:tcW w:w="2327" w:type="dxa"/>
                  <w:vMerge w:val="restart"/>
                </w:tcPr>
                <w:p w14:paraId="1FDC9F4B" w14:textId="77777777" w:rsidR="001E0FFB" w:rsidRPr="007B02C6" w:rsidRDefault="001E0FFB" w:rsidP="0078170F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7B02C6">
                    <w:rPr>
                      <w:rFonts w:ascii="Times New Roman" w:hAnsi="Times New Roman" w:cs="Times New Roman"/>
                      <w:sz w:val="22"/>
                      <w:szCs w:val="22"/>
                    </w:rPr>
                    <w:t>Tree species name:</w:t>
                  </w:r>
                </w:p>
                <w:p w14:paraId="6DD7D630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0C40D664" w14:textId="77777777" w:rsidR="001E0FFB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  <w:p w14:paraId="2E6D83FC" w14:textId="77777777" w:rsidR="001E0FFB" w:rsidRPr="004D16DA" w:rsidRDefault="001E0FFB" w:rsidP="001E0FFB">
                  <w:pPr>
                    <w:spacing w:line="360" w:lineRule="auto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__________________</w:t>
                  </w:r>
                </w:p>
              </w:tc>
              <w:tc>
                <w:tcPr>
                  <w:tcW w:w="990" w:type="dxa"/>
                  <w:vMerge w:val="restart"/>
                  <w:vAlign w:val="center"/>
                </w:tcPr>
                <w:p w14:paraId="3A6D233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Needles</w:t>
                  </w: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07ED4942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Flat </w:t>
                  </w:r>
                </w:p>
                <w:p w14:paraId="35200CA5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(two-sided)</w:t>
                  </w:r>
                </w:p>
              </w:tc>
              <w:tc>
                <w:tcPr>
                  <w:tcW w:w="4975" w:type="dxa"/>
                  <w:vAlign w:val="center"/>
                </w:tcPr>
                <w:p w14:paraId="2991DB1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Spreading almost at right angles in two rows; crowded and curved upward; 1” — 1¾” long; dark green with whitish lines</w:t>
                  </w:r>
                </w:p>
              </w:tc>
              <w:tc>
                <w:tcPr>
                  <w:tcW w:w="1862" w:type="dxa"/>
                  <w:vAlign w:val="center"/>
                </w:tcPr>
                <w:p w14:paraId="5B8F4105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Subalpine fir</w:t>
                  </w:r>
                </w:p>
              </w:tc>
            </w:tr>
            <w:tr w:rsidR="001E0FFB" w:rsidRPr="004D16DA" w14:paraId="05839102" w14:textId="77777777" w:rsidTr="00A1474D">
              <w:trPr>
                <w:trHeight w:val="186"/>
                <w:jc w:val="center"/>
              </w:trPr>
              <w:tc>
                <w:tcPr>
                  <w:tcW w:w="2327" w:type="dxa"/>
                  <w:vMerge/>
                </w:tcPr>
                <w:p w14:paraId="1CECB28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3F8A5723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vAlign w:val="center"/>
                </w:tcPr>
                <w:p w14:paraId="393DAEFC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0E6EC826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Spreading mostly in two rows, though often appear whorled around stem; ¾ — 1¼” long; flattened, rounded at tip,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flexible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yellow-green or blue-green, very short; twisted leaf stalk (look closely where needle meets stem)</w:t>
                  </w:r>
                </w:p>
              </w:tc>
              <w:tc>
                <w:tcPr>
                  <w:tcW w:w="1862" w:type="dxa"/>
                  <w:vAlign w:val="center"/>
                </w:tcPr>
                <w:p w14:paraId="4B01220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Douglas fir</w:t>
                  </w:r>
                </w:p>
              </w:tc>
            </w:tr>
            <w:tr w:rsidR="001E0FFB" w:rsidRPr="004D16DA" w14:paraId="312D50EB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235EB61F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037D862D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Align w:val="center"/>
                </w:tcPr>
                <w:p w14:paraId="019127B2" w14:textId="77777777" w:rsidR="001E0FFB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Square </w:t>
                  </w:r>
                </w:p>
                <w:p w14:paraId="38AC85BF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(four-sided)</w:t>
                  </w:r>
                </w:p>
              </w:tc>
              <w:tc>
                <w:tcPr>
                  <w:tcW w:w="4975" w:type="dxa"/>
                </w:tcPr>
                <w:p w14:paraId="4D93BF10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 xml:space="preserve">⅝  — 1” long; spreading on all sides of twig (whorled) 4-angled; </w:t>
                  </w:r>
                  <w:r w:rsidRPr="004D16DA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sharp-pointed</w:t>
                  </w: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, dark blue-green with whitish lines; disagreeable skunk like odor when broken or crushed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3815A37A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Engelmann spruce</w:t>
                  </w:r>
                </w:p>
              </w:tc>
            </w:tr>
            <w:tr w:rsidR="001E0FFB" w:rsidRPr="004D16DA" w14:paraId="6D147C42" w14:textId="77777777" w:rsidTr="00A1474D">
              <w:trPr>
                <w:trHeight w:val="63"/>
                <w:jc w:val="center"/>
              </w:trPr>
              <w:tc>
                <w:tcPr>
                  <w:tcW w:w="2327" w:type="dxa"/>
                  <w:vMerge/>
                </w:tcPr>
                <w:p w14:paraId="328619CB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5D985317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 w:val="restart"/>
                  <w:vAlign w:val="center"/>
                </w:tcPr>
                <w:p w14:paraId="37B88B1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/>
                      <w:sz w:val="22"/>
                      <w:szCs w:val="22"/>
                    </w:rPr>
                    <w:t>Bundles</w:t>
                  </w:r>
                </w:p>
              </w:tc>
              <w:tc>
                <w:tcPr>
                  <w:tcW w:w="4975" w:type="dxa"/>
                  <w:vAlign w:val="center"/>
                </w:tcPr>
                <w:p w14:paraId="3DBD0D95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5 in bundle; 2 — 3½” long; slender, long-pointed</w:t>
                  </w:r>
                </w:p>
              </w:tc>
              <w:tc>
                <w:tcPr>
                  <w:tcW w:w="1862" w:type="dxa"/>
                  <w:vAlign w:val="center"/>
                </w:tcPr>
                <w:p w14:paraId="18BEDC42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Limber pine</w:t>
                  </w:r>
                </w:p>
              </w:tc>
            </w:tr>
            <w:tr w:rsidR="001E0FFB" w:rsidRPr="004D16DA" w14:paraId="1E5FBE7C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</w:tcPr>
                <w:p w14:paraId="45EFD73A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vAlign w:val="center"/>
                </w:tcPr>
                <w:p w14:paraId="1D20B19A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</w:tcPr>
                <w:p w14:paraId="0A4A1925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vAlign w:val="center"/>
                </w:tcPr>
                <w:p w14:paraId="57B35CC2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or 3 in bundle; 4 — 8” long; stout, stiff, dark green</w:t>
                  </w:r>
                </w:p>
              </w:tc>
              <w:tc>
                <w:tcPr>
                  <w:tcW w:w="1862" w:type="dxa"/>
                  <w:vAlign w:val="center"/>
                </w:tcPr>
                <w:p w14:paraId="16FA60C9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Ponderosa pine</w:t>
                  </w:r>
                </w:p>
              </w:tc>
            </w:tr>
            <w:tr w:rsidR="001E0FFB" w:rsidRPr="004D16DA" w14:paraId="4125BF5C" w14:textId="77777777" w:rsidTr="00A1474D">
              <w:trPr>
                <w:trHeight w:val="62"/>
                <w:jc w:val="center"/>
              </w:trPr>
              <w:tc>
                <w:tcPr>
                  <w:tcW w:w="2327" w:type="dxa"/>
                  <w:vMerge/>
                  <w:tcBorders>
                    <w:bottom w:val="single" w:sz="4" w:space="0" w:color="auto"/>
                  </w:tcBorders>
                </w:tcPr>
                <w:p w14:paraId="5A1B6F1D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990" w:type="dxa"/>
                  <w:vMerge/>
                  <w:tcBorders>
                    <w:bottom w:val="single" w:sz="4" w:space="0" w:color="auto"/>
                  </w:tcBorders>
                  <w:vAlign w:val="center"/>
                </w:tcPr>
                <w:p w14:paraId="6982A418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1325" w:type="dxa"/>
                  <w:vMerge/>
                  <w:tcBorders>
                    <w:bottom w:val="single" w:sz="4" w:space="0" w:color="auto"/>
                  </w:tcBorders>
                </w:tcPr>
                <w:p w14:paraId="53DE1086" w14:textId="77777777" w:rsidR="001E0FFB" w:rsidRPr="004D16DA" w:rsidRDefault="001E0FFB" w:rsidP="001E0FFB">
                  <w:pPr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4975" w:type="dxa"/>
                  <w:tcBorders>
                    <w:bottom w:val="single" w:sz="4" w:space="0" w:color="auto"/>
                  </w:tcBorders>
                  <w:vAlign w:val="center"/>
                </w:tcPr>
                <w:p w14:paraId="092CBC6D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2 in bundle; 1¼”  — 2¾” long; slightly flatten often twisted; yellow green to dark green</w:t>
                  </w:r>
                </w:p>
              </w:tc>
              <w:tc>
                <w:tcPr>
                  <w:tcW w:w="1862" w:type="dxa"/>
                  <w:tcBorders>
                    <w:bottom w:val="single" w:sz="4" w:space="0" w:color="auto"/>
                  </w:tcBorders>
                  <w:vAlign w:val="center"/>
                </w:tcPr>
                <w:p w14:paraId="1445499D" w14:textId="77777777" w:rsidR="001E0FFB" w:rsidRPr="004D16DA" w:rsidRDefault="001E0FFB" w:rsidP="001E0FF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4D16DA">
                    <w:rPr>
                      <w:rFonts w:ascii="Times New Roman" w:hAnsi="Times New Roman" w:cs="Times New Roman"/>
                      <w:sz w:val="22"/>
                      <w:szCs w:val="22"/>
                    </w:rPr>
                    <w:t>Lodgepole pine</w:t>
                  </w:r>
                </w:p>
              </w:tc>
            </w:tr>
          </w:tbl>
          <w:p w14:paraId="3E301F7E" w14:textId="77777777" w:rsidR="001E0FFB" w:rsidRDefault="001E0FFB" w:rsidP="00C53A44">
            <w:pPr>
              <w:rPr>
                <w:rFonts w:ascii="Times New Roman" w:hAnsi="Times New Roman" w:cs="Times New Roman"/>
              </w:rPr>
            </w:pPr>
          </w:p>
        </w:tc>
      </w:tr>
    </w:tbl>
    <w:p w14:paraId="6888B52B" w14:textId="77777777" w:rsidR="00C53A44" w:rsidRDefault="00C53A44" w:rsidP="00C53A44">
      <w:pPr>
        <w:rPr>
          <w:rFonts w:ascii="Times New Roman" w:hAnsi="Times New Roman" w:cs="Times New Roman"/>
        </w:rPr>
      </w:pPr>
    </w:p>
    <w:p w14:paraId="7D8F7FA8" w14:textId="77777777" w:rsidR="001E0FFB" w:rsidRDefault="001E0FFB" w:rsidP="00C53A44">
      <w:pPr>
        <w:rPr>
          <w:rFonts w:ascii="Times New Roman" w:hAnsi="Times New Roman" w:cs="Times New Roman"/>
        </w:rPr>
      </w:pPr>
    </w:p>
    <w:tbl>
      <w:tblPr>
        <w:tblStyle w:val="TableGrid"/>
        <w:tblpPr w:leftFromText="180" w:rightFromText="180" w:vertAnchor="page" w:horzAnchor="margin" w:tblpXSpec="center" w:tblpY="1174"/>
        <w:tblW w:w="0" w:type="auto"/>
        <w:tblLook w:val="04A0" w:firstRow="1" w:lastRow="0" w:firstColumn="1" w:lastColumn="0" w:noHBand="0" w:noVBand="1"/>
      </w:tblPr>
      <w:tblGrid>
        <w:gridCol w:w="4687"/>
        <w:gridCol w:w="4688"/>
      </w:tblGrid>
      <w:tr w:rsidR="000B4D52" w:rsidRPr="00B45381" w14:paraId="4B45F93D" w14:textId="77777777" w:rsidTr="000B4D52">
        <w:trPr>
          <w:trHeight w:val="1560"/>
        </w:trPr>
        <w:tc>
          <w:tcPr>
            <w:tcW w:w="9375" w:type="dxa"/>
            <w:gridSpan w:val="2"/>
          </w:tcPr>
          <w:p w14:paraId="5161307B" w14:textId="77777777" w:rsidR="00D15C9A" w:rsidRDefault="00D15C9A" w:rsidP="000B4D5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  <w:p w14:paraId="122A9EC1" w14:textId="7512129E" w:rsidR="000B4D52" w:rsidRDefault="000B4D52" w:rsidP="000B4D5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 w:rsidRPr="00B07A8D">
              <w:rPr>
                <w:rFonts w:ascii="Times New Roman" w:hAnsi="Times New Roman" w:cs="Times New Roman"/>
                <w:b/>
                <w:u w:val="single"/>
              </w:rPr>
              <w:t xml:space="preserve">Tree Species Descriptions </w:t>
            </w:r>
          </w:p>
          <w:p w14:paraId="08191FAB" w14:textId="77777777" w:rsidR="000B4D52" w:rsidRDefault="000B4D52" w:rsidP="000B4D52">
            <w:pPr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  <w:p w14:paraId="46E09686" w14:textId="77777777" w:rsidR="000B4D52" w:rsidRPr="00B45381" w:rsidRDefault="000B4D52" w:rsidP="000B4D52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 xml:space="preserve">For each of the following tree species: </w:t>
            </w:r>
          </w:p>
          <w:p w14:paraId="30FB5D62" w14:textId="77777777" w:rsidR="000B4D52" w:rsidRPr="00B45381" w:rsidRDefault="000B4D52" w:rsidP="000B4D52">
            <w:pPr>
              <w:pStyle w:val="ListParagraph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 xml:space="preserve">Identify at least three distinguishing characteristics of the following tree species.  </w:t>
            </w:r>
          </w:p>
          <w:p w14:paraId="363A561D" w14:textId="77777777" w:rsidR="000B4D52" w:rsidRPr="00B45381" w:rsidRDefault="000B4D52" w:rsidP="000B4D52">
            <w:pPr>
              <w:pStyle w:val="ListParagraph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Describe the relevant adaptations, habitat requirements, and life strategy/history information.</w:t>
            </w:r>
          </w:p>
          <w:p w14:paraId="77066462" w14:textId="77777777" w:rsidR="000B4D52" w:rsidRPr="00B45381" w:rsidRDefault="000B4D52" w:rsidP="000B4D52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sym w:font="Wingdings" w:char="F0E0"/>
            </w: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12667F">
              <w:rPr>
                <w:rFonts w:ascii="Times New Roman" w:hAnsi="Times New Roman" w:cs="Times New Roman"/>
                <w:b/>
                <w:sz w:val="22"/>
                <w:szCs w:val="22"/>
              </w:rPr>
              <w:t>Use the “</w:t>
            </w:r>
            <w:r w:rsidRPr="0012667F">
              <w:rPr>
                <w:rFonts w:ascii="Times New Roman" w:hAnsi="Times New Roman" w:cs="Times New Roman"/>
                <w:b/>
                <w:i/>
                <w:sz w:val="22"/>
                <w:szCs w:val="22"/>
              </w:rPr>
              <w:t xml:space="preserve">Ecosystems of RMNP” </w:t>
            </w:r>
            <w:r w:rsidRPr="0012667F">
              <w:rPr>
                <w:rFonts w:ascii="Times New Roman" w:hAnsi="Times New Roman" w:cs="Times New Roman"/>
                <w:b/>
                <w:sz w:val="22"/>
                <w:szCs w:val="22"/>
              </w:rPr>
              <w:t>handout</w:t>
            </w: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 xml:space="preserve"> and the </w:t>
            </w:r>
            <w:r w:rsidRPr="00B45381">
              <w:rPr>
                <w:rFonts w:ascii="Times New Roman" w:hAnsi="Times New Roman" w:cs="Times New Roman"/>
                <w:i/>
                <w:sz w:val="22"/>
                <w:szCs w:val="22"/>
              </w:rPr>
              <w:t>tree species identification lab</w:t>
            </w: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 xml:space="preserve"> for help.</w:t>
            </w:r>
          </w:p>
        </w:tc>
      </w:tr>
      <w:tr w:rsidR="000B4D52" w:rsidRPr="00B45381" w14:paraId="39516AF5" w14:textId="77777777" w:rsidTr="000B4D52">
        <w:trPr>
          <w:trHeight w:val="2996"/>
        </w:trPr>
        <w:tc>
          <w:tcPr>
            <w:tcW w:w="4687" w:type="dxa"/>
          </w:tcPr>
          <w:p w14:paraId="567779E4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>Ponderosa pine</w:t>
            </w:r>
          </w:p>
          <w:p w14:paraId="408C0CC6" w14:textId="77777777" w:rsidR="000B4D52" w:rsidRPr="00B45381" w:rsidRDefault="000B4D52" w:rsidP="000B4D52">
            <w:pPr>
              <w:pStyle w:val="ListParagraph"/>
              <w:numPr>
                <w:ilvl w:val="0"/>
                <w:numId w:val="2"/>
              </w:numPr>
              <w:spacing w:line="360" w:lineRule="auto"/>
              <w:ind w:left="720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7D2E5D0" w14:textId="77777777" w:rsidR="000B4D52" w:rsidRPr="00B45381" w:rsidRDefault="000B4D52" w:rsidP="000B4D52">
            <w:pPr>
              <w:pStyle w:val="ListParagraph"/>
              <w:numPr>
                <w:ilvl w:val="0"/>
                <w:numId w:val="2"/>
              </w:numPr>
              <w:spacing w:line="360" w:lineRule="auto"/>
              <w:ind w:left="720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0C74D41" w14:textId="77777777" w:rsidR="000B4D52" w:rsidRPr="00B45381" w:rsidRDefault="000B4D52" w:rsidP="000B4D52">
            <w:pPr>
              <w:pStyle w:val="ListParagraph"/>
              <w:numPr>
                <w:ilvl w:val="0"/>
                <w:numId w:val="2"/>
              </w:numPr>
              <w:spacing w:line="360" w:lineRule="auto"/>
              <w:ind w:left="720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08EB97A6" w14:textId="77777777" w:rsidR="000B4D52" w:rsidRPr="00B45381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  <w:p w14:paraId="51257765" w14:textId="77777777" w:rsidR="000B4D52" w:rsidRDefault="000B4D52" w:rsidP="000B4D52">
            <w:pPr>
              <w:rPr>
                <w:rFonts w:ascii="Times New Roman" w:hAnsi="Times New Roman" w:cs="Times New Roman"/>
              </w:rPr>
            </w:pPr>
          </w:p>
          <w:p w14:paraId="25625175" w14:textId="77777777" w:rsidR="000B4D52" w:rsidRPr="00B45381" w:rsidRDefault="000B4D52" w:rsidP="000B4D52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88" w:type="dxa"/>
          </w:tcPr>
          <w:p w14:paraId="47DBC155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>Douglas fir</w:t>
            </w:r>
          </w:p>
          <w:p w14:paraId="5494ACD3" w14:textId="77777777" w:rsidR="000B4D52" w:rsidRPr="00B45381" w:rsidRDefault="000B4D52" w:rsidP="000B4D52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6B6F769" w14:textId="77777777" w:rsidR="000B4D52" w:rsidRPr="00B45381" w:rsidRDefault="000B4D52" w:rsidP="000B4D52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43E7268" w14:textId="77777777" w:rsidR="000B4D52" w:rsidRPr="00B45381" w:rsidRDefault="000B4D52" w:rsidP="000B4D52">
            <w:pPr>
              <w:pStyle w:val="ListParagraph"/>
              <w:numPr>
                <w:ilvl w:val="0"/>
                <w:numId w:val="8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AB7AB8A" w14:textId="77777777" w:rsidR="000B4D52" w:rsidRPr="00B45381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  <w:p w14:paraId="333CA9F8" w14:textId="77777777" w:rsidR="000B4D52" w:rsidRPr="00B45381" w:rsidRDefault="000B4D52" w:rsidP="000B4D52">
            <w:pPr>
              <w:rPr>
                <w:rFonts w:ascii="Times New Roman" w:hAnsi="Times New Roman" w:cs="Times New Roman"/>
              </w:rPr>
            </w:pPr>
          </w:p>
        </w:tc>
      </w:tr>
      <w:tr w:rsidR="000B4D52" w:rsidRPr="00B45381" w14:paraId="37ECD8DC" w14:textId="77777777" w:rsidTr="000B4D52">
        <w:trPr>
          <w:trHeight w:val="2996"/>
        </w:trPr>
        <w:tc>
          <w:tcPr>
            <w:tcW w:w="4687" w:type="dxa"/>
          </w:tcPr>
          <w:p w14:paraId="03810702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>Lodgepole pine</w:t>
            </w:r>
          </w:p>
          <w:p w14:paraId="07F68E94" w14:textId="77777777" w:rsidR="000B4D52" w:rsidRPr="00B45381" w:rsidRDefault="000B4D52" w:rsidP="000B4D5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18C875BF" w14:textId="77777777" w:rsidR="000B4D52" w:rsidRPr="00B45381" w:rsidRDefault="000B4D52" w:rsidP="000B4D5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D59D9C8" w14:textId="77777777" w:rsidR="000B4D52" w:rsidRPr="00B45381" w:rsidRDefault="000B4D52" w:rsidP="000B4D52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B04ACBD" w14:textId="77777777" w:rsidR="000B4D52" w:rsidRPr="00B45381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  <w:p w14:paraId="5D63BBC1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688" w:type="dxa"/>
          </w:tcPr>
          <w:p w14:paraId="5626C6EF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>Subalpine fir</w:t>
            </w:r>
          </w:p>
          <w:p w14:paraId="28AAA747" w14:textId="77777777" w:rsidR="000B4D52" w:rsidRPr="00B45381" w:rsidRDefault="000B4D52" w:rsidP="000B4D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5E00A36" w14:textId="77777777" w:rsidR="000B4D52" w:rsidRPr="00B45381" w:rsidRDefault="000B4D52" w:rsidP="000B4D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EF49507" w14:textId="77777777" w:rsidR="000B4D52" w:rsidRPr="00B45381" w:rsidRDefault="000B4D52" w:rsidP="000B4D52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8061E76" w14:textId="77777777" w:rsidR="000B4D52" w:rsidRPr="00B45381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  <w:p w14:paraId="5DCB6484" w14:textId="77777777" w:rsidR="000B4D52" w:rsidRDefault="000B4D52" w:rsidP="000B4D52">
            <w:pPr>
              <w:rPr>
                <w:rFonts w:ascii="Times New Roman" w:hAnsi="Times New Roman" w:cs="Times New Roman"/>
              </w:rPr>
            </w:pPr>
          </w:p>
          <w:p w14:paraId="5EDBF903" w14:textId="77777777" w:rsidR="000B4D52" w:rsidRPr="00B45381" w:rsidRDefault="000B4D52" w:rsidP="000B4D52">
            <w:pPr>
              <w:rPr>
                <w:rFonts w:ascii="Times New Roman" w:hAnsi="Times New Roman" w:cs="Times New Roman"/>
              </w:rPr>
            </w:pPr>
          </w:p>
        </w:tc>
      </w:tr>
      <w:tr w:rsidR="000B4D52" w:rsidRPr="00B45381" w14:paraId="21884196" w14:textId="77777777" w:rsidTr="000B4D52">
        <w:trPr>
          <w:trHeight w:val="3322"/>
        </w:trPr>
        <w:tc>
          <w:tcPr>
            <w:tcW w:w="4687" w:type="dxa"/>
          </w:tcPr>
          <w:p w14:paraId="14483190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Engelmann spruce </w:t>
            </w:r>
          </w:p>
          <w:p w14:paraId="30A21949" w14:textId="77777777" w:rsidR="000B4D52" w:rsidRPr="00B45381" w:rsidRDefault="000B4D52" w:rsidP="000B4D52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55B0D34B" w14:textId="77777777" w:rsidR="000B4D52" w:rsidRPr="00B45381" w:rsidRDefault="000B4D52" w:rsidP="000B4D52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7BA6D2E9" w14:textId="77777777" w:rsidR="000B4D52" w:rsidRPr="00B45381" w:rsidRDefault="000B4D52" w:rsidP="000B4D52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9F63FB6" w14:textId="77777777" w:rsidR="000B4D52" w:rsidRPr="0012667F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</w:tc>
        <w:tc>
          <w:tcPr>
            <w:tcW w:w="4688" w:type="dxa"/>
          </w:tcPr>
          <w:p w14:paraId="06F707C1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>Limber pine</w:t>
            </w:r>
          </w:p>
          <w:p w14:paraId="4DF13A66" w14:textId="77777777" w:rsidR="000B4D52" w:rsidRPr="00B45381" w:rsidRDefault="000B4D52" w:rsidP="000B4D52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A5A393D" w14:textId="77777777" w:rsidR="000B4D52" w:rsidRPr="00B45381" w:rsidRDefault="000B4D52" w:rsidP="000B4D52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3252BF5D" w14:textId="77777777" w:rsidR="000B4D52" w:rsidRPr="00B45381" w:rsidRDefault="000B4D52" w:rsidP="000B4D52">
            <w:pPr>
              <w:pStyle w:val="ListParagraph"/>
              <w:numPr>
                <w:ilvl w:val="0"/>
                <w:numId w:val="12"/>
              </w:numPr>
              <w:spacing w:line="360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2B842356" w14:textId="77777777" w:rsidR="000B4D52" w:rsidRPr="00B45381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  <w:p w14:paraId="074C57D6" w14:textId="77777777" w:rsidR="000B4D52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</w:p>
          <w:p w14:paraId="16D26C0F" w14:textId="77777777" w:rsidR="000B4D52" w:rsidRPr="00B45381" w:rsidRDefault="000B4D52" w:rsidP="000B4D52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0B4D52" w:rsidRPr="00B45381" w14:paraId="02DA8A07" w14:textId="77777777" w:rsidTr="000B4D52">
        <w:trPr>
          <w:trHeight w:val="1785"/>
        </w:trPr>
        <w:tc>
          <w:tcPr>
            <w:tcW w:w="9375" w:type="dxa"/>
            <w:gridSpan w:val="2"/>
          </w:tcPr>
          <w:p w14:paraId="0348CB92" w14:textId="77777777" w:rsidR="000B4D52" w:rsidRPr="00B45381" w:rsidRDefault="000B4D52" w:rsidP="000B4D52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45381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Aspen </w:t>
            </w:r>
          </w:p>
          <w:p w14:paraId="1AB65CBC" w14:textId="77777777" w:rsidR="000B4D52" w:rsidRPr="00B45381" w:rsidRDefault="000B4D52" w:rsidP="000B4D52">
            <w:pPr>
              <w:pStyle w:val="ListParagraph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11050B8" w14:textId="77777777" w:rsidR="000B4D52" w:rsidRPr="00B45381" w:rsidRDefault="000B4D52" w:rsidP="000B4D52">
            <w:pPr>
              <w:pStyle w:val="ListParagraph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49F58B12" w14:textId="77777777" w:rsidR="000B4D52" w:rsidRPr="00B45381" w:rsidRDefault="000B4D52" w:rsidP="000B4D52">
            <w:pPr>
              <w:pStyle w:val="ListParagraph"/>
              <w:numPr>
                <w:ilvl w:val="0"/>
                <w:numId w:val="13"/>
              </w:numPr>
              <w:rPr>
                <w:rFonts w:ascii="Times New Roman" w:hAnsi="Times New Roman" w:cs="Times New Roman"/>
                <w:sz w:val="22"/>
                <w:szCs w:val="22"/>
              </w:rPr>
            </w:pPr>
          </w:p>
          <w:p w14:paraId="6BE4FE6A" w14:textId="77777777" w:rsidR="000B4D52" w:rsidRDefault="000B4D52" w:rsidP="000B4D52">
            <w:pPr>
              <w:pStyle w:val="ListParagraph"/>
              <w:numPr>
                <w:ilvl w:val="0"/>
                <w:numId w:val="1"/>
              </w:numPr>
              <w:ind w:left="360"/>
              <w:rPr>
                <w:rFonts w:ascii="Times New Roman" w:hAnsi="Times New Roman" w:cs="Times New Roman"/>
              </w:rPr>
            </w:pPr>
            <w:r w:rsidRPr="00B45381">
              <w:rPr>
                <w:rFonts w:ascii="Times New Roman" w:hAnsi="Times New Roman" w:cs="Times New Roman"/>
                <w:sz w:val="22"/>
                <w:szCs w:val="22"/>
              </w:rPr>
              <w:t>Adaptations, habitat requirements, and life strategy/history:</w:t>
            </w:r>
          </w:p>
          <w:p w14:paraId="67E1EA32" w14:textId="77777777" w:rsidR="000B4D52" w:rsidRDefault="000B4D52" w:rsidP="000B4D52">
            <w:pPr>
              <w:rPr>
                <w:rFonts w:ascii="Times New Roman" w:hAnsi="Times New Roman" w:cs="Times New Roman"/>
              </w:rPr>
            </w:pPr>
          </w:p>
          <w:p w14:paraId="4B011048" w14:textId="061B7EF3" w:rsidR="000B4D52" w:rsidRPr="008D4131" w:rsidRDefault="000B4D52" w:rsidP="000B4D52">
            <w:pPr>
              <w:rPr>
                <w:rFonts w:ascii="Times New Roman" w:hAnsi="Times New Roman" w:cs="Times New Roman"/>
              </w:rPr>
            </w:pPr>
          </w:p>
        </w:tc>
      </w:tr>
    </w:tbl>
    <w:p w14:paraId="7BD6F161" w14:textId="77777777" w:rsidR="00B45381" w:rsidRDefault="00B45381" w:rsidP="00C53A44">
      <w:pPr>
        <w:rPr>
          <w:rFonts w:ascii="Times New Roman" w:hAnsi="Times New Roman" w:cs="Times New Roman"/>
          <w:b/>
          <w:sz w:val="24"/>
          <w:szCs w:val="24"/>
        </w:rPr>
      </w:pPr>
    </w:p>
    <w:p w14:paraId="5BD0A3DA" w14:textId="62351691" w:rsidR="00320E1E" w:rsidRPr="00B45381" w:rsidRDefault="007B3E5C" w:rsidP="00C53A44">
      <w:pPr>
        <w:rPr>
          <w:rFonts w:ascii="Times New Roman" w:hAnsi="Times New Roman" w:cs="Times New Roman"/>
          <w:b/>
        </w:rPr>
      </w:pPr>
      <w:r w:rsidRPr="00B45381">
        <w:rPr>
          <w:rFonts w:ascii="Times New Roman" w:hAnsi="Times New Roman" w:cs="Times New Roman"/>
          <w:b/>
        </w:rPr>
        <w:lastRenderedPageBreak/>
        <w:t>D</w:t>
      </w:r>
      <w:r w:rsidR="00AC6D58" w:rsidRPr="00B45381">
        <w:rPr>
          <w:rFonts w:ascii="Times New Roman" w:hAnsi="Times New Roman" w:cs="Times New Roman"/>
          <w:b/>
        </w:rPr>
        <w:t xml:space="preserve">iscuss existing scientific literature, </w:t>
      </w:r>
      <w:r w:rsidRPr="00B45381">
        <w:rPr>
          <w:rFonts w:ascii="Times New Roman" w:hAnsi="Times New Roman" w:cs="Times New Roman"/>
          <w:b/>
        </w:rPr>
        <w:t xml:space="preserve">examine data, </w:t>
      </w:r>
      <w:r w:rsidR="00AC6D58" w:rsidRPr="00B45381">
        <w:rPr>
          <w:rFonts w:ascii="Times New Roman" w:hAnsi="Times New Roman" w:cs="Times New Roman"/>
          <w:b/>
        </w:rPr>
        <w:t>and make hypotheses</w:t>
      </w:r>
    </w:p>
    <w:p w14:paraId="4E34B14F" w14:textId="785CBEC9" w:rsidR="0089267A" w:rsidRDefault="003A330B" w:rsidP="00E47D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2D18A27" wp14:editId="4383F1A0">
            <wp:extent cx="6210886" cy="3439160"/>
            <wp:effectExtent l="25400" t="12700" r="12700" b="15240"/>
            <wp:docPr id="6" name="Diagram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  <w:r w:rsidR="0089267A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</w:t>
      </w:r>
    </w:p>
    <w:p w14:paraId="067B2AB9" w14:textId="1DCB25DD" w:rsidR="0089267A" w:rsidRDefault="00CE5507" w:rsidP="007B5CC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F896605" wp14:editId="400D6204">
            <wp:extent cx="6210300" cy="1582310"/>
            <wp:effectExtent l="0" t="0" r="12700" b="18415"/>
            <wp:docPr id="5" name="Diagram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  <w:r w:rsidR="0089267A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</w:t>
      </w:r>
    </w:p>
    <w:p w14:paraId="42394136" w14:textId="51066973" w:rsidR="00AF7470" w:rsidRDefault="00EC576C" w:rsidP="00AF747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181EC58" wp14:editId="34FF5AA4">
            <wp:extent cx="6210300" cy="2518117"/>
            <wp:effectExtent l="25400" t="0" r="12700" b="0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  <w:r w:rsidR="00AF7470"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__________________________________________________________________________________</w:t>
      </w:r>
    </w:p>
    <w:p w14:paraId="01693ECC" w14:textId="3D9AC8E3" w:rsidR="00F13DC2" w:rsidRDefault="00F13DC2" w:rsidP="00F6110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__________________________________________________________________________________</w:t>
      </w:r>
    </w:p>
    <w:p w14:paraId="1497A56A" w14:textId="1214BEDA" w:rsidR="00030037" w:rsidRDefault="00F70E3A" w:rsidP="001B195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E57F205" wp14:editId="39463509">
            <wp:extent cx="6245860" cy="309489"/>
            <wp:effectExtent l="25400" t="25400" r="2540" b="0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  <w:r w:rsidR="001B195E" w:rsidRPr="001B195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7B55468" wp14:editId="69550DB0">
            <wp:extent cx="5699032" cy="3412766"/>
            <wp:effectExtent l="0" t="0" r="381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147" cy="342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3DC2">
        <w:rPr>
          <w:rFonts w:ascii="Times New Roman" w:hAnsi="Times New Roman" w:cs="Times New Roman"/>
          <w:b/>
          <w:sz w:val="24"/>
          <w:szCs w:val="24"/>
        </w:rPr>
        <w:t>___________________________________________</w:t>
      </w:r>
      <w:r w:rsidR="001B195E">
        <w:rPr>
          <w:rFonts w:ascii="Times New Roman" w:hAnsi="Times New Roman" w:cs="Times New Roman"/>
          <w:b/>
          <w:sz w:val="24"/>
          <w:szCs w:val="24"/>
        </w:rPr>
        <w:t>________________________________</w:t>
      </w:r>
      <w:r w:rsidR="00F13DC2">
        <w:rPr>
          <w:rFonts w:ascii="Times New Roman" w:hAnsi="Times New Roman" w:cs="Times New Roman"/>
          <w:b/>
          <w:sz w:val="24"/>
          <w:szCs w:val="24"/>
        </w:rPr>
        <w:t>_______</w:t>
      </w:r>
    </w:p>
    <w:p w14:paraId="2759C09E" w14:textId="6EFB930D" w:rsidR="002938B1" w:rsidRDefault="00030037" w:rsidP="00F6110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4454911" wp14:editId="02919012">
            <wp:extent cx="6210300" cy="3115994"/>
            <wp:effectExtent l="0" t="0" r="12700" b="8255"/>
            <wp:docPr id="9" name="Diagram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  <w:r w:rsidR="002938B1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722FA5B" w14:textId="7B131D58" w:rsidR="003419E7" w:rsidRPr="00970E01" w:rsidRDefault="003419E7" w:rsidP="00C11A27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  <w:b/>
        </w:rPr>
        <w:lastRenderedPageBreak/>
        <w:t>Examine data</w:t>
      </w:r>
    </w:p>
    <w:p w14:paraId="1575D399" w14:textId="7088196E" w:rsidR="00743DAA" w:rsidRDefault="00012F25" w:rsidP="00C11A27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Analyze the data in Figure 1 and Figure 2</w:t>
      </w:r>
      <w:r w:rsidR="00743DAA">
        <w:rPr>
          <w:rFonts w:ascii="Times New Roman" w:hAnsi="Times New Roman" w:cs="Times New Roman"/>
        </w:rPr>
        <w:t xml:space="preserve">, in terms of </w:t>
      </w:r>
      <w:r w:rsidR="00743DAA" w:rsidRPr="00ED6869">
        <w:rPr>
          <w:rFonts w:ascii="Times New Roman" w:hAnsi="Times New Roman" w:cs="Times New Roman"/>
          <w:i/>
        </w:rPr>
        <w:t>species diversity</w:t>
      </w:r>
      <w:r w:rsidR="00743DAA" w:rsidRPr="00ED6869">
        <w:rPr>
          <w:rFonts w:ascii="Times New Roman" w:hAnsi="Times New Roman" w:cs="Times New Roman"/>
        </w:rPr>
        <w:t>,</w:t>
      </w:r>
      <w:r w:rsidR="00743DAA" w:rsidRPr="00ED6869">
        <w:rPr>
          <w:rFonts w:ascii="Times New Roman" w:hAnsi="Times New Roman" w:cs="Times New Roman"/>
          <w:i/>
        </w:rPr>
        <w:t xml:space="preserve"> evenness</w:t>
      </w:r>
      <w:r w:rsidR="00743DAA" w:rsidRPr="00ED6869">
        <w:rPr>
          <w:rFonts w:ascii="Times New Roman" w:hAnsi="Times New Roman" w:cs="Times New Roman"/>
        </w:rPr>
        <w:t>,</w:t>
      </w:r>
      <w:r w:rsidR="00743DAA" w:rsidRPr="00ED6869">
        <w:rPr>
          <w:rFonts w:ascii="Times New Roman" w:hAnsi="Times New Roman" w:cs="Times New Roman"/>
          <w:i/>
        </w:rPr>
        <w:t xml:space="preserve"> dominance</w:t>
      </w:r>
      <w:r w:rsidR="00F74324">
        <w:rPr>
          <w:rFonts w:ascii="Times New Roman" w:hAnsi="Times New Roman" w:cs="Times New Roman"/>
          <w:i/>
        </w:rPr>
        <w:t>, age structure</w:t>
      </w:r>
      <w:r w:rsidR="00743DAA">
        <w:rPr>
          <w:rFonts w:ascii="Times New Roman" w:hAnsi="Times New Roman" w:cs="Times New Roman"/>
        </w:rPr>
        <w:t xml:space="preserve">. </w:t>
      </w:r>
    </w:p>
    <w:p w14:paraId="4D2C523B" w14:textId="64434B47" w:rsidR="006C04FE" w:rsidRPr="00970E01" w:rsidRDefault="00413637" w:rsidP="00C11A27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Refer to Figure 1 for abbreviations and size class ranges.</w:t>
      </w:r>
    </w:p>
    <w:p w14:paraId="7B80E9CA" w14:textId="7CF847C1" w:rsidR="00666842" w:rsidRDefault="009952C2" w:rsidP="009952C2">
      <w:pPr>
        <w:rPr>
          <w:rFonts w:ascii="Times New Roman" w:hAnsi="Times New Roman" w:cs="Times New Roman"/>
          <w:b/>
          <w:sz w:val="24"/>
          <w:szCs w:val="24"/>
        </w:rPr>
      </w:pPr>
      <w:r w:rsidRPr="009952C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B54D56F" wp14:editId="52690915">
            <wp:extent cx="6063175" cy="2121745"/>
            <wp:effectExtent l="12700" t="12700" r="7620" b="1206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70900" cy="21244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4DA5A" w14:textId="35A7596A" w:rsidR="006B2CAB" w:rsidRPr="00C37927" w:rsidRDefault="006B2CAB" w:rsidP="00DF3EB7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  <w:b/>
        </w:rPr>
        <w:t xml:space="preserve"> Figure 1. </w:t>
      </w:r>
      <w:r w:rsidRPr="00970E01">
        <w:rPr>
          <w:rFonts w:ascii="Times New Roman" w:hAnsi="Times New Roman" w:cs="Times New Roman"/>
        </w:rPr>
        <w:t>Species codes and diameter class size ranges</w:t>
      </w:r>
    </w:p>
    <w:p w14:paraId="3FFDB3ED" w14:textId="0037B8AB" w:rsidR="00135D80" w:rsidRDefault="00135D80" w:rsidP="00DF3EB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b/>
          <w:noProof/>
        </w:rPr>
        <w:drawing>
          <wp:inline distT="0" distB="0" distL="0" distR="0" wp14:anchorId="67131DD4" wp14:editId="34D605D4">
            <wp:extent cx="3725333" cy="2301338"/>
            <wp:effectExtent l="12700" t="12700" r="8890" b="10160"/>
            <wp:docPr id="17" name="Picture 17" descr="/var/folders/vb/1v2ws82s2p5blvzln3dfd5000000gp/T/com.microsoft.Word/Content.MSO/FD89ADC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var/folders/vb/1v2ws82s2p5blvzln3dfd5000000gp/T/com.microsoft.Word/Content.MSO/FD89ADC7.t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694" cy="23343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1DED15" w14:textId="2B938575" w:rsidR="00DF3EB7" w:rsidRPr="00970E01" w:rsidRDefault="00DF3EB7" w:rsidP="00DF3EB7">
      <w:pPr>
        <w:rPr>
          <w:rFonts w:ascii="Times New Roman" w:hAnsi="Times New Roman" w:cs="Times New Roman"/>
          <w:b/>
        </w:rPr>
      </w:pPr>
      <w:r w:rsidRPr="00970E01">
        <w:rPr>
          <w:rFonts w:ascii="Times New Roman" w:hAnsi="Times New Roman" w:cs="Times New Roman"/>
          <w:b/>
        </w:rPr>
        <w:t xml:space="preserve">Figure 2. </w:t>
      </w:r>
      <w:r w:rsidR="00FA4D8C" w:rsidRPr="00970E01">
        <w:rPr>
          <w:rFonts w:ascii="Times New Roman" w:hAnsi="Times New Roman" w:cs="Times New Roman"/>
        </w:rPr>
        <w:t>Tree frequency by diameter class at site 5</w:t>
      </w:r>
      <w:r w:rsidR="0097664B" w:rsidRPr="00970E01">
        <w:rPr>
          <w:rFonts w:ascii="Times New Roman" w:hAnsi="Times New Roman" w:cs="Times New Roman"/>
        </w:rPr>
        <w:t xml:space="preserve"> in 1972</w:t>
      </w:r>
    </w:p>
    <w:p w14:paraId="6DBC24B4" w14:textId="19106734" w:rsidR="00666842" w:rsidRDefault="00C37927" w:rsidP="000012C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b/>
          <w:noProof/>
        </w:rPr>
        <w:drawing>
          <wp:inline distT="0" distB="0" distL="0" distR="0" wp14:anchorId="0CB65E9D" wp14:editId="4FB90400">
            <wp:extent cx="3716866" cy="2299100"/>
            <wp:effectExtent l="12700" t="12700" r="17145" b="12700"/>
            <wp:docPr id="19" name="Picture 19" descr="/var/folders/vb/1v2ws82s2p5blvzln3dfd5000000gp/T/com.microsoft.Word/Content.MSO/BEF8A26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var/folders/vb/1v2ws82s2p5blvzln3dfd5000000gp/T/com.microsoft.Word/Content.MSO/BEF8A26D.t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197" cy="23067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64F203" w14:textId="3232DAD1" w:rsidR="00DF3EB7" w:rsidRPr="00970E01" w:rsidRDefault="000012CB" w:rsidP="003B21ED">
      <w:pPr>
        <w:rPr>
          <w:rFonts w:ascii="Times New Roman" w:hAnsi="Times New Roman" w:cs="Times New Roman"/>
          <w:b/>
        </w:rPr>
      </w:pPr>
      <w:r w:rsidRPr="00970E01">
        <w:rPr>
          <w:rFonts w:ascii="Times New Roman" w:hAnsi="Times New Roman" w:cs="Times New Roman"/>
          <w:b/>
        </w:rPr>
        <w:t xml:space="preserve">Figure 3. </w:t>
      </w:r>
      <w:r w:rsidRPr="00970E01">
        <w:rPr>
          <w:rFonts w:ascii="Times New Roman" w:hAnsi="Times New Roman" w:cs="Times New Roman"/>
        </w:rPr>
        <w:t>Species composition of site 5 in 1972</w:t>
      </w:r>
    </w:p>
    <w:p w14:paraId="228E3C27" w14:textId="76873BEA" w:rsidR="00C11A27" w:rsidRDefault="00705A0D" w:rsidP="00EF7700">
      <w:pPr>
        <w:jc w:val="both"/>
        <w:rPr>
          <w:rFonts w:ascii="Times New Roman" w:hAnsi="Times New Roman" w:cs="Times New Roman"/>
          <w:b/>
        </w:rPr>
      </w:pPr>
      <w:r w:rsidRPr="00705A0D">
        <w:rPr>
          <w:rFonts w:ascii="Times New Roman" w:hAnsi="Times New Roman" w:cs="Times New Roman"/>
          <w:b/>
        </w:rPr>
        <w:lastRenderedPageBreak/>
        <w:t>Analyze baseline data</w:t>
      </w:r>
    </w:p>
    <w:p w14:paraId="770A4738" w14:textId="22213B12" w:rsidR="001B657B" w:rsidRDefault="00A46F6E" w:rsidP="00EF7700">
      <w:pPr>
        <w:jc w:val="both"/>
        <w:rPr>
          <w:rFonts w:ascii="Times New Roman" w:hAnsi="Times New Roman" w:cs="Times New Roman"/>
        </w:rPr>
      </w:pPr>
      <w:r w:rsidRPr="00E16554">
        <w:rPr>
          <w:rFonts w:ascii="Times New Roman" w:hAnsi="Times New Roman" w:cs="Times New Roman"/>
        </w:rPr>
        <w:t xml:space="preserve">Describe site-5 (1972) in terms of species diversity, evenness, dominance.  </w:t>
      </w:r>
    </w:p>
    <w:p w14:paraId="605B3790" w14:textId="77777777" w:rsidR="001B657B" w:rsidRDefault="001B657B" w:rsidP="00EF7700">
      <w:pPr>
        <w:jc w:val="both"/>
        <w:rPr>
          <w:rFonts w:ascii="Times New Roman" w:hAnsi="Times New Roman" w:cs="Times New Roman"/>
        </w:rPr>
      </w:pPr>
    </w:p>
    <w:p w14:paraId="266F71D8" w14:textId="77777777" w:rsidR="001B657B" w:rsidRDefault="001B657B" w:rsidP="00EF7700">
      <w:pPr>
        <w:jc w:val="both"/>
        <w:rPr>
          <w:rFonts w:ascii="Times New Roman" w:hAnsi="Times New Roman" w:cs="Times New Roman"/>
        </w:rPr>
      </w:pPr>
    </w:p>
    <w:p w14:paraId="1C6F3FD7" w14:textId="77777777" w:rsidR="001B657B" w:rsidRDefault="001B657B" w:rsidP="00EF7700">
      <w:pPr>
        <w:jc w:val="both"/>
        <w:rPr>
          <w:rFonts w:ascii="Times New Roman" w:hAnsi="Times New Roman" w:cs="Times New Roman"/>
        </w:rPr>
      </w:pPr>
    </w:p>
    <w:p w14:paraId="72F0E2CF" w14:textId="6FE3F1A3" w:rsidR="001B657B" w:rsidRDefault="001B657B" w:rsidP="00EF7700">
      <w:pPr>
        <w:jc w:val="both"/>
        <w:rPr>
          <w:rFonts w:ascii="Times New Roman" w:hAnsi="Times New Roman" w:cs="Times New Roman"/>
          <w:b/>
        </w:rPr>
      </w:pPr>
      <w:r w:rsidRPr="001B657B">
        <w:rPr>
          <w:rFonts w:ascii="Times New Roman" w:hAnsi="Times New Roman" w:cs="Times New Roman"/>
        </w:rPr>
        <w:t>Describe site-5 (1972) in terms of age structure</w:t>
      </w:r>
      <w:r>
        <w:rPr>
          <w:rFonts w:ascii="Times New Roman" w:hAnsi="Times New Roman" w:cs="Times New Roman"/>
        </w:rPr>
        <w:t>.</w:t>
      </w:r>
    </w:p>
    <w:p w14:paraId="71C864FF" w14:textId="77777777" w:rsidR="005B5476" w:rsidRDefault="005B5476" w:rsidP="00EF7700">
      <w:pPr>
        <w:jc w:val="both"/>
        <w:rPr>
          <w:rFonts w:ascii="Times New Roman" w:hAnsi="Times New Roman" w:cs="Times New Roman"/>
          <w:b/>
        </w:rPr>
      </w:pPr>
    </w:p>
    <w:p w14:paraId="2FD771AA" w14:textId="77777777" w:rsidR="005B5476" w:rsidRPr="00E16554" w:rsidRDefault="005B5476" w:rsidP="00EF7700">
      <w:pPr>
        <w:jc w:val="both"/>
        <w:rPr>
          <w:rFonts w:ascii="Times New Roman" w:hAnsi="Times New Roman" w:cs="Times New Roman"/>
          <w:b/>
        </w:rPr>
      </w:pPr>
    </w:p>
    <w:p w14:paraId="53EF0F66" w14:textId="77777777" w:rsidR="004A27F3" w:rsidRDefault="004A27F3" w:rsidP="00EF7700">
      <w:pPr>
        <w:jc w:val="both"/>
        <w:rPr>
          <w:rFonts w:ascii="Times New Roman" w:hAnsi="Times New Roman" w:cs="Times New Roman"/>
          <w:b/>
          <w:u w:val="single"/>
        </w:rPr>
      </w:pPr>
    </w:p>
    <w:p w14:paraId="0FD1D3CF" w14:textId="12977B7B" w:rsidR="00EF7700" w:rsidRPr="00970E01" w:rsidRDefault="003265B0" w:rsidP="00EF7700">
      <w:pPr>
        <w:jc w:val="both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 xml:space="preserve">Comparative Questions, </w:t>
      </w:r>
      <w:r w:rsidR="00EF7700" w:rsidRPr="00970E01">
        <w:rPr>
          <w:rFonts w:ascii="Times New Roman" w:hAnsi="Times New Roman" w:cs="Times New Roman"/>
          <w:b/>
          <w:u w:val="single"/>
        </w:rPr>
        <w:t>Predictions</w:t>
      </w:r>
      <w:r>
        <w:rPr>
          <w:rFonts w:ascii="Times New Roman" w:hAnsi="Times New Roman" w:cs="Times New Roman"/>
          <w:b/>
          <w:u w:val="single"/>
        </w:rPr>
        <w:t>, and Hypotheses</w:t>
      </w:r>
    </w:p>
    <w:p w14:paraId="62C0CA43" w14:textId="2815E781" w:rsidR="001C1A25" w:rsidRPr="008D072D" w:rsidRDefault="003941D8" w:rsidP="008D072D">
      <w:pPr>
        <w:jc w:val="both"/>
        <w:rPr>
          <w:rFonts w:ascii="Times New Roman" w:hAnsi="Times New Roman" w:cs="Times New Roman"/>
          <w:i/>
        </w:rPr>
      </w:pPr>
      <w:r w:rsidRPr="00970E01">
        <w:rPr>
          <w:rFonts w:ascii="Times New Roman" w:hAnsi="Times New Roman" w:cs="Times New Roman"/>
          <w:b/>
        </w:rPr>
        <w:t>C</w:t>
      </w:r>
      <w:r w:rsidR="003432B8" w:rsidRPr="00970E01">
        <w:rPr>
          <w:rFonts w:ascii="Times New Roman" w:hAnsi="Times New Roman" w:cs="Times New Roman"/>
          <w:b/>
        </w:rPr>
        <w:t>omparative Ques</w:t>
      </w:r>
      <w:r w:rsidR="00C205F6" w:rsidRPr="00970E01">
        <w:rPr>
          <w:rFonts w:ascii="Times New Roman" w:hAnsi="Times New Roman" w:cs="Times New Roman"/>
          <w:b/>
        </w:rPr>
        <w:t xml:space="preserve">tions- </w:t>
      </w:r>
      <w:r w:rsidR="00970E01" w:rsidRPr="00970E01">
        <w:rPr>
          <w:rFonts w:ascii="Times New Roman" w:hAnsi="Times New Roman" w:cs="Times New Roman"/>
        </w:rPr>
        <w:t xml:space="preserve">Use this </w:t>
      </w:r>
      <w:r w:rsidR="002E3DAC" w:rsidRPr="00970E01">
        <w:rPr>
          <w:rFonts w:ascii="Times New Roman" w:hAnsi="Times New Roman" w:cs="Times New Roman"/>
        </w:rPr>
        <w:t>format:</w:t>
      </w:r>
      <w:r w:rsidR="002E3DAC" w:rsidRPr="00970E01">
        <w:rPr>
          <w:rFonts w:ascii="Times New Roman" w:hAnsi="Times New Roman" w:cs="Times New Roman"/>
          <w:i/>
        </w:rPr>
        <w:t xml:space="preserve"> “How</w:t>
      </w:r>
      <w:r w:rsidR="003A1834" w:rsidRPr="00970E01">
        <w:rPr>
          <w:rFonts w:ascii="Times New Roman" w:hAnsi="Times New Roman" w:cs="Times New Roman"/>
          <w:i/>
        </w:rPr>
        <w:t xml:space="preserve"> has the _____</w:t>
      </w:r>
      <w:r w:rsidR="004C2E5F" w:rsidRPr="00970E01">
        <w:rPr>
          <w:rFonts w:ascii="Times New Roman" w:hAnsi="Times New Roman" w:cs="Times New Roman"/>
          <w:i/>
        </w:rPr>
        <w:t>____________ change</w:t>
      </w:r>
      <w:r w:rsidR="00984D15">
        <w:rPr>
          <w:rFonts w:ascii="Times New Roman" w:hAnsi="Times New Roman" w:cs="Times New Roman"/>
          <w:i/>
        </w:rPr>
        <w:t>d from 1972 to 2018</w:t>
      </w:r>
      <w:r w:rsidR="003A1834" w:rsidRPr="00970E01">
        <w:rPr>
          <w:rFonts w:ascii="Times New Roman" w:hAnsi="Times New Roman" w:cs="Times New Roman"/>
          <w:i/>
        </w:rPr>
        <w:t>”</w:t>
      </w:r>
    </w:p>
    <w:p w14:paraId="24ACB317" w14:textId="3192623B" w:rsidR="003941D8" w:rsidRPr="00970E01" w:rsidRDefault="003941D8" w:rsidP="0078170F">
      <w:pPr>
        <w:pStyle w:val="ListParagraph"/>
        <w:numPr>
          <w:ilvl w:val="1"/>
          <w:numId w:val="3"/>
        </w:numPr>
        <w:spacing w:after="0"/>
        <w:jc w:val="both"/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Species composition of the su</w:t>
      </w:r>
      <w:r w:rsidR="00AB6402" w:rsidRPr="00970E01">
        <w:rPr>
          <w:rFonts w:ascii="Times New Roman" w:hAnsi="Times New Roman" w:cs="Times New Roman"/>
        </w:rPr>
        <w:t xml:space="preserve">balpine forest </w:t>
      </w:r>
      <w:r w:rsidRPr="00970E01">
        <w:rPr>
          <w:rFonts w:ascii="Times New Roman" w:hAnsi="Times New Roman" w:cs="Times New Roman"/>
        </w:rPr>
        <w:t xml:space="preserve">  </w:t>
      </w:r>
    </w:p>
    <w:p w14:paraId="2FAF08E3" w14:textId="77777777" w:rsidR="003941D8" w:rsidRDefault="003941D8" w:rsidP="003941D8">
      <w:pPr>
        <w:jc w:val="both"/>
        <w:rPr>
          <w:rFonts w:ascii="Times New Roman" w:hAnsi="Times New Roman" w:cs="Times New Roman"/>
        </w:rPr>
      </w:pPr>
    </w:p>
    <w:p w14:paraId="2023C5B5" w14:textId="77777777" w:rsidR="00DC38CF" w:rsidRPr="00970E01" w:rsidRDefault="00DC38CF" w:rsidP="003941D8">
      <w:pPr>
        <w:jc w:val="both"/>
        <w:rPr>
          <w:rFonts w:ascii="Times New Roman" w:hAnsi="Times New Roman" w:cs="Times New Roman"/>
        </w:rPr>
      </w:pPr>
    </w:p>
    <w:p w14:paraId="68F4B571" w14:textId="77777777" w:rsidR="003941D8" w:rsidRPr="00970E01" w:rsidRDefault="003941D8" w:rsidP="003941D8">
      <w:pPr>
        <w:jc w:val="both"/>
        <w:rPr>
          <w:rFonts w:ascii="Times New Roman" w:hAnsi="Times New Roman" w:cs="Times New Roman"/>
        </w:rPr>
      </w:pPr>
    </w:p>
    <w:p w14:paraId="0EE1AD1C" w14:textId="5949168C" w:rsidR="003941D8" w:rsidRPr="00970E01" w:rsidRDefault="003941D8" w:rsidP="0078170F">
      <w:pPr>
        <w:pStyle w:val="ListParagraph"/>
        <w:numPr>
          <w:ilvl w:val="1"/>
          <w:numId w:val="3"/>
        </w:numPr>
        <w:spacing w:after="0"/>
        <w:jc w:val="both"/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Age structure of the sub</w:t>
      </w:r>
      <w:r w:rsidR="00AB6402" w:rsidRPr="00970E01">
        <w:rPr>
          <w:rFonts w:ascii="Times New Roman" w:hAnsi="Times New Roman" w:cs="Times New Roman"/>
        </w:rPr>
        <w:t>alpine forest</w:t>
      </w:r>
      <w:r w:rsidRPr="00970E01">
        <w:rPr>
          <w:rFonts w:ascii="Times New Roman" w:hAnsi="Times New Roman" w:cs="Times New Roman"/>
        </w:rPr>
        <w:t xml:space="preserve">  </w:t>
      </w:r>
    </w:p>
    <w:p w14:paraId="52198D80" w14:textId="77777777" w:rsidR="003941D8" w:rsidRDefault="003941D8" w:rsidP="003941D8">
      <w:pPr>
        <w:rPr>
          <w:rFonts w:ascii="Times New Roman" w:hAnsi="Times New Roman" w:cs="Times New Roman"/>
        </w:rPr>
      </w:pPr>
    </w:p>
    <w:p w14:paraId="1764644F" w14:textId="77777777" w:rsidR="00DC38CF" w:rsidRPr="00970E01" w:rsidRDefault="00DC38CF" w:rsidP="003941D8">
      <w:pPr>
        <w:rPr>
          <w:rFonts w:ascii="Times New Roman" w:hAnsi="Times New Roman" w:cs="Times New Roman"/>
        </w:rPr>
      </w:pPr>
    </w:p>
    <w:p w14:paraId="4FEF0813" w14:textId="77777777" w:rsidR="003941D8" w:rsidRPr="00970E01" w:rsidRDefault="003941D8" w:rsidP="003941D8">
      <w:pPr>
        <w:rPr>
          <w:rFonts w:ascii="Times New Roman" w:hAnsi="Times New Roman" w:cs="Times New Roman"/>
          <w:b/>
        </w:rPr>
      </w:pPr>
    </w:p>
    <w:p w14:paraId="2015ACBA" w14:textId="181E1CC3" w:rsidR="003941D8" w:rsidRPr="00970E01" w:rsidRDefault="003941D8" w:rsidP="003941D8">
      <w:pPr>
        <w:rPr>
          <w:rFonts w:ascii="Times New Roman" w:hAnsi="Times New Roman" w:cs="Times New Roman"/>
          <w:b/>
        </w:rPr>
      </w:pPr>
      <w:r w:rsidRPr="00970E01">
        <w:rPr>
          <w:rFonts w:ascii="Times New Roman" w:hAnsi="Times New Roman" w:cs="Times New Roman"/>
          <w:b/>
        </w:rPr>
        <w:t xml:space="preserve">Predictions- </w:t>
      </w:r>
      <w:r w:rsidRPr="00970E01">
        <w:rPr>
          <w:rFonts w:ascii="Times New Roman" w:hAnsi="Times New Roman" w:cs="Times New Roman"/>
        </w:rPr>
        <w:t xml:space="preserve">Your predictions are </w:t>
      </w:r>
      <w:r w:rsidR="002773FF">
        <w:rPr>
          <w:rFonts w:ascii="Times New Roman" w:hAnsi="Times New Roman" w:cs="Times New Roman"/>
        </w:rPr>
        <w:t>answers</w:t>
      </w:r>
      <w:r w:rsidRPr="00970E01">
        <w:rPr>
          <w:rFonts w:ascii="Times New Roman" w:hAnsi="Times New Roman" w:cs="Times New Roman"/>
        </w:rPr>
        <w:t xml:space="preserve"> </w:t>
      </w:r>
      <w:r w:rsidR="002773FF">
        <w:rPr>
          <w:rFonts w:ascii="Times New Roman" w:hAnsi="Times New Roman" w:cs="Times New Roman"/>
        </w:rPr>
        <w:t xml:space="preserve">to </w:t>
      </w:r>
      <w:r w:rsidRPr="00970E01">
        <w:rPr>
          <w:rFonts w:ascii="Times New Roman" w:hAnsi="Times New Roman" w:cs="Times New Roman"/>
        </w:rPr>
        <w:t>your comparative questions.</w:t>
      </w:r>
      <w:r w:rsidRPr="00970E01">
        <w:rPr>
          <w:rFonts w:ascii="Times New Roman" w:hAnsi="Times New Roman" w:cs="Times New Roman"/>
          <w:b/>
        </w:rPr>
        <w:t xml:space="preserve">  </w:t>
      </w:r>
    </w:p>
    <w:p w14:paraId="7A901DA7" w14:textId="77777777" w:rsidR="003941D8" w:rsidRPr="00970E01" w:rsidRDefault="003941D8" w:rsidP="00C205F6">
      <w:pPr>
        <w:spacing w:after="0"/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Write three predictions each based on the preceding comparative questions.</w:t>
      </w:r>
    </w:p>
    <w:p w14:paraId="05CE97D1" w14:textId="77777777" w:rsidR="003941D8" w:rsidRPr="00970E01" w:rsidRDefault="003941D8" w:rsidP="0078170F">
      <w:pPr>
        <w:pStyle w:val="ListParagraph"/>
        <w:numPr>
          <w:ilvl w:val="1"/>
          <w:numId w:val="4"/>
        </w:numPr>
        <w:spacing w:after="0"/>
        <w:rPr>
          <w:rFonts w:ascii="Times New Roman" w:hAnsi="Times New Roman" w:cs="Times New Roman"/>
        </w:rPr>
      </w:pPr>
    </w:p>
    <w:p w14:paraId="61A2E20C" w14:textId="77777777" w:rsidR="003941D8" w:rsidRPr="00970E01" w:rsidRDefault="003941D8" w:rsidP="003941D8">
      <w:pPr>
        <w:rPr>
          <w:rFonts w:ascii="Times New Roman" w:hAnsi="Times New Roman" w:cs="Times New Roman"/>
        </w:rPr>
      </w:pPr>
    </w:p>
    <w:p w14:paraId="2848E257" w14:textId="77777777" w:rsidR="003941D8" w:rsidRPr="00970E01" w:rsidRDefault="003941D8" w:rsidP="003941D8">
      <w:pPr>
        <w:rPr>
          <w:rFonts w:ascii="Times New Roman" w:hAnsi="Times New Roman" w:cs="Times New Roman"/>
        </w:rPr>
      </w:pPr>
    </w:p>
    <w:p w14:paraId="0F1FFA13" w14:textId="77777777" w:rsidR="003941D8" w:rsidRPr="00970E01" w:rsidRDefault="003941D8" w:rsidP="003941D8">
      <w:pPr>
        <w:rPr>
          <w:rFonts w:ascii="Times New Roman" w:hAnsi="Times New Roman" w:cs="Times New Roman"/>
        </w:rPr>
      </w:pPr>
    </w:p>
    <w:p w14:paraId="58C975E8" w14:textId="77777777" w:rsidR="003941D8" w:rsidRPr="00970E01" w:rsidRDefault="003941D8" w:rsidP="0078170F">
      <w:pPr>
        <w:pStyle w:val="ListParagraph"/>
        <w:numPr>
          <w:ilvl w:val="1"/>
          <w:numId w:val="4"/>
        </w:numPr>
        <w:spacing w:after="0"/>
        <w:rPr>
          <w:rFonts w:ascii="Times New Roman" w:hAnsi="Times New Roman" w:cs="Times New Roman"/>
        </w:rPr>
      </w:pPr>
    </w:p>
    <w:p w14:paraId="43BD184D" w14:textId="77777777" w:rsidR="003941D8" w:rsidRPr="00970E01" w:rsidRDefault="003941D8" w:rsidP="003941D8">
      <w:pPr>
        <w:rPr>
          <w:rFonts w:ascii="Times New Roman" w:hAnsi="Times New Roman" w:cs="Times New Roman"/>
        </w:rPr>
      </w:pPr>
    </w:p>
    <w:p w14:paraId="485A25B4" w14:textId="77777777" w:rsidR="003941D8" w:rsidRPr="00970E01" w:rsidRDefault="003941D8" w:rsidP="003941D8">
      <w:pPr>
        <w:rPr>
          <w:rFonts w:ascii="Times New Roman" w:hAnsi="Times New Roman" w:cs="Times New Roman"/>
        </w:rPr>
      </w:pPr>
    </w:p>
    <w:p w14:paraId="43E9DB81" w14:textId="77777777" w:rsidR="00383234" w:rsidRPr="00970E01" w:rsidRDefault="00383234" w:rsidP="003941D8">
      <w:pPr>
        <w:rPr>
          <w:rFonts w:ascii="Times New Roman" w:hAnsi="Times New Roman" w:cs="Times New Roman"/>
        </w:rPr>
      </w:pPr>
    </w:p>
    <w:p w14:paraId="23B90DCC" w14:textId="20B7A9AD" w:rsidR="008D072D" w:rsidRPr="00970E01" w:rsidRDefault="00BD30D5" w:rsidP="008D07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H</w:t>
      </w:r>
      <w:r w:rsidRPr="00B45381">
        <w:rPr>
          <w:rFonts w:ascii="Times New Roman" w:hAnsi="Times New Roman" w:cs="Times New Roman"/>
          <w:b/>
        </w:rPr>
        <w:t>ypotheses</w:t>
      </w:r>
      <w:r>
        <w:rPr>
          <w:rFonts w:ascii="Times New Roman" w:hAnsi="Times New Roman" w:cs="Times New Roman"/>
        </w:rPr>
        <w:t xml:space="preserve">- </w:t>
      </w:r>
      <w:r w:rsidR="007573F0">
        <w:rPr>
          <w:rFonts w:ascii="Times New Roman" w:hAnsi="Times New Roman" w:cs="Times New Roman"/>
        </w:rPr>
        <w:t xml:space="preserve">Using the </w:t>
      </w:r>
      <w:r w:rsidR="007573F0">
        <w:rPr>
          <w:rFonts w:ascii="Times New Roman" w:hAnsi="Times New Roman" w:cs="Times New Roman"/>
          <w:i/>
        </w:rPr>
        <w:t xml:space="preserve">if, then, because </w:t>
      </w:r>
      <w:r w:rsidR="007573F0">
        <w:rPr>
          <w:rFonts w:ascii="Times New Roman" w:hAnsi="Times New Roman" w:cs="Times New Roman"/>
        </w:rPr>
        <w:t>format w</w:t>
      </w:r>
      <w:r w:rsidR="00341961">
        <w:rPr>
          <w:rFonts w:ascii="Times New Roman" w:hAnsi="Times New Roman" w:cs="Times New Roman"/>
        </w:rPr>
        <w:t>rite two hypothe</w:t>
      </w:r>
      <w:r w:rsidR="007573F0">
        <w:rPr>
          <w:rFonts w:ascii="Times New Roman" w:hAnsi="Times New Roman" w:cs="Times New Roman"/>
        </w:rPr>
        <w:t>ses based on your predictions.</w:t>
      </w:r>
    </w:p>
    <w:p w14:paraId="0D531465" w14:textId="77777777" w:rsidR="008D072D" w:rsidRPr="00970E01" w:rsidRDefault="008D072D" w:rsidP="008D072D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</w:rPr>
      </w:pPr>
    </w:p>
    <w:p w14:paraId="47420C88" w14:textId="77777777" w:rsidR="008D072D" w:rsidRPr="00970E01" w:rsidRDefault="008D072D" w:rsidP="008D072D">
      <w:pPr>
        <w:rPr>
          <w:rFonts w:ascii="Times New Roman" w:hAnsi="Times New Roman" w:cs="Times New Roman"/>
        </w:rPr>
      </w:pPr>
    </w:p>
    <w:p w14:paraId="4BE78CD4" w14:textId="77777777" w:rsidR="008D072D" w:rsidRPr="00970E01" w:rsidRDefault="008D072D" w:rsidP="008D072D">
      <w:pPr>
        <w:rPr>
          <w:rFonts w:ascii="Times New Roman" w:hAnsi="Times New Roman" w:cs="Times New Roman"/>
        </w:rPr>
      </w:pPr>
    </w:p>
    <w:p w14:paraId="0D128F8A" w14:textId="77777777" w:rsidR="008D072D" w:rsidRPr="00970E01" w:rsidRDefault="008D072D" w:rsidP="008D072D">
      <w:pPr>
        <w:rPr>
          <w:rFonts w:ascii="Times New Roman" w:hAnsi="Times New Roman" w:cs="Times New Roman"/>
        </w:rPr>
      </w:pPr>
    </w:p>
    <w:p w14:paraId="1C19518A" w14:textId="77777777" w:rsidR="008D072D" w:rsidRPr="00970E01" w:rsidRDefault="008D072D" w:rsidP="008D072D">
      <w:pPr>
        <w:pStyle w:val="ListParagraph"/>
        <w:numPr>
          <w:ilvl w:val="0"/>
          <w:numId w:val="25"/>
        </w:numPr>
        <w:spacing w:after="0"/>
        <w:rPr>
          <w:rFonts w:ascii="Times New Roman" w:hAnsi="Times New Roman" w:cs="Times New Roman"/>
        </w:rPr>
      </w:pPr>
    </w:p>
    <w:p w14:paraId="7D96C50B" w14:textId="1116FB38" w:rsidR="00383234" w:rsidRPr="00970E01" w:rsidRDefault="00383234" w:rsidP="003941D8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lastRenderedPageBreak/>
        <w:t>__________________________________________________________________________________________</w:t>
      </w:r>
    </w:p>
    <w:p w14:paraId="038A65D5" w14:textId="2D26A3ED" w:rsidR="002D5BC3" w:rsidRPr="00970E01" w:rsidRDefault="002D5BC3" w:rsidP="002D5BC3">
      <w:pPr>
        <w:rPr>
          <w:rFonts w:ascii="Times New Roman" w:hAnsi="Times New Roman" w:cs="Times New Roman"/>
          <w:b/>
        </w:rPr>
      </w:pPr>
      <w:r w:rsidRPr="00970E01">
        <w:rPr>
          <w:rFonts w:ascii="Times New Roman" w:hAnsi="Times New Roman" w:cs="Times New Roman"/>
          <w:b/>
        </w:rPr>
        <w:t xml:space="preserve">Understanding the Big </w:t>
      </w:r>
      <w:r w:rsidR="000A73FA">
        <w:rPr>
          <w:rFonts w:ascii="Times New Roman" w:hAnsi="Times New Roman" w:cs="Times New Roman"/>
          <w:b/>
        </w:rPr>
        <w:t>I</w:t>
      </w:r>
      <w:r w:rsidRPr="00970E01">
        <w:rPr>
          <w:rFonts w:ascii="Times New Roman" w:hAnsi="Times New Roman" w:cs="Times New Roman"/>
          <w:b/>
        </w:rPr>
        <w:t>dea</w:t>
      </w:r>
    </w:p>
    <w:p w14:paraId="4CCA1D58" w14:textId="429C5F6E" w:rsidR="001947DA" w:rsidRPr="00970E01" w:rsidRDefault="001947DA" w:rsidP="00C205F6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How do forest inventories help us learn about an ecosystem’s:</w:t>
      </w:r>
    </w:p>
    <w:p w14:paraId="00D4918A" w14:textId="77777777" w:rsidR="001947DA" w:rsidRPr="00970E01" w:rsidRDefault="001947DA" w:rsidP="001947DA">
      <w:pPr>
        <w:numPr>
          <w:ilvl w:val="0"/>
          <w:numId w:val="14"/>
        </w:numPr>
        <w:ind w:left="720"/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age structure (e.g. size by diameter class)?</w:t>
      </w:r>
    </w:p>
    <w:p w14:paraId="2DE29C43" w14:textId="77777777" w:rsidR="001947DA" w:rsidRPr="00970E01" w:rsidRDefault="001947DA" w:rsidP="00383234">
      <w:pPr>
        <w:rPr>
          <w:rFonts w:ascii="Times New Roman" w:hAnsi="Times New Roman" w:cs="Times New Roman"/>
        </w:rPr>
      </w:pPr>
    </w:p>
    <w:p w14:paraId="0F5DD182" w14:textId="77777777" w:rsidR="001947DA" w:rsidRPr="00970E01" w:rsidRDefault="001947DA" w:rsidP="00E34B7A">
      <w:pPr>
        <w:rPr>
          <w:rFonts w:ascii="Times New Roman" w:hAnsi="Times New Roman" w:cs="Times New Roman"/>
        </w:rPr>
      </w:pPr>
    </w:p>
    <w:p w14:paraId="1D3B2465" w14:textId="77777777" w:rsidR="001947DA" w:rsidRPr="00970E01" w:rsidRDefault="001947DA" w:rsidP="001947DA">
      <w:pPr>
        <w:numPr>
          <w:ilvl w:val="0"/>
          <w:numId w:val="14"/>
        </w:numPr>
        <w:ind w:left="720"/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species diversity?</w:t>
      </w:r>
    </w:p>
    <w:p w14:paraId="59E9BDA3" w14:textId="77777777" w:rsidR="001947DA" w:rsidRPr="00970E01" w:rsidRDefault="001947DA" w:rsidP="00383234">
      <w:pPr>
        <w:rPr>
          <w:rFonts w:ascii="Times New Roman" w:hAnsi="Times New Roman" w:cs="Times New Roman"/>
        </w:rPr>
      </w:pPr>
    </w:p>
    <w:p w14:paraId="771CFAF4" w14:textId="77777777" w:rsidR="001947DA" w:rsidRPr="00970E01" w:rsidRDefault="001947DA" w:rsidP="001947DA">
      <w:pPr>
        <w:pStyle w:val="ListParagraph"/>
        <w:ind w:left="360"/>
        <w:rPr>
          <w:rFonts w:ascii="Times New Roman" w:hAnsi="Times New Roman" w:cs="Times New Roman"/>
        </w:rPr>
      </w:pPr>
    </w:p>
    <w:p w14:paraId="1FDB6611" w14:textId="77777777" w:rsidR="001947DA" w:rsidRPr="00970E01" w:rsidRDefault="001947DA" w:rsidP="00C205F6">
      <w:pPr>
        <w:rPr>
          <w:rFonts w:ascii="Times New Roman" w:hAnsi="Times New Roman" w:cs="Times New Roman"/>
        </w:rPr>
      </w:pPr>
      <w:r w:rsidRPr="00970E01">
        <w:rPr>
          <w:rFonts w:ascii="Times New Roman" w:hAnsi="Times New Roman" w:cs="Times New Roman"/>
        </w:rPr>
        <w:t>How do forest inventories help us to track change over time in an ecosystem?</w:t>
      </w:r>
    </w:p>
    <w:p w14:paraId="3EE75033" w14:textId="77777777" w:rsidR="001947DA" w:rsidRDefault="001947DA" w:rsidP="001947DA">
      <w:pPr>
        <w:rPr>
          <w:rFonts w:ascii="Times New Roman" w:hAnsi="Times New Roman" w:cs="Times New Roman"/>
        </w:rPr>
      </w:pPr>
    </w:p>
    <w:p w14:paraId="17D4816E" w14:textId="77777777" w:rsidR="00AF6E9C" w:rsidRDefault="00AF6E9C" w:rsidP="001947DA">
      <w:pPr>
        <w:rPr>
          <w:rFonts w:ascii="Times New Roman" w:hAnsi="Times New Roman" w:cs="Times New Roman"/>
        </w:rPr>
      </w:pPr>
    </w:p>
    <w:p w14:paraId="4E7607F1" w14:textId="77777777" w:rsidR="00AF6E9C" w:rsidRPr="00970E01" w:rsidRDefault="00AF6E9C" w:rsidP="001947DA">
      <w:pPr>
        <w:rPr>
          <w:rFonts w:ascii="Times New Roman" w:hAnsi="Times New Roman" w:cs="Times New Roman"/>
        </w:rPr>
      </w:pPr>
    </w:p>
    <w:p w14:paraId="4004C038" w14:textId="77777777" w:rsidR="003941D8" w:rsidRPr="00970E01" w:rsidRDefault="003941D8" w:rsidP="00373457">
      <w:pPr>
        <w:spacing w:after="0"/>
        <w:rPr>
          <w:rFonts w:ascii="Times New Roman" w:hAnsi="Times New Roman" w:cs="Times New Roman"/>
        </w:rPr>
      </w:pPr>
    </w:p>
    <w:p w14:paraId="114EF438" w14:textId="7DD36B25" w:rsidR="003941D8" w:rsidRDefault="00502199" w:rsidP="003941D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__________________________________________________________________________________________</w:t>
      </w:r>
    </w:p>
    <w:p w14:paraId="12C07EF6" w14:textId="6C5EBB85" w:rsidR="00502199" w:rsidRPr="004A22DA" w:rsidRDefault="007351F6" w:rsidP="003941D8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Applying knowledge</w:t>
      </w:r>
    </w:p>
    <w:p w14:paraId="3B588868" w14:textId="61210E17" w:rsidR="00502199" w:rsidRPr="00D422D6" w:rsidRDefault="00502199" w:rsidP="00D422D6">
      <w:pPr>
        <w:pStyle w:val="ListParagraph"/>
        <w:numPr>
          <w:ilvl w:val="0"/>
          <w:numId w:val="15"/>
        </w:numPr>
        <w:ind w:left="360"/>
        <w:jc w:val="both"/>
        <w:rPr>
          <w:rFonts w:ascii="Times New Roman" w:hAnsi="Times New Roman" w:cs="Times New Roman"/>
        </w:rPr>
      </w:pPr>
      <w:r w:rsidRPr="00D422D6">
        <w:rPr>
          <w:rFonts w:ascii="Times New Roman" w:hAnsi="Times New Roman" w:cs="Times New Roman"/>
        </w:rPr>
        <w:t xml:space="preserve">How would knowing the time since </w:t>
      </w:r>
      <w:r w:rsidR="00483A4A">
        <w:rPr>
          <w:rFonts w:ascii="Times New Roman" w:hAnsi="Times New Roman" w:cs="Times New Roman"/>
        </w:rPr>
        <w:t xml:space="preserve">the </w:t>
      </w:r>
      <w:r w:rsidRPr="00D422D6">
        <w:rPr>
          <w:rFonts w:ascii="Times New Roman" w:hAnsi="Times New Roman" w:cs="Times New Roman"/>
        </w:rPr>
        <w:t xml:space="preserve">last disturbance change your understanding of </w:t>
      </w:r>
      <w:r w:rsidR="00564D41">
        <w:rPr>
          <w:rFonts w:ascii="Times New Roman" w:hAnsi="Times New Roman" w:cs="Times New Roman"/>
        </w:rPr>
        <w:t>a</w:t>
      </w:r>
      <w:r w:rsidRPr="00D422D6">
        <w:rPr>
          <w:rFonts w:ascii="Times New Roman" w:hAnsi="Times New Roman" w:cs="Times New Roman"/>
        </w:rPr>
        <w:t xml:space="preserve"> </w:t>
      </w:r>
      <w:r w:rsidR="00953DDF">
        <w:rPr>
          <w:rFonts w:ascii="Times New Roman" w:hAnsi="Times New Roman" w:cs="Times New Roman"/>
        </w:rPr>
        <w:t xml:space="preserve">study </w:t>
      </w:r>
      <w:r w:rsidRPr="00D422D6">
        <w:rPr>
          <w:rFonts w:ascii="Times New Roman" w:hAnsi="Times New Roman" w:cs="Times New Roman"/>
        </w:rPr>
        <w:t>site? </w:t>
      </w:r>
    </w:p>
    <w:p w14:paraId="4E75CBEE" w14:textId="77777777" w:rsidR="00502199" w:rsidRDefault="00502199" w:rsidP="00D422D6">
      <w:pPr>
        <w:jc w:val="both"/>
        <w:rPr>
          <w:rFonts w:ascii="Times New Roman" w:hAnsi="Times New Roman" w:cs="Times New Roman"/>
        </w:rPr>
      </w:pPr>
    </w:p>
    <w:p w14:paraId="187ACA14" w14:textId="77777777" w:rsidR="00502199" w:rsidRDefault="00502199" w:rsidP="00D422D6">
      <w:pPr>
        <w:jc w:val="both"/>
        <w:rPr>
          <w:rFonts w:ascii="Times New Roman" w:hAnsi="Times New Roman" w:cs="Times New Roman"/>
        </w:rPr>
      </w:pPr>
    </w:p>
    <w:p w14:paraId="454FE05B" w14:textId="77777777" w:rsidR="00AF005B" w:rsidRPr="003F6DB8" w:rsidRDefault="00AF005B" w:rsidP="00D422D6">
      <w:pPr>
        <w:jc w:val="both"/>
        <w:rPr>
          <w:rFonts w:ascii="Times New Roman" w:hAnsi="Times New Roman" w:cs="Times New Roman"/>
        </w:rPr>
      </w:pPr>
    </w:p>
    <w:p w14:paraId="512AA7F2" w14:textId="6565E45D" w:rsidR="007351F6" w:rsidRPr="00382B81" w:rsidRDefault="00502199" w:rsidP="007351F6">
      <w:pPr>
        <w:pStyle w:val="ListParagraph"/>
        <w:numPr>
          <w:ilvl w:val="0"/>
          <w:numId w:val="15"/>
        </w:numPr>
        <w:ind w:left="360"/>
        <w:jc w:val="both"/>
        <w:rPr>
          <w:rFonts w:ascii="Times New Roman" w:hAnsi="Times New Roman" w:cs="Times New Roman"/>
        </w:rPr>
      </w:pPr>
      <w:r w:rsidRPr="00D422D6">
        <w:rPr>
          <w:rFonts w:ascii="Times New Roman" w:hAnsi="Times New Roman" w:cs="Times New Roman"/>
        </w:rPr>
        <w:t xml:space="preserve">What </w:t>
      </w:r>
      <w:r w:rsidR="0066343E">
        <w:rPr>
          <w:rFonts w:ascii="Times New Roman" w:hAnsi="Times New Roman" w:cs="Times New Roman"/>
        </w:rPr>
        <w:t xml:space="preserve">tree </w:t>
      </w:r>
      <w:r w:rsidRPr="00D422D6">
        <w:rPr>
          <w:rFonts w:ascii="Times New Roman" w:hAnsi="Times New Roman" w:cs="Times New Roman"/>
        </w:rPr>
        <w:t>species would you expect to see increase their abundance following a fire?  Following Beetle Kill? Why would there be a difference?</w:t>
      </w:r>
    </w:p>
    <w:p w14:paraId="635946D3" w14:textId="77777777" w:rsidR="006248B4" w:rsidRDefault="006248B4" w:rsidP="007351F6">
      <w:pPr>
        <w:jc w:val="both"/>
        <w:rPr>
          <w:rFonts w:ascii="Times New Roman" w:hAnsi="Times New Roman" w:cs="Times New Roman"/>
        </w:rPr>
      </w:pPr>
    </w:p>
    <w:p w14:paraId="5E50B2F2" w14:textId="77777777" w:rsidR="00352CAB" w:rsidRDefault="00352CAB" w:rsidP="007351F6">
      <w:pPr>
        <w:jc w:val="both"/>
        <w:rPr>
          <w:rFonts w:ascii="Times New Roman" w:hAnsi="Times New Roman" w:cs="Times New Roman"/>
        </w:rPr>
      </w:pPr>
    </w:p>
    <w:p w14:paraId="72FEF8D9" w14:textId="77777777" w:rsidR="006248B4" w:rsidRPr="007351F6" w:rsidRDefault="006248B4" w:rsidP="007351F6">
      <w:pPr>
        <w:jc w:val="both"/>
        <w:rPr>
          <w:rFonts w:ascii="Times New Roman" w:hAnsi="Times New Roman" w:cs="Times New Roman"/>
        </w:rPr>
      </w:pPr>
    </w:p>
    <w:p w14:paraId="59BF832F" w14:textId="10BC9ED1" w:rsidR="007351F6" w:rsidRDefault="007351F6" w:rsidP="007351F6">
      <w:pPr>
        <w:pStyle w:val="ListParagraph"/>
        <w:numPr>
          <w:ilvl w:val="0"/>
          <w:numId w:val="15"/>
        </w:numPr>
        <w:ind w:left="360"/>
        <w:jc w:val="both"/>
        <w:rPr>
          <w:rFonts w:ascii="Times New Roman" w:hAnsi="Times New Roman" w:cs="Times New Roman"/>
        </w:rPr>
      </w:pPr>
      <w:r w:rsidRPr="007351F6">
        <w:rPr>
          <w:rFonts w:ascii="Times New Roman" w:hAnsi="Times New Roman" w:cs="Times New Roman"/>
        </w:rPr>
        <w:t xml:space="preserve">How can data from forest </w:t>
      </w:r>
      <w:r w:rsidR="004541BF" w:rsidRPr="007351F6">
        <w:rPr>
          <w:rFonts w:ascii="Times New Roman" w:hAnsi="Times New Roman" w:cs="Times New Roman"/>
        </w:rPr>
        <w:t>inventories</w:t>
      </w:r>
      <w:r w:rsidRPr="007351F6">
        <w:rPr>
          <w:rFonts w:ascii="Times New Roman" w:hAnsi="Times New Roman" w:cs="Times New Roman"/>
        </w:rPr>
        <w:t xml:space="preserve"> be used to inform management decisions </w:t>
      </w:r>
      <w:r w:rsidR="00BA6E3D">
        <w:rPr>
          <w:rFonts w:ascii="Times New Roman" w:hAnsi="Times New Roman" w:cs="Times New Roman"/>
        </w:rPr>
        <w:t xml:space="preserve">to </w:t>
      </w:r>
      <w:r w:rsidR="00243A4F">
        <w:rPr>
          <w:rFonts w:ascii="Times New Roman" w:hAnsi="Times New Roman" w:cs="Times New Roman"/>
        </w:rPr>
        <w:t xml:space="preserve">such to </w:t>
      </w:r>
      <w:r w:rsidRPr="007351F6">
        <w:rPr>
          <w:rFonts w:ascii="Times New Roman" w:hAnsi="Times New Roman" w:cs="Times New Roman"/>
        </w:rPr>
        <w:t xml:space="preserve">mitigate fire </w:t>
      </w:r>
      <w:r w:rsidR="004541BF">
        <w:rPr>
          <w:rFonts w:ascii="Times New Roman" w:hAnsi="Times New Roman" w:cs="Times New Roman"/>
        </w:rPr>
        <w:t>intensity and beetle outbreaks?</w:t>
      </w:r>
    </w:p>
    <w:p w14:paraId="640F0325" w14:textId="77777777" w:rsidR="004504FF" w:rsidRDefault="004504FF" w:rsidP="004504FF">
      <w:pPr>
        <w:jc w:val="both"/>
        <w:rPr>
          <w:rFonts w:ascii="Times New Roman" w:hAnsi="Times New Roman" w:cs="Times New Roman"/>
        </w:rPr>
      </w:pPr>
    </w:p>
    <w:p w14:paraId="4636B3CB" w14:textId="77777777" w:rsidR="004504FF" w:rsidRDefault="004504FF" w:rsidP="004504FF">
      <w:pPr>
        <w:jc w:val="both"/>
        <w:rPr>
          <w:rFonts w:ascii="Times New Roman" w:hAnsi="Times New Roman" w:cs="Times New Roman"/>
        </w:rPr>
      </w:pPr>
    </w:p>
    <w:p w14:paraId="3B9C3D27" w14:textId="77777777" w:rsidR="004504FF" w:rsidRPr="004504FF" w:rsidRDefault="004504FF" w:rsidP="004504FF">
      <w:pPr>
        <w:jc w:val="both"/>
        <w:rPr>
          <w:rFonts w:ascii="Times New Roman" w:hAnsi="Times New Roman" w:cs="Times New Roman"/>
        </w:rPr>
      </w:pPr>
    </w:p>
    <w:p w14:paraId="0C271228" w14:textId="3F150674" w:rsidR="009C3698" w:rsidRPr="00AF005B" w:rsidRDefault="00545F9A" w:rsidP="00AF005B">
      <w:pPr>
        <w:pStyle w:val="ListParagraph"/>
        <w:numPr>
          <w:ilvl w:val="0"/>
          <w:numId w:val="15"/>
        </w:numPr>
        <w:ind w:left="36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If</w:t>
      </w:r>
      <w:r w:rsidR="00386062">
        <w:rPr>
          <w:rFonts w:ascii="Times New Roman" w:hAnsi="Times New Roman" w:cs="Times New Roman"/>
        </w:rPr>
        <w:t xml:space="preserve"> you were going to collect seed and grow trees in a greenhouse, which you would later plant </w:t>
      </w:r>
      <w:r w:rsidR="0046414C">
        <w:rPr>
          <w:rFonts w:ascii="Times New Roman" w:hAnsi="Times New Roman" w:cs="Times New Roman"/>
        </w:rPr>
        <w:t xml:space="preserve">to </w:t>
      </w:r>
      <w:r w:rsidR="00F25DE1">
        <w:rPr>
          <w:rFonts w:ascii="Times New Roman" w:hAnsi="Times New Roman" w:cs="Times New Roman"/>
        </w:rPr>
        <w:t>revitalize</w:t>
      </w:r>
      <w:r w:rsidR="00386062">
        <w:rPr>
          <w:rFonts w:ascii="Times New Roman" w:hAnsi="Times New Roman" w:cs="Times New Roman"/>
        </w:rPr>
        <w:t xml:space="preserve"> the forest, from where would you collect seed</w:t>
      </w:r>
      <w:r w:rsidR="00382B81">
        <w:rPr>
          <w:rFonts w:ascii="Times New Roman" w:hAnsi="Times New Roman" w:cs="Times New Roman"/>
        </w:rPr>
        <w:t>?</w:t>
      </w:r>
      <w:r w:rsidR="00AF005B">
        <w:rPr>
          <w:rFonts w:ascii="Times New Roman" w:hAnsi="Times New Roman" w:cs="Times New Roman"/>
        </w:rPr>
        <w:t xml:space="preserve">  (Hint: refer to </w:t>
      </w:r>
      <w:r w:rsidR="0078673F" w:rsidRPr="00AF005B">
        <w:rPr>
          <w:rFonts w:ascii="Times New Roman" w:hAnsi="Times New Roman" w:cs="Times New Roman"/>
          <w:bCs/>
          <w:i/>
          <w:iCs/>
        </w:rPr>
        <w:t xml:space="preserve">Adaptation, migration or </w:t>
      </w:r>
      <w:r w:rsidR="000041A8">
        <w:rPr>
          <w:rFonts w:ascii="Times New Roman" w:hAnsi="Times New Roman" w:cs="Times New Roman"/>
          <w:bCs/>
          <w:i/>
          <w:iCs/>
        </w:rPr>
        <w:t>extirpation:</w:t>
      </w:r>
      <w:r w:rsidR="000041A8" w:rsidRPr="00AF005B">
        <w:rPr>
          <w:rFonts w:ascii="Times New Roman" w:hAnsi="Times New Roman" w:cs="Times New Roman"/>
          <w:bCs/>
          <w:i/>
          <w:iCs/>
        </w:rPr>
        <w:t xml:space="preserve"> climate</w:t>
      </w:r>
      <w:r w:rsidR="0078673F" w:rsidRPr="00AF005B">
        <w:rPr>
          <w:rFonts w:ascii="Times New Roman" w:hAnsi="Times New Roman" w:cs="Times New Roman"/>
          <w:bCs/>
          <w:i/>
          <w:iCs/>
        </w:rPr>
        <w:t xml:space="preserve"> change outcomes for tree populations</w:t>
      </w:r>
      <w:r w:rsidR="00AF005B">
        <w:rPr>
          <w:rFonts w:ascii="Times New Roman" w:hAnsi="Times New Roman" w:cs="Times New Roman"/>
          <w:bCs/>
          <w:iCs/>
        </w:rPr>
        <w:t>)</w:t>
      </w:r>
    </w:p>
    <w:p w14:paraId="10F6A306" w14:textId="245ED748" w:rsidR="00382B81" w:rsidRPr="00AB58C6" w:rsidRDefault="00382B81" w:rsidP="00AB58C6">
      <w:pPr>
        <w:jc w:val="both"/>
        <w:rPr>
          <w:rFonts w:ascii="Times New Roman" w:hAnsi="Times New Roman" w:cs="Times New Roman"/>
        </w:rPr>
      </w:pPr>
    </w:p>
    <w:p w14:paraId="1CFBD3F3" w14:textId="77777777" w:rsidR="003941D8" w:rsidRPr="00970E01" w:rsidRDefault="003941D8" w:rsidP="003941D8">
      <w:pPr>
        <w:rPr>
          <w:rFonts w:ascii="Times New Roman" w:hAnsi="Times New Roman" w:cs="Times New Roman"/>
          <w:b/>
        </w:rPr>
      </w:pPr>
    </w:p>
    <w:p w14:paraId="6E2ADA14" w14:textId="1B96EB16" w:rsidR="00320E1E" w:rsidRDefault="00F74F51" w:rsidP="00C53A44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__________________________________________________________________________________________</w:t>
      </w:r>
    </w:p>
    <w:p w14:paraId="0A09232B" w14:textId="0A9FEE99" w:rsidR="00F74F51" w:rsidRDefault="003B6871" w:rsidP="00C53A44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Using the CitSci.org database</w:t>
      </w:r>
    </w:p>
    <w:p w14:paraId="524B7AF0" w14:textId="1B0D4391" w:rsidR="002E7FCE" w:rsidRDefault="00AE5F65" w:rsidP="00C53A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Go to the APES Daily Agenda </w:t>
      </w:r>
      <w:r w:rsidR="001006DC" w:rsidRPr="001006DC">
        <w:rPr>
          <w:rFonts w:ascii="Times New Roman" w:hAnsi="Times New Roman" w:cs="Times New Roman"/>
        </w:rPr>
        <w:t xml:space="preserve">page </w:t>
      </w:r>
      <w:r>
        <w:rPr>
          <w:rFonts w:ascii="Times New Roman" w:hAnsi="Times New Roman" w:cs="Times New Roman"/>
        </w:rPr>
        <w:t>to</w:t>
      </w:r>
      <w:r w:rsidR="001006DC" w:rsidRPr="001006DC">
        <w:rPr>
          <w:rFonts w:ascii="Times New Roman" w:hAnsi="Times New Roman" w:cs="Times New Roman"/>
        </w:rPr>
        <w:t xml:space="preserve"> </w:t>
      </w:r>
      <w:r w:rsidR="001006DC">
        <w:rPr>
          <w:rFonts w:ascii="Times New Roman" w:hAnsi="Times New Roman" w:cs="Times New Roman"/>
        </w:rPr>
        <w:t xml:space="preserve">find the </w:t>
      </w:r>
      <w:r>
        <w:rPr>
          <w:rFonts w:ascii="Times New Roman" w:hAnsi="Times New Roman" w:cs="Times New Roman"/>
        </w:rPr>
        <w:t>link</w:t>
      </w:r>
      <w:r w:rsidR="00E35BC2">
        <w:rPr>
          <w:rFonts w:ascii="Times New Roman" w:hAnsi="Times New Roman" w:cs="Times New Roman"/>
        </w:rPr>
        <w:t xml:space="preserve"> to the </w:t>
      </w:r>
      <w:r w:rsidR="00E35BC2" w:rsidRPr="00E35BC2">
        <w:rPr>
          <w:rFonts w:ascii="Times New Roman" w:hAnsi="Times New Roman" w:cs="Times New Roman"/>
        </w:rPr>
        <w:t>CitSci.org database</w:t>
      </w:r>
      <w:r w:rsidR="00E35BC2">
        <w:rPr>
          <w:rFonts w:ascii="Times New Roman" w:hAnsi="Times New Roman" w:cs="Times New Roman"/>
        </w:rPr>
        <w:t xml:space="preserve">.  </w:t>
      </w:r>
    </w:p>
    <w:p w14:paraId="32AF3D94" w14:textId="11DDC5A0" w:rsidR="005B053E" w:rsidRPr="00CB205A" w:rsidRDefault="00B065D3" w:rsidP="00C53A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For this activity you will analyze data for </w:t>
      </w:r>
      <w:r w:rsidR="005B053E">
        <w:rPr>
          <w:rFonts w:ascii="Times New Roman" w:hAnsi="Times New Roman" w:cs="Times New Roman"/>
        </w:rPr>
        <w:t xml:space="preserve">several sites and make inferences based on the ecological principles you have learned.  </w:t>
      </w:r>
    </w:p>
    <w:tbl>
      <w:tblPr>
        <w:tblStyle w:val="TableGrid"/>
        <w:tblW w:w="8688" w:type="dxa"/>
        <w:jc w:val="center"/>
        <w:tblLook w:val="04A0" w:firstRow="1" w:lastRow="0" w:firstColumn="1" w:lastColumn="0" w:noHBand="0" w:noVBand="1"/>
      </w:tblPr>
      <w:tblGrid>
        <w:gridCol w:w="868"/>
        <w:gridCol w:w="868"/>
        <w:gridCol w:w="868"/>
        <w:gridCol w:w="870"/>
        <w:gridCol w:w="868"/>
        <w:gridCol w:w="868"/>
        <w:gridCol w:w="870"/>
        <w:gridCol w:w="868"/>
        <w:gridCol w:w="869"/>
        <w:gridCol w:w="871"/>
      </w:tblGrid>
      <w:tr w:rsidR="00CB205A" w:rsidRPr="00EA1684" w14:paraId="10737E14" w14:textId="77777777" w:rsidTr="00A1474D">
        <w:trPr>
          <w:trHeight w:val="296"/>
          <w:jc w:val="center"/>
        </w:trPr>
        <w:tc>
          <w:tcPr>
            <w:tcW w:w="8688" w:type="dxa"/>
            <w:gridSpan w:val="10"/>
            <w:vAlign w:val="center"/>
          </w:tcPr>
          <w:p w14:paraId="1548445E" w14:textId="292F1398" w:rsidR="00CB205A" w:rsidRPr="00CB205A" w:rsidRDefault="00CB205A" w:rsidP="00CB205A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CB205A">
              <w:rPr>
                <w:rFonts w:ascii="Times New Roman" w:hAnsi="Times New Roman" w:cs="Times New Roman"/>
                <w:b/>
                <w:sz w:val="22"/>
                <w:szCs w:val="22"/>
              </w:rPr>
              <w:t>Site 44</w:t>
            </w:r>
          </w:p>
        </w:tc>
      </w:tr>
      <w:tr w:rsidR="005B053E" w:rsidRPr="00EA1684" w14:paraId="28B04D49" w14:textId="77777777" w:rsidTr="002970E2">
        <w:trPr>
          <w:trHeight w:val="296"/>
          <w:jc w:val="center"/>
        </w:trPr>
        <w:tc>
          <w:tcPr>
            <w:tcW w:w="868" w:type="dxa"/>
            <w:vAlign w:val="center"/>
          </w:tcPr>
          <w:p w14:paraId="6FBB94C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2606" w:type="dxa"/>
            <w:gridSpan w:val="3"/>
            <w:vAlign w:val="center"/>
          </w:tcPr>
          <w:p w14:paraId="0A4874A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b/>
                <w:sz w:val="22"/>
                <w:szCs w:val="22"/>
              </w:rPr>
              <w:t>1972</w:t>
            </w:r>
          </w:p>
        </w:tc>
        <w:tc>
          <w:tcPr>
            <w:tcW w:w="2606" w:type="dxa"/>
            <w:gridSpan w:val="3"/>
            <w:vAlign w:val="center"/>
          </w:tcPr>
          <w:p w14:paraId="18B0385C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b/>
                <w:sz w:val="22"/>
                <w:szCs w:val="22"/>
              </w:rPr>
              <w:t>2013</w:t>
            </w:r>
          </w:p>
        </w:tc>
        <w:tc>
          <w:tcPr>
            <w:tcW w:w="2608" w:type="dxa"/>
            <w:gridSpan w:val="3"/>
            <w:vAlign w:val="center"/>
          </w:tcPr>
          <w:p w14:paraId="3B6EE768" w14:textId="0C1D6090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b/>
                <w:sz w:val="22"/>
                <w:szCs w:val="22"/>
              </w:rPr>
              <w:t>201</w:t>
            </w:r>
            <w:r w:rsidR="00C7221D">
              <w:rPr>
                <w:rFonts w:ascii="Times New Roman" w:hAnsi="Times New Roman" w:cs="Times New Roman"/>
                <w:b/>
                <w:sz w:val="22"/>
                <w:szCs w:val="22"/>
              </w:rPr>
              <w:t>6</w:t>
            </w:r>
          </w:p>
        </w:tc>
      </w:tr>
      <w:tr w:rsidR="005B053E" w:rsidRPr="00EA1684" w14:paraId="3C86BEDC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0E91AE75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05DE762E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DC1</w:t>
            </w:r>
          </w:p>
        </w:tc>
        <w:tc>
          <w:tcPr>
            <w:tcW w:w="868" w:type="dxa"/>
            <w:vAlign w:val="center"/>
          </w:tcPr>
          <w:p w14:paraId="4268749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DC2</w:t>
            </w:r>
          </w:p>
        </w:tc>
        <w:tc>
          <w:tcPr>
            <w:tcW w:w="870" w:type="dxa"/>
            <w:vAlign w:val="center"/>
          </w:tcPr>
          <w:p w14:paraId="3C4E83D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DC3</w:t>
            </w:r>
          </w:p>
        </w:tc>
        <w:tc>
          <w:tcPr>
            <w:tcW w:w="868" w:type="dxa"/>
            <w:vAlign w:val="center"/>
          </w:tcPr>
          <w:p w14:paraId="2B2418DC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DC1</w:t>
            </w:r>
          </w:p>
        </w:tc>
        <w:tc>
          <w:tcPr>
            <w:tcW w:w="868" w:type="dxa"/>
            <w:vAlign w:val="center"/>
          </w:tcPr>
          <w:p w14:paraId="22DA7648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DC2</w:t>
            </w:r>
          </w:p>
        </w:tc>
        <w:tc>
          <w:tcPr>
            <w:tcW w:w="870" w:type="dxa"/>
            <w:vAlign w:val="center"/>
          </w:tcPr>
          <w:p w14:paraId="31F8712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DC3</w:t>
            </w:r>
          </w:p>
        </w:tc>
        <w:tc>
          <w:tcPr>
            <w:tcW w:w="868" w:type="dxa"/>
            <w:vAlign w:val="center"/>
          </w:tcPr>
          <w:p w14:paraId="2319226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DC1</w:t>
            </w:r>
          </w:p>
        </w:tc>
        <w:tc>
          <w:tcPr>
            <w:tcW w:w="869" w:type="dxa"/>
            <w:vAlign w:val="center"/>
          </w:tcPr>
          <w:p w14:paraId="1649CFB1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DC2</w:t>
            </w:r>
          </w:p>
        </w:tc>
        <w:tc>
          <w:tcPr>
            <w:tcW w:w="871" w:type="dxa"/>
            <w:vAlign w:val="center"/>
          </w:tcPr>
          <w:p w14:paraId="28B17FF6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DC3</w:t>
            </w:r>
          </w:p>
        </w:tc>
      </w:tr>
      <w:tr w:rsidR="005B053E" w:rsidRPr="00EA1684" w14:paraId="328CCD67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1854C42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ABLA</w:t>
            </w:r>
          </w:p>
        </w:tc>
        <w:tc>
          <w:tcPr>
            <w:tcW w:w="868" w:type="dxa"/>
            <w:vAlign w:val="center"/>
          </w:tcPr>
          <w:p w14:paraId="06F50766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01298CA1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3204B54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79AB7F38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433C7A8C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02361E0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712A01B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73901B1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7A6C949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6C5C4D47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5EB0C7F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PICO</w:t>
            </w:r>
          </w:p>
        </w:tc>
        <w:tc>
          <w:tcPr>
            <w:tcW w:w="868" w:type="dxa"/>
            <w:vAlign w:val="center"/>
          </w:tcPr>
          <w:p w14:paraId="3EF3A5D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242D3C6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7672664C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1DCB64A0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1EE0211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17618C4E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14503ADF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64EF28C5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45FBEA67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4CD199EE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2C0D9128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PIEN</w:t>
            </w:r>
          </w:p>
        </w:tc>
        <w:tc>
          <w:tcPr>
            <w:tcW w:w="868" w:type="dxa"/>
            <w:vAlign w:val="center"/>
          </w:tcPr>
          <w:p w14:paraId="1F8688D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073B993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14726E70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050377C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71171D3A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1EC937A7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2868C5A1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567281A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01E517E0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6870D9BE" w14:textId="77777777" w:rsidTr="00CB205A">
        <w:trPr>
          <w:trHeight w:val="278"/>
          <w:jc w:val="center"/>
        </w:trPr>
        <w:tc>
          <w:tcPr>
            <w:tcW w:w="868" w:type="dxa"/>
            <w:vAlign w:val="center"/>
          </w:tcPr>
          <w:p w14:paraId="200B2A17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PIFL2</w:t>
            </w:r>
          </w:p>
        </w:tc>
        <w:tc>
          <w:tcPr>
            <w:tcW w:w="868" w:type="dxa"/>
            <w:vAlign w:val="center"/>
          </w:tcPr>
          <w:p w14:paraId="675A6AA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12BB6324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39D70BF5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09F29278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39E9BE9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57426FA4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2AC1C1EB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663917F4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3758E5B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2F2645FD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4C5E466F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PIPO</w:t>
            </w:r>
          </w:p>
        </w:tc>
        <w:tc>
          <w:tcPr>
            <w:tcW w:w="868" w:type="dxa"/>
            <w:vAlign w:val="center"/>
          </w:tcPr>
          <w:p w14:paraId="57C0E631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1E4BC5C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5BEF7DA5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0DB403A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4DFDCA6E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1C4BBBD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20723E2A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59C78BE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574FE58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4919C970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6A57C6BC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POTR</w:t>
            </w:r>
          </w:p>
        </w:tc>
        <w:tc>
          <w:tcPr>
            <w:tcW w:w="868" w:type="dxa"/>
            <w:vAlign w:val="center"/>
          </w:tcPr>
          <w:p w14:paraId="4470139B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1AACFE13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799BCD6E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6924ED7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48B60B40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0ADA721E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79589088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55ADB4FB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0404D987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76587CA2" w14:textId="77777777" w:rsidTr="00CB205A">
        <w:trPr>
          <w:trHeight w:val="296"/>
          <w:jc w:val="center"/>
        </w:trPr>
        <w:tc>
          <w:tcPr>
            <w:tcW w:w="868" w:type="dxa"/>
            <w:vAlign w:val="center"/>
          </w:tcPr>
          <w:p w14:paraId="7D51ACC5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>PSME</w:t>
            </w:r>
          </w:p>
        </w:tc>
        <w:tc>
          <w:tcPr>
            <w:tcW w:w="868" w:type="dxa"/>
            <w:vAlign w:val="center"/>
          </w:tcPr>
          <w:p w14:paraId="415DEEAA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4B99B537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62C9E76E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76C048BD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49B37C70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05B99F3F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3D1EDD1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6414DE2C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0F9C32E0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5B053E" w:rsidRPr="00EA1684" w14:paraId="1A1B7230" w14:textId="77777777" w:rsidTr="00CB205A">
        <w:trPr>
          <w:trHeight w:val="610"/>
          <w:jc w:val="center"/>
        </w:trPr>
        <w:tc>
          <w:tcPr>
            <w:tcW w:w="868" w:type="dxa"/>
            <w:vAlign w:val="center"/>
          </w:tcPr>
          <w:p w14:paraId="3BB25B1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b/>
                <w:sz w:val="22"/>
                <w:szCs w:val="22"/>
              </w:rPr>
              <w:t>Total Stems</w:t>
            </w:r>
          </w:p>
        </w:tc>
        <w:tc>
          <w:tcPr>
            <w:tcW w:w="868" w:type="dxa"/>
            <w:vAlign w:val="center"/>
          </w:tcPr>
          <w:p w14:paraId="445CA41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310F1AE9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2B88245A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20E76405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67F4C6B1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0" w:type="dxa"/>
            <w:vAlign w:val="center"/>
          </w:tcPr>
          <w:p w14:paraId="34775AF4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8" w:type="dxa"/>
            <w:vAlign w:val="center"/>
          </w:tcPr>
          <w:p w14:paraId="61E916A2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9" w:type="dxa"/>
            <w:vAlign w:val="center"/>
          </w:tcPr>
          <w:p w14:paraId="46163671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71" w:type="dxa"/>
            <w:vAlign w:val="center"/>
          </w:tcPr>
          <w:p w14:paraId="5D3374FA" w14:textId="77777777" w:rsidR="005B053E" w:rsidRPr="00EA1684" w:rsidRDefault="005B053E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4F2853C" w14:textId="77777777" w:rsidR="005B053E" w:rsidRDefault="005B053E" w:rsidP="00C53A44">
      <w:pPr>
        <w:rPr>
          <w:rFonts w:ascii="Times New Roman" w:hAnsi="Times New Roman" w:cs="Times New Roman"/>
          <w:b/>
        </w:rPr>
      </w:pPr>
    </w:p>
    <w:p w14:paraId="546FB270" w14:textId="24CA1799" w:rsidR="00691C50" w:rsidRDefault="00F53E3C" w:rsidP="00EF3124">
      <w:pPr>
        <w:pStyle w:val="ListParagraph"/>
        <w:numPr>
          <w:ilvl w:val="0"/>
          <w:numId w:val="18"/>
        </w:numPr>
        <w:rPr>
          <w:rFonts w:ascii="Times New Roman" w:hAnsi="Times New Roman" w:cs="Times New Roman"/>
        </w:rPr>
      </w:pPr>
      <w:r w:rsidRPr="00F53E3C">
        <w:rPr>
          <w:rFonts w:ascii="Times New Roman" w:hAnsi="Times New Roman" w:cs="Times New Roman"/>
        </w:rPr>
        <w:t xml:space="preserve">Describe this site in terms of </w:t>
      </w:r>
      <w:r w:rsidR="001945AD">
        <w:rPr>
          <w:rFonts w:ascii="Times New Roman" w:hAnsi="Times New Roman" w:cs="Times New Roman"/>
        </w:rPr>
        <w:t>age structure and species diversity (</w:t>
      </w:r>
      <w:r>
        <w:rPr>
          <w:rFonts w:ascii="Times New Roman" w:hAnsi="Times New Roman" w:cs="Times New Roman"/>
        </w:rPr>
        <w:t>evenness, and dominance</w:t>
      </w:r>
      <w:r w:rsidR="001945AD">
        <w:rPr>
          <w:rFonts w:ascii="Times New Roman" w:hAnsi="Times New Roman" w:cs="Times New Roman"/>
        </w:rPr>
        <w:t>)</w:t>
      </w:r>
      <w:r w:rsidR="00E559AE">
        <w:rPr>
          <w:rFonts w:ascii="Times New Roman" w:hAnsi="Times New Roman" w:cs="Times New Roman"/>
        </w:rPr>
        <w:t xml:space="preserve"> over time</w:t>
      </w:r>
      <w:r>
        <w:rPr>
          <w:rFonts w:ascii="Times New Roman" w:hAnsi="Times New Roman" w:cs="Times New Roman"/>
        </w:rPr>
        <w:t>.</w:t>
      </w:r>
    </w:p>
    <w:p w14:paraId="748E9624" w14:textId="77777777" w:rsidR="00261544" w:rsidRDefault="00261544" w:rsidP="00261544">
      <w:pPr>
        <w:rPr>
          <w:rFonts w:ascii="Times New Roman" w:hAnsi="Times New Roman" w:cs="Times New Roman"/>
        </w:rPr>
      </w:pPr>
    </w:p>
    <w:p w14:paraId="558BCE4D" w14:textId="77777777" w:rsidR="00261544" w:rsidRDefault="00261544" w:rsidP="00261544">
      <w:pPr>
        <w:rPr>
          <w:rFonts w:ascii="Times New Roman" w:hAnsi="Times New Roman" w:cs="Times New Roman"/>
        </w:rPr>
      </w:pPr>
    </w:p>
    <w:p w14:paraId="6F764B7E" w14:textId="77777777" w:rsidR="00261544" w:rsidRPr="00261544" w:rsidRDefault="00261544" w:rsidP="00261544">
      <w:pPr>
        <w:rPr>
          <w:rFonts w:ascii="Times New Roman" w:hAnsi="Times New Roman" w:cs="Times New Roman"/>
        </w:rPr>
      </w:pPr>
    </w:p>
    <w:p w14:paraId="25AA8783" w14:textId="522D3EA3" w:rsidR="00B1629E" w:rsidRDefault="008D5418" w:rsidP="00EF3124">
      <w:pPr>
        <w:pStyle w:val="ListParagraph"/>
        <w:numPr>
          <w:ilvl w:val="0"/>
          <w:numId w:val="1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Describe your observations and explain any notable trends in the data.</w:t>
      </w:r>
    </w:p>
    <w:p w14:paraId="283B13B7" w14:textId="77777777" w:rsidR="00261544" w:rsidRDefault="00261544" w:rsidP="00261544">
      <w:pPr>
        <w:rPr>
          <w:rFonts w:ascii="Times New Roman" w:hAnsi="Times New Roman" w:cs="Times New Roman"/>
        </w:rPr>
      </w:pPr>
    </w:p>
    <w:p w14:paraId="7C52AB89" w14:textId="77777777" w:rsidR="00261544" w:rsidRDefault="00261544" w:rsidP="00261544">
      <w:pPr>
        <w:rPr>
          <w:rFonts w:ascii="Times New Roman" w:hAnsi="Times New Roman" w:cs="Times New Roman"/>
        </w:rPr>
      </w:pPr>
    </w:p>
    <w:p w14:paraId="0A8BA793" w14:textId="77777777" w:rsidR="00261544" w:rsidRPr="00261544" w:rsidRDefault="00261544" w:rsidP="00261544">
      <w:pPr>
        <w:rPr>
          <w:rFonts w:ascii="Times New Roman" w:hAnsi="Times New Roman" w:cs="Times New Roman"/>
        </w:rPr>
      </w:pPr>
    </w:p>
    <w:p w14:paraId="523B90C2" w14:textId="28CF1D23" w:rsidR="008D5418" w:rsidRDefault="001A24C8" w:rsidP="00EF3124">
      <w:pPr>
        <w:pStyle w:val="ListParagraph"/>
        <w:numPr>
          <w:ilvl w:val="0"/>
          <w:numId w:val="1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what ecological drivers or disturbances can you attribute </w:t>
      </w:r>
      <w:r w:rsidR="00B74F15">
        <w:rPr>
          <w:rFonts w:ascii="Times New Roman" w:hAnsi="Times New Roman" w:cs="Times New Roman"/>
        </w:rPr>
        <w:t>the observed trends in the data?</w:t>
      </w:r>
    </w:p>
    <w:p w14:paraId="2AA86F2C" w14:textId="77777777" w:rsidR="00261544" w:rsidRDefault="00261544" w:rsidP="00261544">
      <w:pPr>
        <w:rPr>
          <w:rFonts w:ascii="Times New Roman" w:hAnsi="Times New Roman" w:cs="Times New Roman"/>
        </w:rPr>
      </w:pPr>
    </w:p>
    <w:p w14:paraId="00FDDE60" w14:textId="77777777" w:rsidR="00261544" w:rsidRDefault="00261544" w:rsidP="00261544">
      <w:pPr>
        <w:rPr>
          <w:rFonts w:ascii="Times New Roman" w:hAnsi="Times New Roman" w:cs="Times New Roman"/>
        </w:rPr>
      </w:pPr>
    </w:p>
    <w:p w14:paraId="2648BA68" w14:textId="77777777" w:rsidR="00261544" w:rsidRPr="00261544" w:rsidRDefault="00261544" w:rsidP="00261544">
      <w:pPr>
        <w:rPr>
          <w:rFonts w:ascii="Times New Roman" w:hAnsi="Times New Roman" w:cs="Times New Roman"/>
        </w:rPr>
      </w:pPr>
    </w:p>
    <w:p w14:paraId="5726A4CB" w14:textId="2A24C31D" w:rsidR="00361B20" w:rsidRDefault="00361B20" w:rsidP="00EF3124">
      <w:pPr>
        <w:pStyle w:val="ListParagraph"/>
        <w:numPr>
          <w:ilvl w:val="0"/>
          <w:numId w:val="18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Based on the data and your knowledge of mountain ecosystems, which type of ecosystem exists within this site? (montane, subalpine, ecotone, lodgepole, or aspen forest)</w:t>
      </w:r>
    </w:p>
    <w:p w14:paraId="5755EABC" w14:textId="77777777" w:rsidR="003B23BE" w:rsidRDefault="003B23BE" w:rsidP="003B23BE">
      <w:pPr>
        <w:rPr>
          <w:rFonts w:ascii="Times New Roman" w:hAnsi="Times New Roman" w:cs="Times New Roman"/>
        </w:rPr>
      </w:pPr>
    </w:p>
    <w:p w14:paraId="20E043E7" w14:textId="77777777" w:rsidR="003B23BE" w:rsidRDefault="003B23BE" w:rsidP="003B23BE">
      <w:pPr>
        <w:rPr>
          <w:rFonts w:ascii="Times New Roman" w:hAnsi="Times New Roman" w:cs="Times New Roman"/>
        </w:rPr>
      </w:pPr>
    </w:p>
    <w:p w14:paraId="5699C3AB" w14:textId="77777777" w:rsidR="003B23BE" w:rsidRDefault="003B23BE" w:rsidP="003B23BE">
      <w:pPr>
        <w:rPr>
          <w:rFonts w:ascii="Times New Roman" w:hAnsi="Times New Roman" w:cs="Times New Roman"/>
        </w:rPr>
      </w:pPr>
    </w:p>
    <w:p w14:paraId="1A2F53D6" w14:textId="77777777" w:rsidR="00530C3B" w:rsidRDefault="00530C3B" w:rsidP="003B23BE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3"/>
        <w:gridCol w:w="4963"/>
      </w:tblGrid>
      <w:tr w:rsidR="00530C3B" w:rsidRPr="00EA1684" w14:paraId="179A6C09" w14:textId="77777777" w:rsidTr="00485E6C">
        <w:trPr>
          <w:trHeight w:val="3320"/>
        </w:trPr>
        <w:tc>
          <w:tcPr>
            <w:tcW w:w="4963" w:type="dxa"/>
            <w:vAlign w:val="center"/>
          </w:tcPr>
          <w:tbl>
            <w:tblPr>
              <w:tblStyle w:val="TableGrid"/>
              <w:tblpPr w:leftFromText="180" w:rightFromText="180" w:vertAnchor="page" w:horzAnchor="margin" w:tblpY="179"/>
              <w:tblOverlap w:val="never"/>
              <w:tblW w:w="4344" w:type="dxa"/>
              <w:tblLook w:val="04A0" w:firstRow="1" w:lastRow="0" w:firstColumn="1" w:lastColumn="0" w:noHBand="0" w:noVBand="1"/>
            </w:tblPr>
            <w:tblGrid>
              <w:gridCol w:w="890"/>
              <w:gridCol w:w="862"/>
              <w:gridCol w:w="862"/>
              <w:gridCol w:w="864"/>
              <w:gridCol w:w="866"/>
            </w:tblGrid>
            <w:tr w:rsidR="00530C3B" w:rsidRPr="00EA1684" w14:paraId="7BC3D558" w14:textId="77777777" w:rsidTr="00A1474D">
              <w:trPr>
                <w:trHeight w:val="296"/>
              </w:trPr>
              <w:tc>
                <w:tcPr>
                  <w:tcW w:w="4344" w:type="dxa"/>
                  <w:gridSpan w:val="5"/>
                  <w:vAlign w:val="center"/>
                </w:tcPr>
                <w:p w14:paraId="056E83D2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lastRenderedPageBreak/>
                    <w:t>Site 218 — 2013</w:t>
                  </w:r>
                </w:p>
              </w:tc>
            </w:tr>
            <w:tr w:rsidR="00530C3B" w:rsidRPr="00EA1684" w14:paraId="7CD29AB9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22DC8ACE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Species</w:t>
                  </w:r>
                </w:p>
              </w:tc>
              <w:tc>
                <w:tcPr>
                  <w:tcW w:w="862" w:type="dxa"/>
                  <w:vAlign w:val="center"/>
                </w:tcPr>
                <w:p w14:paraId="01C5C1CE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DC1</w:t>
                  </w:r>
                </w:p>
              </w:tc>
              <w:tc>
                <w:tcPr>
                  <w:tcW w:w="862" w:type="dxa"/>
                  <w:vAlign w:val="center"/>
                </w:tcPr>
                <w:p w14:paraId="1AA89B75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DC2</w:t>
                  </w:r>
                </w:p>
              </w:tc>
              <w:tc>
                <w:tcPr>
                  <w:tcW w:w="864" w:type="dxa"/>
                  <w:vAlign w:val="center"/>
                </w:tcPr>
                <w:p w14:paraId="5160A402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DC3</w:t>
                  </w:r>
                </w:p>
              </w:tc>
              <w:tc>
                <w:tcPr>
                  <w:tcW w:w="866" w:type="dxa"/>
                </w:tcPr>
                <w:p w14:paraId="0380BCAB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Total</w:t>
                  </w:r>
                </w:p>
              </w:tc>
            </w:tr>
            <w:tr w:rsidR="00530C3B" w:rsidRPr="00EA1684" w14:paraId="1AE9FB85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3686AAA9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ABLA</w:t>
                  </w:r>
                </w:p>
              </w:tc>
              <w:tc>
                <w:tcPr>
                  <w:tcW w:w="862" w:type="dxa"/>
                  <w:vAlign w:val="center"/>
                </w:tcPr>
                <w:p w14:paraId="674DEE2F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33B76448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1D8EE484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0DE164F0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5D113403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1D62D6DD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PICO</w:t>
                  </w:r>
                </w:p>
              </w:tc>
              <w:tc>
                <w:tcPr>
                  <w:tcW w:w="862" w:type="dxa"/>
                  <w:vAlign w:val="center"/>
                </w:tcPr>
                <w:p w14:paraId="73D9A2F1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7F4CDC67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42B04824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FCC5621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59EB6504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78053306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PIEN</w:t>
                  </w:r>
                </w:p>
              </w:tc>
              <w:tc>
                <w:tcPr>
                  <w:tcW w:w="862" w:type="dxa"/>
                  <w:vAlign w:val="center"/>
                </w:tcPr>
                <w:p w14:paraId="7A836882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1E4D42D5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1509A5BF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2E2844FD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499A1362" w14:textId="77777777" w:rsidTr="00A1474D">
              <w:trPr>
                <w:trHeight w:val="278"/>
              </w:trPr>
              <w:tc>
                <w:tcPr>
                  <w:tcW w:w="890" w:type="dxa"/>
                  <w:vAlign w:val="center"/>
                </w:tcPr>
                <w:p w14:paraId="368F32C1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PIFL2</w:t>
                  </w:r>
                </w:p>
              </w:tc>
              <w:tc>
                <w:tcPr>
                  <w:tcW w:w="862" w:type="dxa"/>
                  <w:vAlign w:val="center"/>
                </w:tcPr>
                <w:p w14:paraId="2E9AE9F6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080E3FAA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25AD0033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8ED7B24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792EC454" w14:textId="77777777" w:rsidTr="00901BE6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36E66175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PIPO</w:t>
                  </w:r>
                </w:p>
              </w:tc>
              <w:tc>
                <w:tcPr>
                  <w:tcW w:w="862" w:type="dxa"/>
                  <w:vAlign w:val="center"/>
                </w:tcPr>
                <w:p w14:paraId="3F358A97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04128878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560A0D41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  <w:vAlign w:val="center"/>
                </w:tcPr>
                <w:p w14:paraId="5AAB5027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5033B699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122EB464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POTR</w:t>
                  </w:r>
                </w:p>
              </w:tc>
              <w:tc>
                <w:tcPr>
                  <w:tcW w:w="862" w:type="dxa"/>
                  <w:vAlign w:val="center"/>
                </w:tcPr>
                <w:p w14:paraId="24CB2D22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218F2BCC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0C8FFEAA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0B29732A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0122C89D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6AF0E917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PSME</w:t>
                  </w:r>
                </w:p>
              </w:tc>
              <w:tc>
                <w:tcPr>
                  <w:tcW w:w="862" w:type="dxa"/>
                  <w:vAlign w:val="center"/>
                </w:tcPr>
                <w:p w14:paraId="372B0B92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0967AF64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69C05083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11DDB2D8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789C640A" w14:textId="77777777" w:rsidTr="00A1474D">
              <w:trPr>
                <w:trHeight w:val="610"/>
              </w:trPr>
              <w:tc>
                <w:tcPr>
                  <w:tcW w:w="890" w:type="dxa"/>
                  <w:vAlign w:val="center"/>
                </w:tcPr>
                <w:p w14:paraId="2E76CEBB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Total Stems</w:t>
                  </w:r>
                </w:p>
              </w:tc>
              <w:tc>
                <w:tcPr>
                  <w:tcW w:w="862" w:type="dxa"/>
                  <w:vAlign w:val="center"/>
                </w:tcPr>
                <w:p w14:paraId="1EE5AF68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6C86F518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107586C8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07C0557D" w14:textId="77777777" w:rsidR="00530C3B" w:rsidRPr="00EA1684" w:rsidRDefault="00530C3B" w:rsidP="00901BE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</w:tbl>
          <w:p w14:paraId="07C03B64" w14:textId="77777777" w:rsidR="00530C3B" w:rsidRPr="00EA1684" w:rsidRDefault="00530C3B" w:rsidP="00901BE6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63" w:type="dxa"/>
            <w:vAlign w:val="center"/>
          </w:tcPr>
          <w:tbl>
            <w:tblPr>
              <w:tblStyle w:val="TableGrid"/>
              <w:tblpPr w:leftFromText="180" w:rightFromText="180" w:vertAnchor="page" w:horzAnchor="margin" w:tblpY="179"/>
              <w:tblOverlap w:val="never"/>
              <w:tblW w:w="4344" w:type="dxa"/>
              <w:tblLook w:val="04A0" w:firstRow="1" w:lastRow="0" w:firstColumn="1" w:lastColumn="0" w:noHBand="0" w:noVBand="1"/>
            </w:tblPr>
            <w:tblGrid>
              <w:gridCol w:w="890"/>
              <w:gridCol w:w="862"/>
              <w:gridCol w:w="862"/>
              <w:gridCol w:w="864"/>
              <w:gridCol w:w="866"/>
            </w:tblGrid>
            <w:tr w:rsidR="00530C3B" w:rsidRPr="00EA1684" w14:paraId="58E421C4" w14:textId="77777777" w:rsidTr="00A1474D">
              <w:trPr>
                <w:trHeight w:val="296"/>
              </w:trPr>
              <w:tc>
                <w:tcPr>
                  <w:tcW w:w="4344" w:type="dxa"/>
                  <w:gridSpan w:val="5"/>
                  <w:vAlign w:val="center"/>
                </w:tcPr>
                <w:p w14:paraId="22B6C65A" w14:textId="7E88B176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Site 5A — 2013</w:t>
                  </w:r>
                </w:p>
              </w:tc>
            </w:tr>
            <w:tr w:rsidR="00530C3B" w:rsidRPr="00EA1684" w14:paraId="035DC1F6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42F04973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Species</w:t>
                  </w:r>
                </w:p>
              </w:tc>
              <w:tc>
                <w:tcPr>
                  <w:tcW w:w="862" w:type="dxa"/>
                  <w:vAlign w:val="center"/>
                </w:tcPr>
                <w:p w14:paraId="173E942D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DC1</w:t>
                  </w:r>
                </w:p>
              </w:tc>
              <w:tc>
                <w:tcPr>
                  <w:tcW w:w="862" w:type="dxa"/>
                  <w:vAlign w:val="center"/>
                </w:tcPr>
                <w:p w14:paraId="56C73C31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DC2</w:t>
                  </w:r>
                </w:p>
              </w:tc>
              <w:tc>
                <w:tcPr>
                  <w:tcW w:w="864" w:type="dxa"/>
                  <w:vAlign w:val="center"/>
                </w:tcPr>
                <w:p w14:paraId="345D0655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DC3</w:t>
                  </w:r>
                </w:p>
              </w:tc>
              <w:tc>
                <w:tcPr>
                  <w:tcW w:w="866" w:type="dxa"/>
                </w:tcPr>
                <w:p w14:paraId="6FC8BF3F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Total</w:t>
                  </w:r>
                </w:p>
              </w:tc>
            </w:tr>
            <w:tr w:rsidR="00530C3B" w:rsidRPr="00EA1684" w14:paraId="2F0B0C05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3EE6A766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ABLA</w:t>
                  </w:r>
                </w:p>
              </w:tc>
              <w:tc>
                <w:tcPr>
                  <w:tcW w:w="862" w:type="dxa"/>
                  <w:vAlign w:val="center"/>
                </w:tcPr>
                <w:p w14:paraId="31B0D444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67CBF0DE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15E46F62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791CA4E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76E3142C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55D8F50E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PICO</w:t>
                  </w:r>
                </w:p>
              </w:tc>
              <w:tc>
                <w:tcPr>
                  <w:tcW w:w="862" w:type="dxa"/>
                  <w:vAlign w:val="center"/>
                </w:tcPr>
                <w:p w14:paraId="7F3E00BC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08AF26A9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426AC656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154799C7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584E9FE6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0089D4A0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PIEN</w:t>
                  </w:r>
                </w:p>
              </w:tc>
              <w:tc>
                <w:tcPr>
                  <w:tcW w:w="862" w:type="dxa"/>
                  <w:vAlign w:val="center"/>
                </w:tcPr>
                <w:p w14:paraId="42AE9C52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3FAFD759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57E5434D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1153D63D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24DDEA53" w14:textId="77777777" w:rsidTr="00A1474D">
              <w:trPr>
                <w:trHeight w:val="278"/>
              </w:trPr>
              <w:tc>
                <w:tcPr>
                  <w:tcW w:w="890" w:type="dxa"/>
                  <w:vAlign w:val="center"/>
                </w:tcPr>
                <w:p w14:paraId="5B592E2B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PIFL2</w:t>
                  </w:r>
                </w:p>
              </w:tc>
              <w:tc>
                <w:tcPr>
                  <w:tcW w:w="862" w:type="dxa"/>
                  <w:vAlign w:val="center"/>
                </w:tcPr>
                <w:p w14:paraId="074D0BE1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31CD6B90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30A44F53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2A83FF17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748D3A16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70734B3D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PIPO</w:t>
                  </w:r>
                </w:p>
              </w:tc>
              <w:tc>
                <w:tcPr>
                  <w:tcW w:w="862" w:type="dxa"/>
                  <w:vAlign w:val="center"/>
                </w:tcPr>
                <w:p w14:paraId="121A623E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19379A66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052B058A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5E802160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0A9DF343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68FA5281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POTR</w:t>
                  </w:r>
                </w:p>
              </w:tc>
              <w:tc>
                <w:tcPr>
                  <w:tcW w:w="862" w:type="dxa"/>
                  <w:vAlign w:val="center"/>
                </w:tcPr>
                <w:p w14:paraId="663C0A15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285BC510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63A3ACD5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192A6629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15BAB1F7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688A05F0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PSME</w:t>
                  </w:r>
                </w:p>
              </w:tc>
              <w:tc>
                <w:tcPr>
                  <w:tcW w:w="862" w:type="dxa"/>
                  <w:vAlign w:val="center"/>
                </w:tcPr>
                <w:p w14:paraId="1212B5A9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72CFD654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2A5E4EBA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EFEF2EF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530C3B" w:rsidRPr="00EA1684" w14:paraId="25A5AF21" w14:textId="77777777" w:rsidTr="00A1474D">
              <w:trPr>
                <w:trHeight w:val="610"/>
              </w:trPr>
              <w:tc>
                <w:tcPr>
                  <w:tcW w:w="890" w:type="dxa"/>
                  <w:vAlign w:val="center"/>
                </w:tcPr>
                <w:p w14:paraId="3649FD04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Total Stems</w:t>
                  </w:r>
                </w:p>
              </w:tc>
              <w:tc>
                <w:tcPr>
                  <w:tcW w:w="862" w:type="dxa"/>
                  <w:vAlign w:val="center"/>
                </w:tcPr>
                <w:p w14:paraId="4F7C4357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6D3045FB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6FF9A52B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57424D8B" w14:textId="77777777" w:rsidR="00530C3B" w:rsidRPr="00EA1684" w:rsidRDefault="00530C3B" w:rsidP="00530C3B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</w:tbl>
          <w:p w14:paraId="74B324DF" w14:textId="77777777" w:rsidR="00530C3B" w:rsidRPr="00EA1684" w:rsidRDefault="00530C3B" w:rsidP="00530C3B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D40AB6" w:rsidRPr="00EA1684" w14:paraId="258FE321" w14:textId="77777777" w:rsidTr="00B764C0">
        <w:trPr>
          <w:trHeight w:val="3654"/>
        </w:trPr>
        <w:tc>
          <w:tcPr>
            <w:tcW w:w="4963" w:type="dxa"/>
            <w:vAlign w:val="center"/>
          </w:tcPr>
          <w:tbl>
            <w:tblPr>
              <w:tblStyle w:val="TableGrid"/>
              <w:tblpPr w:leftFromText="180" w:rightFromText="180" w:vertAnchor="page" w:horzAnchor="margin" w:tblpY="179"/>
              <w:tblOverlap w:val="never"/>
              <w:tblW w:w="4344" w:type="dxa"/>
              <w:tblLook w:val="04A0" w:firstRow="1" w:lastRow="0" w:firstColumn="1" w:lastColumn="0" w:noHBand="0" w:noVBand="1"/>
            </w:tblPr>
            <w:tblGrid>
              <w:gridCol w:w="890"/>
              <w:gridCol w:w="862"/>
              <w:gridCol w:w="862"/>
              <w:gridCol w:w="864"/>
              <w:gridCol w:w="866"/>
            </w:tblGrid>
            <w:tr w:rsidR="00D40AB6" w:rsidRPr="00EA1684" w14:paraId="3A74DAE0" w14:textId="77777777" w:rsidTr="00A1474D">
              <w:trPr>
                <w:trHeight w:val="296"/>
              </w:trPr>
              <w:tc>
                <w:tcPr>
                  <w:tcW w:w="4344" w:type="dxa"/>
                  <w:gridSpan w:val="5"/>
                  <w:vAlign w:val="center"/>
                </w:tcPr>
                <w:p w14:paraId="44A64A15" w14:textId="59B22842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Site 75 — 2013</w:t>
                  </w:r>
                </w:p>
              </w:tc>
            </w:tr>
            <w:tr w:rsidR="00D40AB6" w:rsidRPr="00EA1684" w14:paraId="4CA47F5F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2FFD95A6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Species</w:t>
                  </w:r>
                </w:p>
              </w:tc>
              <w:tc>
                <w:tcPr>
                  <w:tcW w:w="862" w:type="dxa"/>
                  <w:vAlign w:val="center"/>
                </w:tcPr>
                <w:p w14:paraId="2E62C5B7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DC1</w:t>
                  </w:r>
                </w:p>
              </w:tc>
              <w:tc>
                <w:tcPr>
                  <w:tcW w:w="862" w:type="dxa"/>
                  <w:vAlign w:val="center"/>
                </w:tcPr>
                <w:p w14:paraId="1E47D11A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DC2</w:t>
                  </w:r>
                </w:p>
              </w:tc>
              <w:tc>
                <w:tcPr>
                  <w:tcW w:w="864" w:type="dxa"/>
                  <w:vAlign w:val="center"/>
                </w:tcPr>
                <w:p w14:paraId="442DA132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DC3</w:t>
                  </w:r>
                </w:p>
              </w:tc>
              <w:tc>
                <w:tcPr>
                  <w:tcW w:w="866" w:type="dxa"/>
                </w:tcPr>
                <w:p w14:paraId="258DD155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Total</w:t>
                  </w:r>
                </w:p>
              </w:tc>
            </w:tr>
            <w:tr w:rsidR="00D40AB6" w:rsidRPr="00EA1684" w14:paraId="7ECDDC41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5DB74304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ABLA</w:t>
                  </w:r>
                </w:p>
              </w:tc>
              <w:tc>
                <w:tcPr>
                  <w:tcW w:w="862" w:type="dxa"/>
                  <w:vAlign w:val="center"/>
                </w:tcPr>
                <w:p w14:paraId="5A92D2AF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4DA9626F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76321483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A49DDC6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64706A58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3A879609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PICO</w:t>
                  </w:r>
                </w:p>
              </w:tc>
              <w:tc>
                <w:tcPr>
                  <w:tcW w:w="862" w:type="dxa"/>
                  <w:vAlign w:val="center"/>
                </w:tcPr>
                <w:p w14:paraId="7E93AAD0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020CDBB6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42558931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667CFFDB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12B789D2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47ACA07D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PIEN</w:t>
                  </w:r>
                </w:p>
              </w:tc>
              <w:tc>
                <w:tcPr>
                  <w:tcW w:w="862" w:type="dxa"/>
                  <w:vAlign w:val="center"/>
                </w:tcPr>
                <w:p w14:paraId="4495B22D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3DE14F3A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07A9269C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F3AED88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2EF0108A" w14:textId="77777777" w:rsidTr="00A1474D">
              <w:trPr>
                <w:trHeight w:val="278"/>
              </w:trPr>
              <w:tc>
                <w:tcPr>
                  <w:tcW w:w="890" w:type="dxa"/>
                  <w:vAlign w:val="center"/>
                </w:tcPr>
                <w:p w14:paraId="262F0A3E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PIFL2</w:t>
                  </w:r>
                </w:p>
              </w:tc>
              <w:tc>
                <w:tcPr>
                  <w:tcW w:w="862" w:type="dxa"/>
                  <w:vAlign w:val="center"/>
                </w:tcPr>
                <w:p w14:paraId="75A8B4E7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6430ED97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44179472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57A6A40B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7FFFD158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4AB7501B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PIPO</w:t>
                  </w:r>
                </w:p>
              </w:tc>
              <w:tc>
                <w:tcPr>
                  <w:tcW w:w="862" w:type="dxa"/>
                  <w:vAlign w:val="center"/>
                </w:tcPr>
                <w:p w14:paraId="7588EAB5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20A105DC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5C6A962C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000FFA3E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7FDEA6EB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140F1F59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POTR</w:t>
                  </w:r>
                </w:p>
              </w:tc>
              <w:tc>
                <w:tcPr>
                  <w:tcW w:w="862" w:type="dxa"/>
                  <w:vAlign w:val="center"/>
                </w:tcPr>
                <w:p w14:paraId="23325CB2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5E1AD774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46C85F39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0FF9DEA2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22DF8CA7" w14:textId="77777777" w:rsidTr="00A1474D">
              <w:trPr>
                <w:trHeight w:val="296"/>
              </w:trPr>
              <w:tc>
                <w:tcPr>
                  <w:tcW w:w="890" w:type="dxa"/>
                  <w:vAlign w:val="center"/>
                </w:tcPr>
                <w:p w14:paraId="1BB67CCF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sz w:val="22"/>
                      <w:szCs w:val="22"/>
                    </w:rPr>
                    <w:t>PSME</w:t>
                  </w:r>
                </w:p>
              </w:tc>
              <w:tc>
                <w:tcPr>
                  <w:tcW w:w="862" w:type="dxa"/>
                  <w:vAlign w:val="center"/>
                </w:tcPr>
                <w:p w14:paraId="42DED95B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7A454ED3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4FEDDB87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730BB304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  <w:tr w:rsidR="00D40AB6" w:rsidRPr="00EA1684" w14:paraId="33B4D9B6" w14:textId="77777777" w:rsidTr="00A1474D">
              <w:trPr>
                <w:trHeight w:val="610"/>
              </w:trPr>
              <w:tc>
                <w:tcPr>
                  <w:tcW w:w="890" w:type="dxa"/>
                  <w:vAlign w:val="center"/>
                </w:tcPr>
                <w:p w14:paraId="7523A13B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Total Stems</w:t>
                  </w:r>
                </w:p>
              </w:tc>
              <w:tc>
                <w:tcPr>
                  <w:tcW w:w="862" w:type="dxa"/>
                  <w:vAlign w:val="center"/>
                </w:tcPr>
                <w:p w14:paraId="72ED47F8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2" w:type="dxa"/>
                  <w:vAlign w:val="center"/>
                </w:tcPr>
                <w:p w14:paraId="13EEF8E5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4" w:type="dxa"/>
                  <w:vAlign w:val="center"/>
                </w:tcPr>
                <w:p w14:paraId="51CF3026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  <w:tc>
                <w:tcPr>
                  <w:tcW w:w="866" w:type="dxa"/>
                </w:tcPr>
                <w:p w14:paraId="1476FC2C" w14:textId="77777777" w:rsidR="00D40AB6" w:rsidRPr="00EA1684" w:rsidRDefault="00D40AB6" w:rsidP="00D40AB6">
                  <w:pPr>
                    <w:jc w:val="center"/>
                    <w:rPr>
                      <w:rFonts w:ascii="Times New Roman" w:hAnsi="Times New Roman" w:cs="Times New Roman"/>
                      <w:sz w:val="22"/>
                      <w:szCs w:val="22"/>
                    </w:rPr>
                  </w:pPr>
                </w:p>
              </w:tc>
            </w:tr>
          </w:tbl>
          <w:p w14:paraId="23C72E26" w14:textId="77777777" w:rsidR="00D40AB6" w:rsidRPr="00EA1684" w:rsidRDefault="00D40AB6" w:rsidP="00530C3B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4963" w:type="dxa"/>
          </w:tcPr>
          <w:p w14:paraId="57388074" w14:textId="77777777" w:rsidR="0025508F" w:rsidRPr="0025508F" w:rsidRDefault="0025508F" w:rsidP="00867ABB">
            <w:pPr>
              <w:rPr>
                <w:rFonts w:ascii="Times New Roman" w:hAnsi="Times New Roman" w:cs="Times New Roman"/>
                <w:b/>
                <w:sz w:val="10"/>
                <w:szCs w:val="10"/>
              </w:rPr>
            </w:pPr>
          </w:p>
          <w:p w14:paraId="795CB1FF" w14:textId="7425809D" w:rsidR="006007DE" w:rsidRPr="00EA1684" w:rsidRDefault="006007DE" w:rsidP="00867ABB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b/>
                <w:sz w:val="22"/>
                <w:szCs w:val="22"/>
              </w:rPr>
              <w:t>Complete the data table below</w:t>
            </w:r>
          </w:p>
          <w:p w14:paraId="45E5C7E8" w14:textId="4572D532" w:rsidR="00231EA6" w:rsidRPr="00EA1684" w:rsidRDefault="00231EA6" w:rsidP="00867ABB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Using the RMNP Shannon diversity index calculator determine the H’ value </w:t>
            </w:r>
            <w:r w:rsidR="0056474D">
              <w:rPr>
                <w:rFonts w:ascii="Times New Roman" w:hAnsi="Times New Roman" w:cs="Times New Roman"/>
                <w:sz w:val="22"/>
                <w:szCs w:val="22"/>
              </w:rPr>
              <w:t xml:space="preserve">for </w:t>
            </w:r>
            <w:r w:rsidR="00C304DE"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each </w:t>
            </w: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site.  </w:t>
            </w:r>
          </w:p>
          <w:p w14:paraId="599D97DC" w14:textId="77777777" w:rsidR="009A16E1" w:rsidRPr="0025508F" w:rsidRDefault="009A16E1" w:rsidP="00867ABB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  <w:p w14:paraId="2E0A083D" w14:textId="67213B1C" w:rsidR="009A16E1" w:rsidRPr="00EA1684" w:rsidRDefault="009A16E1" w:rsidP="00867ABB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Based on the data and your knowledge of mountain ecosystems, </w:t>
            </w:r>
            <w:r w:rsidR="00214E1B" w:rsidRPr="00EA1684">
              <w:rPr>
                <w:rFonts w:ascii="Times New Roman" w:hAnsi="Times New Roman" w:cs="Times New Roman"/>
                <w:sz w:val="22"/>
                <w:szCs w:val="22"/>
              </w:rPr>
              <w:t>determine the</w:t>
            </w: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 type of ecosystem </w:t>
            </w:r>
            <w:r w:rsidR="00214E1B"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that </w:t>
            </w: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exists within </w:t>
            </w:r>
            <w:r w:rsidR="00214E1B"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each this site.  </w:t>
            </w:r>
            <w:r w:rsidRPr="00EA1684">
              <w:rPr>
                <w:rFonts w:ascii="Times New Roman" w:hAnsi="Times New Roman" w:cs="Times New Roman"/>
                <w:sz w:val="22"/>
                <w:szCs w:val="22"/>
              </w:rPr>
              <w:t xml:space="preserve"> (montane, subalpine, ecotone, lodgepole, or aspen forest)</w:t>
            </w:r>
          </w:p>
          <w:p w14:paraId="08486293" w14:textId="77777777" w:rsidR="009A16E1" w:rsidRPr="00EA1684" w:rsidRDefault="009A16E1" w:rsidP="00231EA6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042"/>
              <w:gridCol w:w="1170"/>
              <w:gridCol w:w="2525"/>
            </w:tblGrid>
            <w:tr w:rsidR="00E309E8" w:rsidRPr="00EA1684" w14:paraId="70EED963" w14:textId="77777777" w:rsidTr="00E309E8">
              <w:tc>
                <w:tcPr>
                  <w:tcW w:w="1042" w:type="dxa"/>
                </w:tcPr>
                <w:p w14:paraId="4EFC6008" w14:textId="16168F4C" w:rsidR="00E309E8" w:rsidRPr="00EA1684" w:rsidRDefault="00E309E8" w:rsidP="00E309E8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Site</w:t>
                  </w:r>
                </w:p>
              </w:tc>
              <w:tc>
                <w:tcPr>
                  <w:tcW w:w="1170" w:type="dxa"/>
                </w:tcPr>
                <w:p w14:paraId="42FCF12B" w14:textId="327EFAD2" w:rsidR="00E309E8" w:rsidRPr="00EA1684" w:rsidRDefault="00E309E8" w:rsidP="00E309E8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H’</w:t>
                  </w:r>
                </w:p>
              </w:tc>
              <w:tc>
                <w:tcPr>
                  <w:tcW w:w="2525" w:type="dxa"/>
                </w:tcPr>
                <w:p w14:paraId="7CBCC56D" w14:textId="4C6912BF" w:rsidR="00E309E8" w:rsidRPr="00EA1684" w:rsidRDefault="00E309E8" w:rsidP="00E309E8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Ecosystem</w:t>
                  </w:r>
                </w:p>
              </w:tc>
            </w:tr>
            <w:tr w:rsidR="00E309E8" w:rsidRPr="00EA1684" w14:paraId="19B94E19" w14:textId="77777777" w:rsidTr="00E309E8">
              <w:tc>
                <w:tcPr>
                  <w:tcW w:w="1042" w:type="dxa"/>
                </w:tcPr>
                <w:p w14:paraId="157CE4E3" w14:textId="2E0BB5ED" w:rsidR="00E309E8" w:rsidRPr="00EA1684" w:rsidRDefault="00E309E8" w:rsidP="00E309E8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5A</w:t>
                  </w:r>
                </w:p>
              </w:tc>
              <w:tc>
                <w:tcPr>
                  <w:tcW w:w="1170" w:type="dxa"/>
                </w:tcPr>
                <w:p w14:paraId="25CDCA83" w14:textId="77777777" w:rsidR="00E309E8" w:rsidRPr="00EA1684" w:rsidRDefault="00E309E8" w:rsidP="00231EA6">
                  <w:pPr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</w:p>
              </w:tc>
              <w:tc>
                <w:tcPr>
                  <w:tcW w:w="2525" w:type="dxa"/>
                </w:tcPr>
                <w:p w14:paraId="73658C03" w14:textId="3551FFC4" w:rsidR="00E309E8" w:rsidRPr="00EA1684" w:rsidRDefault="00E309E8" w:rsidP="00231EA6">
                  <w:pPr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</w:p>
              </w:tc>
            </w:tr>
            <w:tr w:rsidR="00E309E8" w:rsidRPr="00EA1684" w14:paraId="3510C6DD" w14:textId="77777777" w:rsidTr="00E309E8">
              <w:tc>
                <w:tcPr>
                  <w:tcW w:w="1042" w:type="dxa"/>
                </w:tcPr>
                <w:p w14:paraId="74F5C40F" w14:textId="0858F950" w:rsidR="00E309E8" w:rsidRPr="00EA1684" w:rsidRDefault="00E309E8" w:rsidP="00E309E8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75</w:t>
                  </w:r>
                </w:p>
              </w:tc>
              <w:tc>
                <w:tcPr>
                  <w:tcW w:w="1170" w:type="dxa"/>
                </w:tcPr>
                <w:p w14:paraId="56BD4020" w14:textId="77777777" w:rsidR="00E309E8" w:rsidRPr="00EA1684" w:rsidRDefault="00E309E8" w:rsidP="00231EA6">
                  <w:pPr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</w:p>
              </w:tc>
              <w:tc>
                <w:tcPr>
                  <w:tcW w:w="2525" w:type="dxa"/>
                </w:tcPr>
                <w:p w14:paraId="136F6F62" w14:textId="28A4D648" w:rsidR="00E309E8" w:rsidRPr="00EA1684" w:rsidRDefault="00E309E8" w:rsidP="00231EA6">
                  <w:pPr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</w:p>
              </w:tc>
            </w:tr>
            <w:tr w:rsidR="00E309E8" w:rsidRPr="00EA1684" w14:paraId="53029769" w14:textId="77777777" w:rsidTr="00E309E8">
              <w:tc>
                <w:tcPr>
                  <w:tcW w:w="1042" w:type="dxa"/>
                </w:tcPr>
                <w:p w14:paraId="5FA9D1F8" w14:textId="20DF1F78" w:rsidR="00E309E8" w:rsidRPr="00EA1684" w:rsidRDefault="00E309E8" w:rsidP="00E309E8">
                  <w:pPr>
                    <w:jc w:val="center"/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  <w:r w:rsidRPr="00EA1684"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  <w:t>218</w:t>
                  </w:r>
                </w:p>
              </w:tc>
              <w:tc>
                <w:tcPr>
                  <w:tcW w:w="1170" w:type="dxa"/>
                </w:tcPr>
                <w:p w14:paraId="79576404" w14:textId="77777777" w:rsidR="00E309E8" w:rsidRPr="00EA1684" w:rsidRDefault="00E309E8" w:rsidP="00231EA6">
                  <w:pPr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</w:p>
              </w:tc>
              <w:tc>
                <w:tcPr>
                  <w:tcW w:w="2525" w:type="dxa"/>
                </w:tcPr>
                <w:p w14:paraId="10E8EE17" w14:textId="10CBE686" w:rsidR="00E309E8" w:rsidRPr="00EA1684" w:rsidRDefault="00E309E8" w:rsidP="00231EA6">
                  <w:pPr>
                    <w:rPr>
                      <w:rFonts w:ascii="Times New Roman" w:hAnsi="Times New Roman" w:cs="Times New Roman"/>
                      <w:b/>
                      <w:sz w:val="22"/>
                      <w:szCs w:val="22"/>
                    </w:rPr>
                  </w:pPr>
                </w:p>
              </w:tc>
            </w:tr>
          </w:tbl>
          <w:p w14:paraId="2B423249" w14:textId="77777777" w:rsidR="00D40AB6" w:rsidRPr="00EA1684" w:rsidRDefault="00D40AB6" w:rsidP="00231EA6"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</w:tr>
    </w:tbl>
    <w:p w14:paraId="451BF7C8" w14:textId="4DA3A77C" w:rsidR="00545EFB" w:rsidRPr="00F23305" w:rsidRDefault="00545EFB" w:rsidP="007C270E">
      <w:pPr>
        <w:pStyle w:val="ListParagraph"/>
        <w:numPr>
          <w:ilvl w:val="0"/>
          <w:numId w:val="18"/>
        </w:numPr>
        <w:rPr>
          <w:rFonts w:ascii="Times New Roman" w:hAnsi="Times New Roman" w:cs="Times New Roman"/>
        </w:rPr>
      </w:pPr>
      <w:r w:rsidRPr="00F23305">
        <w:rPr>
          <w:rFonts w:ascii="Times New Roman" w:hAnsi="Times New Roman" w:cs="Times New Roman"/>
        </w:rPr>
        <w:t xml:space="preserve">Describe </w:t>
      </w:r>
      <w:r w:rsidR="00C2356D" w:rsidRPr="00F23305">
        <w:rPr>
          <w:rFonts w:ascii="Times New Roman" w:hAnsi="Times New Roman" w:cs="Times New Roman"/>
        </w:rPr>
        <w:t>each</w:t>
      </w:r>
      <w:r w:rsidRPr="00F23305">
        <w:rPr>
          <w:rFonts w:ascii="Times New Roman" w:hAnsi="Times New Roman" w:cs="Times New Roman"/>
        </w:rPr>
        <w:t xml:space="preserve"> site in terms of </w:t>
      </w:r>
      <w:r w:rsidR="00EE327C">
        <w:rPr>
          <w:rFonts w:ascii="Times New Roman" w:hAnsi="Times New Roman" w:cs="Times New Roman"/>
        </w:rPr>
        <w:t xml:space="preserve">age structure, </w:t>
      </w:r>
      <w:r w:rsidRPr="00F23305">
        <w:rPr>
          <w:rFonts w:ascii="Times New Roman" w:hAnsi="Times New Roman" w:cs="Times New Roman"/>
        </w:rPr>
        <w:t>species div</w:t>
      </w:r>
      <w:r w:rsidR="00357625">
        <w:rPr>
          <w:rFonts w:ascii="Times New Roman" w:hAnsi="Times New Roman" w:cs="Times New Roman"/>
        </w:rPr>
        <w:t xml:space="preserve">ersity (evenness and </w:t>
      </w:r>
      <w:r w:rsidR="00DF7641">
        <w:rPr>
          <w:rFonts w:ascii="Times New Roman" w:hAnsi="Times New Roman" w:cs="Times New Roman"/>
        </w:rPr>
        <w:t>dominance</w:t>
      </w:r>
      <w:r w:rsidR="00357625">
        <w:rPr>
          <w:rFonts w:ascii="Times New Roman" w:hAnsi="Times New Roman" w:cs="Times New Roman"/>
        </w:rPr>
        <w:t>)</w:t>
      </w:r>
      <w:r w:rsidR="00DF7641">
        <w:rPr>
          <w:rFonts w:ascii="Times New Roman" w:hAnsi="Times New Roman" w:cs="Times New Roman"/>
        </w:rPr>
        <w:t xml:space="preserve">, and </w:t>
      </w:r>
      <w:r w:rsidR="00973FF0">
        <w:rPr>
          <w:rFonts w:ascii="Times New Roman" w:hAnsi="Times New Roman" w:cs="Times New Roman"/>
        </w:rPr>
        <w:t>explain the evidence that justifies your choice of ecosystem for each site.</w:t>
      </w:r>
    </w:p>
    <w:p w14:paraId="5CFD809B" w14:textId="04227C0D" w:rsidR="00545EFB" w:rsidRDefault="009E75F9" w:rsidP="007C270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F3C79BD" wp14:editId="517D24B1">
            <wp:extent cx="6012815" cy="1146517"/>
            <wp:effectExtent l="12700" t="0" r="6985" b="9525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9FDB5A5" wp14:editId="535C4325">
            <wp:extent cx="6012815" cy="1146517"/>
            <wp:effectExtent l="12700" t="0" r="6985" b="9525"/>
            <wp:docPr id="12" name="Diagram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  <w:r w:rsidR="007C270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5A1375A" wp14:editId="717C5E5B">
            <wp:extent cx="6012815" cy="1146517"/>
            <wp:effectExtent l="12700" t="0" r="6985" b="9525"/>
            <wp:docPr id="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043BA90E" w14:textId="656E192A" w:rsidR="00545EFB" w:rsidRDefault="00C43030" w:rsidP="00E54B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__________________________________________________________________________________________</w:t>
      </w:r>
    </w:p>
    <w:p w14:paraId="2B36BCE4" w14:textId="77777777" w:rsidR="00D86A91" w:rsidRPr="0079018C" w:rsidRDefault="00D86A91" w:rsidP="00D86A91">
      <w:pPr>
        <w:rPr>
          <w:rFonts w:ascii="Times New Roman" w:hAnsi="Times New Roman" w:cs="Times New Roman"/>
          <w:b/>
        </w:rPr>
      </w:pPr>
      <w:r w:rsidRPr="0079018C">
        <w:rPr>
          <w:rFonts w:ascii="Times New Roman" w:hAnsi="Times New Roman" w:cs="Times New Roman"/>
          <w:b/>
        </w:rPr>
        <w:t xml:space="preserve">Results </w:t>
      </w:r>
    </w:p>
    <w:p w14:paraId="6DF92EF2" w14:textId="78AF71D2" w:rsidR="00D86A91" w:rsidRPr="0079018C" w:rsidRDefault="00D86A91" w:rsidP="00D86A91">
      <w:pPr>
        <w:rPr>
          <w:rFonts w:ascii="Times New Roman" w:hAnsi="Times New Roman" w:cs="Times New Roman"/>
        </w:rPr>
      </w:pPr>
      <w:r w:rsidRPr="0079018C">
        <w:rPr>
          <w:rFonts w:ascii="Times New Roman" w:hAnsi="Times New Roman" w:cs="Times New Roman"/>
        </w:rPr>
        <w:t xml:space="preserve">In this section you will complete a data table and construct a graph for the site that your group inventoried.  </w:t>
      </w:r>
    </w:p>
    <w:p w14:paraId="149A7F95" w14:textId="6F9602AE" w:rsidR="0056283F" w:rsidRPr="0079018C" w:rsidRDefault="0056283F" w:rsidP="00D86A91">
      <w:pPr>
        <w:rPr>
          <w:rFonts w:ascii="Times New Roman" w:hAnsi="Times New Roman" w:cs="Times New Roman"/>
        </w:rPr>
      </w:pPr>
      <w:r w:rsidRPr="0079018C">
        <w:rPr>
          <w:rFonts w:ascii="Times New Roman" w:hAnsi="Times New Roman" w:cs="Times New Roman"/>
        </w:rPr>
        <w:t>Go to the APES Twitter page and find the latest CitSci</w:t>
      </w:r>
      <w:r w:rsidR="00025C30">
        <w:rPr>
          <w:rFonts w:ascii="Times New Roman" w:hAnsi="Times New Roman" w:cs="Times New Roman"/>
        </w:rPr>
        <w:t>.org</w:t>
      </w:r>
      <w:r w:rsidRPr="0079018C">
        <w:rPr>
          <w:rFonts w:ascii="Times New Roman" w:hAnsi="Times New Roman" w:cs="Times New Roman"/>
        </w:rPr>
        <w:t xml:space="preserve"> tweet to navigate to the CitSci.org database.  </w:t>
      </w:r>
    </w:p>
    <w:tbl>
      <w:tblPr>
        <w:tblStyle w:val="TableGrid"/>
        <w:tblW w:w="10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17"/>
        <w:gridCol w:w="4732"/>
      </w:tblGrid>
      <w:tr w:rsidR="00D86A91" w:rsidRPr="0079018C" w14:paraId="6DF1FF56" w14:textId="77777777" w:rsidTr="00A1474D">
        <w:trPr>
          <w:trHeight w:val="242"/>
        </w:trPr>
        <w:tc>
          <w:tcPr>
            <w:tcW w:w="10349" w:type="dxa"/>
            <w:gridSpan w:val="2"/>
          </w:tcPr>
          <w:p w14:paraId="0B8AFBFE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SPECIES CODES:</w:t>
            </w:r>
          </w:p>
        </w:tc>
      </w:tr>
      <w:tr w:rsidR="00D86A91" w:rsidRPr="0079018C" w14:paraId="3FE75B3B" w14:textId="77777777" w:rsidTr="00A1474D">
        <w:trPr>
          <w:trHeight w:val="242"/>
        </w:trPr>
        <w:tc>
          <w:tcPr>
            <w:tcW w:w="5617" w:type="dxa"/>
          </w:tcPr>
          <w:p w14:paraId="77DD6BB1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PICO – lodgepole pine, </w:t>
            </w:r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Pinus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contorta</w:t>
            </w:r>
            <w:proofErr w:type="spellEnd"/>
          </w:p>
        </w:tc>
        <w:tc>
          <w:tcPr>
            <w:tcW w:w="4732" w:type="dxa"/>
          </w:tcPr>
          <w:p w14:paraId="04796369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ABLA – subalpine fir,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Abies</w:t>
            </w:r>
            <w:proofErr w:type="spellEnd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lasiocarpa</w:t>
            </w:r>
            <w:proofErr w:type="spellEnd"/>
          </w:p>
        </w:tc>
      </w:tr>
      <w:tr w:rsidR="00D86A91" w:rsidRPr="0079018C" w14:paraId="719BD5E2" w14:textId="77777777" w:rsidTr="00A1474D">
        <w:trPr>
          <w:trHeight w:val="242"/>
        </w:trPr>
        <w:tc>
          <w:tcPr>
            <w:tcW w:w="5617" w:type="dxa"/>
          </w:tcPr>
          <w:p w14:paraId="29A3C718" w14:textId="77777777" w:rsidR="00D86A91" w:rsidRPr="0079018C" w:rsidRDefault="00D86A91" w:rsidP="00A1474D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PIPO – ponderosa pine, </w:t>
            </w:r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Pinus ponderosa</w:t>
            </w:r>
          </w:p>
        </w:tc>
        <w:tc>
          <w:tcPr>
            <w:tcW w:w="4732" w:type="dxa"/>
          </w:tcPr>
          <w:p w14:paraId="0B19A356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PIEN – Engelmann spruce,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Picea</w:t>
            </w:r>
            <w:proofErr w:type="spellEnd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engelmanii</w:t>
            </w:r>
            <w:proofErr w:type="spellEnd"/>
          </w:p>
        </w:tc>
      </w:tr>
      <w:tr w:rsidR="00D86A91" w:rsidRPr="0079018C" w14:paraId="5D19062B" w14:textId="77777777" w:rsidTr="00A1474D">
        <w:trPr>
          <w:trHeight w:val="242"/>
        </w:trPr>
        <w:tc>
          <w:tcPr>
            <w:tcW w:w="5617" w:type="dxa"/>
          </w:tcPr>
          <w:p w14:paraId="02692F6C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PIFL2 – limber pine, </w:t>
            </w:r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Pinus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flexilis</w:t>
            </w:r>
            <w:proofErr w:type="spellEnd"/>
          </w:p>
        </w:tc>
        <w:tc>
          <w:tcPr>
            <w:tcW w:w="4732" w:type="dxa"/>
          </w:tcPr>
          <w:p w14:paraId="184D0081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PSME – Douglas fir,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Pseudotsuga</w:t>
            </w:r>
            <w:proofErr w:type="spellEnd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menziesii</w:t>
            </w:r>
            <w:proofErr w:type="spellEnd"/>
          </w:p>
        </w:tc>
      </w:tr>
      <w:tr w:rsidR="00D86A91" w:rsidRPr="0079018C" w14:paraId="08AF43DB" w14:textId="77777777" w:rsidTr="00A1474D">
        <w:trPr>
          <w:trHeight w:val="242"/>
        </w:trPr>
        <w:tc>
          <w:tcPr>
            <w:tcW w:w="5617" w:type="dxa"/>
          </w:tcPr>
          <w:p w14:paraId="240E7E08" w14:textId="77777777" w:rsidR="00D86A91" w:rsidRPr="0079018C" w:rsidRDefault="00D86A91" w:rsidP="00A1474D">
            <w:pPr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JUSC- Rocky Mountain Juniper,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Juniperus</w:t>
            </w:r>
            <w:proofErr w:type="spellEnd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scopulorum</w:t>
            </w:r>
            <w:proofErr w:type="spellEnd"/>
          </w:p>
        </w:tc>
        <w:tc>
          <w:tcPr>
            <w:tcW w:w="4732" w:type="dxa"/>
          </w:tcPr>
          <w:p w14:paraId="5B05CDA6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POTR – aspen,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Populus</w:t>
            </w:r>
            <w:proofErr w:type="spellEnd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tremuloides</w:t>
            </w:r>
            <w:proofErr w:type="spellEnd"/>
          </w:p>
        </w:tc>
      </w:tr>
      <w:tr w:rsidR="00D86A91" w:rsidRPr="0079018C" w14:paraId="2487008B" w14:textId="77777777" w:rsidTr="00A1474D">
        <w:trPr>
          <w:trHeight w:val="283"/>
        </w:trPr>
        <w:tc>
          <w:tcPr>
            <w:tcW w:w="5617" w:type="dxa"/>
          </w:tcPr>
          <w:p w14:paraId="46CAE746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 xml:space="preserve">PIPU- Colorado Blue Spruce,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Picea</w:t>
            </w:r>
            <w:proofErr w:type="spellEnd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 </w:t>
            </w:r>
            <w:proofErr w:type="spellStart"/>
            <w:r w:rsidRPr="0079018C">
              <w:rPr>
                <w:rFonts w:ascii="Times New Roman" w:hAnsi="Times New Roman" w:cs="Times New Roman"/>
                <w:i/>
                <w:sz w:val="22"/>
                <w:szCs w:val="22"/>
              </w:rPr>
              <w:t>pungens</w:t>
            </w:r>
            <w:proofErr w:type="spellEnd"/>
          </w:p>
        </w:tc>
        <w:tc>
          <w:tcPr>
            <w:tcW w:w="4732" w:type="dxa"/>
          </w:tcPr>
          <w:p w14:paraId="7117438A" w14:textId="77777777" w:rsidR="00D86A91" w:rsidRPr="0079018C" w:rsidRDefault="00D86A91" w:rsidP="00A1474D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A2C8E43" w14:textId="77777777" w:rsidR="00D86A91" w:rsidRPr="0079018C" w:rsidRDefault="00D86A91" w:rsidP="00D86A91">
      <w:pPr>
        <w:rPr>
          <w:rFonts w:ascii="Times New Roman" w:hAnsi="Times New Roman" w:cs="Times New Roman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08"/>
        <w:gridCol w:w="1530"/>
      </w:tblGrid>
      <w:tr w:rsidR="00D86A91" w:rsidRPr="0079018C" w14:paraId="068BBC80" w14:textId="77777777" w:rsidTr="00A1474D">
        <w:trPr>
          <w:trHeight w:val="411"/>
          <w:jc w:val="center"/>
        </w:trPr>
        <w:tc>
          <w:tcPr>
            <w:tcW w:w="2808" w:type="dxa"/>
            <w:vAlign w:val="center"/>
          </w:tcPr>
          <w:p w14:paraId="4A5AA244" w14:textId="77777777" w:rsidR="00D86A91" w:rsidRPr="0079018C" w:rsidRDefault="00D86A91" w:rsidP="00A1474D">
            <w:pPr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Diameter Class 1 (DC1):</w:t>
            </w:r>
          </w:p>
        </w:tc>
        <w:tc>
          <w:tcPr>
            <w:tcW w:w="1530" w:type="dxa"/>
            <w:vAlign w:val="center"/>
          </w:tcPr>
          <w:p w14:paraId="120FE332" w14:textId="77777777" w:rsidR="00D86A91" w:rsidRPr="0079018C" w:rsidRDefault="00D86A91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&lt; 2.5 cm</w:t>
            </w:r>
          </w:p>
        </w:tc>
      </w:tr>
      <w:tr w:rsidR="00D86A91" w:rsidRPr="0079018C" w14:paraId="2BD2AC8A" w14:textId="77777777" w:rsidTr="00A1474D">
        <w:trPr>
          <w:trHeight w:val="411"/>
          <w:jc w:val="center"/>
        </w:trPr>
        <w:tc>
          <w:tcPr>
            <w:tcW w:w="2808" w:type="dxa"/>
            <w:vAlign w:val="center"/>
          </w:tcPr>
          <w:p w14:paraId="39CB2AFB" w14:textId="77777777" w:rsidR="00D86A91" w:rsidRPr="0079018C" w:rsidRDefault="00D86A91" w:rsidP="00A1474D">
            <w:pPr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Diameter Class 2 (DC2):</w:t>
            </w:r>
          </w:p>
        </w:tc>
        <w:tc>
          <w:tcPr>
            <w:tcW w:w="1530" w:type="dxa"/>
            <w:vAlign w:val="center"/>
          </w:tcPr>
          <w:p w14:paraId="423CA6AA" w14:textId="77777777" w:rsidR="00D86A91" w:rsidRPr="0079018C" w:rsidRDefault="00D86A91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2.5 - 7.5 cm</w:t>
            </w:r>
          </w:p>
        </w:tc>
      </w:tr>
      <w:tr w:rsidR="00D86A91" w:rsidRPr="0079018C" w14:paraId="7E2AA930" w14:textId="77777777" w:rsidTr="00A1474D">
        <w:trPr>
          <w:trHeight w:val="434"/>
          <w:jc w:val="center"/>
        </w:trPr>
        <w:tc>
          <w:tcPr>
            <w:tcW w:w="2808" w:type="dxa"/>
            <w:vAlign w:val="center"/>
          </w:tcPr>
          <w:p w14:paraId="4C31E95F" w14:textId="77777777" w:rsidR="00D86A91" w:rsidRPr="0079018C" w:rsidRDefault="00D86A91" w:rsidP="00A1474D">
            <w:pPr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Diameter Class 3 (DC3):</w:t>
            </w:r>
          </w:p>
        </w:tc>
        <w:tc>
          <w:tcPr>
            <w:tcW w:w="1530" w:type="dxa"/>
            <w:vAlign w:val="center"/>
          </w:tcPr>
          <w:p w14:paraId="31D2C70A" w14:textId="77777777" w:rsidR="00D86A91" w:rsidRPr="0079018C" w:rsidRDefault="00D86A91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&gt; 7.5 cm</w:t>
            </w:r>
          </w:p>
        </w:tc>
      </w:tr>
    </w:tbl>
    <w:p w14:paraId="45A99F7B" w14:textId="77777777" w:rsidR="00D86A91" w:rsidRPr="0079018C" w:rsidRDefault="00D86A91" w:rsidP="00D86A91">
      <w:pPr>
        <w:rPr>
          <w:rFonts w:ascii="Times New Roman" w:hAnsi="Times New Roman" w:cs="Times New Roman"/>
        </w:rPr>
      </w:pPr>
    </w:p>
    <w:p w14:paraId="1FA5890F" w14:textId="75FE6CB2" w:rsidR="00D353B2" w:rsidRPr="0079018C" w:rsidRDefault="00D86A91" w:rsidP="0079018C">
      <w:pPr>
        <w:rPr>
          <w:rFonts w:ascii="Times New Roman" w:hAnsi="Times New Roman" w:cs="Times New Roman"/>
        </w:rPr>
      </w:pPr>
      <w:r w:rsidRPr="0079018C">
        <w:rPr>
          <w:rFonts w:ascii="Times New Roman" w:hAnsi="Times New Roman" w:cs="Times New Roman"/>
        </w:rPr>
        <w:t xml:space="preserve">Use the </w:t>
      </w:r>
      <w:r w:rsidR="00D516DA" w:rsidRPr="00D516DA">
        <w:rPr>
          <w:rFonts w:ascii="Times New Roman" w:hAnsi="Times New Roman" w:cs="Times New Roman"/>
        </w:rPr>
        <w:t>CitS</w:t>
      </w:r>
      <w:r w:rsidRPr="00D516DA">
        <w:rPr>
          <w:rFonts w:ascii="Times New Roman" w:hAnsi="Times New Roman" w:cs="Times New Roman"/>
        </w:rPr>
        <w:t>ci.org</w:t>
      </w:r>
      <w:r w:rsidR="00D516DA" w:rsidRPr="00D516DA">
        <w:rPr>
          <w:rFonts w:ascii="Times New Roman" w:hAnsi="Times New Roman" w:cs="Times New Roman"/>
        </w:rPr>
        <w:t xml:space="preserve"> database</w:t>
      </w:r>
      <w:r w:rsidRPr="0079018C">
        <w:rPr>
          <w:rFonts w:ascii="Times New Roman" w:hAnsi="Times New Roman" w:cs="Times New Roman"/>
        </w:rPr>
        <w:t xml:space="preserve"> to organize and analyze the data from</w:t>
      </w:r>
      <w:r w:rsidR="00D353B2" w:rsidRPr="0079018C">
        <w:rPr>
          <w:rFonts w:ascii="Times New Roman" w:hAnsi="Times New Roman" w:cs="Times New Roman"/>
        </w:rPr>
        <w:t xml:space="preserve"> your site</w:t>
      </w:r>
      <w:r w:rsidR="003F6AAB" w:rsidRPr="0079018C">
        <w:rPr>
          <w:rFonts w:ascii="Times New Roman" w:hAnsi="Times New Roman" w:cs="Times New Roman"/>
        </w:rPr>
        <w:t xml:space="preserve"> and complete the following table.  </w:t>
      </w:r>
    </w:p>
    <w:p w14:paraId="5353DC55" w14:textId="77777777" w:rsidR="00D86A91" w:rsidRPr="0079018C" w:rsidRDefault="00D86A91" w:rsidP="00D86A91">
      <w:pPr>
        <w:rPr>
          <w:rFonts w:ascii="Times New Roman" w:hAnsi="Times New Roman" w:cs="Times New Roman"/>
          <w:b/>
        </w:rPr>
      </w:pPr>
      <w:r w:rsidRPr="0079018C">
        <w:rPr>
          <w:rFonts w:ascii="Times New Roman" w:hAnsi="Times New Roman" w:cs="Times New Roman"/>
          <w:b/>
        </w:rPr>
        <w:t>Table 1.</w:t>
      </w:r>
    </w:p>
    <w:tbl>
      <w:tblPr>
        <w:tblStyle w:val="TableGrid"/>
        <w:tblW w:w="9738" w:type="dxa"/>
        <w:jc w:val="center"/>
        <w:tblLook w:val="04A0" w:firstRow="1" w:lastRow="0" w:firstColumn="1" w:lastColumn="0" w:noHBand="0" w:noVBand="1"/>
      </w:tblPr>
      <w:tblGrid>
        <w:gridCol w:w="1390"/>
        <w:gridCol w:w="1390"/>
        <w:gridCol w:w="1390"/>
        <w:gridCol w:w="1394"/>
        <w:gridCol w:w="1390"/>
        <w:gridCol w:w="1390"/>
        <w:gridCol w:w="1394"/>
      </w:tblGrid>
      <w:tr w:rsidR="00464BA1" w:rsidRPr="0079018C" w14:paraId="2840F8DE" w14:textId="77777777" w:rsidTr="0026021A">
        <w:trPr>
          <w:trHeight w:val="290"/>
          <w:jc w:val="center"/>
        </w:trPr>
        <w:tc>
          <w:tcPr>
            <w:tcW w:w="9738" w:type="dxa"/>
            <w:gridSpan w:val="7"/>
            <w:vAlign w:val="center"/>
          </w:tcPr>
          <w:p w14:paraId="43AEE982" w14:textId="5C884FC4" w:rsidR="00464BA1" w:rsidRPr="0079018C" w:rsidRDefault="00464BA1" w:rsidP="00464BA1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Site:</w:t>
            </w:r>
            <w:r w:rsidR="00F64340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________________</w:t>
            </w:r>
          </w:p>
        </w:tc>
      </w:tr>
      <w:tr w:rsidR="00175D76" w:rsidRPr="0079018C" w14:paraId="08591764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53388950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</w:tc>
        <w:tc>
          <w:tcPr>
            <w:tcW w:w="4174" w:type="dxa"/>
            <w:gridSpan w:val="3"/>
            <w:vAlign w:val="center"/>
          </w:tcPr>
          <w:p w14:paraId="3AF89323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b/>
                <w:sz w:val="22"/>
                <w:szCs w:val="22"/>
              </w:rPr>
              <w:t>1972</w:t>
            </w:r>
          </w:p>
        </w:tc>
        <w:tc>
          <w:tcPr>
            <w:tcW w:w="4174" w:type="dxa"/>
            <w:gridSpan w:val="3"/>
            <w:vAlign w:val="center"/>
          </w:tcPr>
          <w:p w14:paraId="6D316DB8" w14:textId="4030091D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b/>
                <w:sz w:val="22"/>
                <w:szCs w:val="22"/>
              </w:rPr>
              <w:t>2018</w:t>
            </w:r>
          </w:p>
        </w:tc>
      </w:tr>
      <w:tr w:rsidR="00175D76" w:rsidRPr="0079018C" w14:paraId="64A96B3E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5CE3191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0F4759CF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DC1</w:t>
            </w:r>
          </w:p>
        </w:tc>
        <w:tc>
          <w:tcPr>
            <w:tcW w:w="1390" w:type="dxa"/>
            <w:vAlign w:val="center"/>
          </w:tcPr>
          <w:p w14:paraId="3F4D1FBC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DC2</w:t>
            </w:r>
          </w:p>
        </w:tc>
        <w:tc>
          <w:tcPr>
            <w:tcW w:w="1394" w:type="dxa"/>
            <w:vAlign w:val="center"/>
          </w:tcPr>
          <w:p w14:paraId="0CC7385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DC3</w:t>
            </w:r>
          </w:p>
        </w:tc>
        <w:tc>
          <w:tcPr>
            <w:tcW w:w="1390" w:type="dxa"/>
            <w:vAlign w:val="center"/>
          </w:tcPr>
          <w:p w14:paraId="51C9B25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DC1</w:t>
            </w:r>
          </w:p>
        </w:tc>
        <w:tc>
          <w:tcPr>
            <w:tcW w:w="1390" w:type="dxa"/>
            <w:vAlign w:val="center"/>
          </w:tcPr>
          <w:p w14:paraId="41CC28D9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DC2</w:t>
            </w:r>
          </w:p>
        </w:tc>
        <w:tc>
          <w:tcPr>
            <w:tcW w:w="1394" w:type="dxa"/>
            <w:vAlign w:val="center"/>
          </w:tcPr>
          <w:p w14:paraId="5047D3D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DC3</w:t>
            </w:r>
          </w:p>
        </w:tc>
      </w:tr>
      <w:tr w:rsidR="00175D76" w:rsidRPr="0079018C" w14:paraId="22D3DE0B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52840C81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ABLA</w:t>
            </w:r>
          </w:p>
        </w:tc>
        <w:tc>
          <w:tcPr>
            <w:tcW w:w="1390" w:type="dxa"/>
            <w:vAlign w:val="center"/>
          </w:tcPr>
          <w:p w14:paraId="2EE088AE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76E8508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49672D27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163C1BC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1B03006F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5D3452F4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7DA7F976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34FA0159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PICO</w:t>
            </w:r>
          </w:p>
        </w:tc>
        <w:tc>
          <w:tcPr>
            <w:tcW w:w="1390" w:type="dxa"/>
            <w:vAlign w:val="center"/>
          </w:tcPr>
          <w:p w14:paraId="76127365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3CE1CF25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3DD4962F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1F925774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4C31B077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294BAF55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65889B3E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301A275E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PIEN</w:t>
            </w:r>
          </w:p>
        </w:tc>
        <w:tc>
          <w:tcPr>
            <w:tcW w:w="1390" w:type="dxa"/>
            <w:vAlign w:val="center"/>
          </w:tcPr>
          <w:p w14:paraId="76651298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1E873C12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451832EA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4C661393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0309BCB5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2799181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2E9D7540" w14:textId="77777777" w:rsidTr="00175D76">
        <w:trPr>
          <w:trHeight w:val="273"/>
          <w:jc w:val="center"/>
        </w:trPr>
        <w:tc>
          <w:tcPr>
            <w:tcW w:w="1390" w:type="dxa"/>
            <w:vAlign w:val="center"/>
          </w:tcPr>
          <w:p w14:paraId="44B89844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PIFL2</w:t>
            </w:r>
          </w:p>
        </w:tc>
        <w:tc>
          <w:tcPr>
            <w:tcW w:w="1390" w:type="dxa"/>
            <w:vAlign w:val="center"/>
          </w:tcPr>
          <w:p w14:paraId="78B638B9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01AB111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1ABC3B69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423FF5A0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2ABEDABC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76DA2F71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6D435AF6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69A7F0AA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PIPO</w:t>
            </w:r>
          </w:p>
        </w:tc>
        <w:tc>
          <w:tcPr>
            <w:tcW w:w="1390" w:type="dxa"/>
            <w:vAlign w:val="center"/>
          </w:tcPr>
          <w:p w14:paraId="6AC8907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2B5BC003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79E1FA58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6D4DF834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6337D501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6FF379C7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74317895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4C057BF0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POTR</w:t>
            </w:r>
          </w:p>
        </w:tc>
        <w:tc>
          <w:tcPr>
            <w:tcW w:w="1390" w:type="dxa"/>
            <w:vAlign w:val="center"/>
          </w:tcPr>
          <w:p w14:paraId="097087AC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3D119106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65F56E37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1392286C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6925750C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5D0847F1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346F90AB" w14:textId="77777777" w:rsidTr="00175D76">
        <w:trPr>
          <w:trHeight w:val="290"/>
          <w:jc w:val="center"/>
        </w:trPr>
        <w:tc>
          <w:tcPr>
            <w:tcW w:w="1390" w:type="dxa"/>
            <w:vAlign w:val="center"/>
          </w:tcPr>
          <w:p w14:paraId="28EBE956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sz w:val="22"/>
                <w:szCs w:val="22"/>
              </w:rPr>
              <w:t>PSME</w:t>
            </w:r>
          </w:p>
        </w:tc>
        <w:tc>
          <w:tcPr>
            <w:tcW w:w="1390" w:type="dxa"/>
            <w:vAlign w:val="center"/>
          </w:tcPr>
          <w:p w14:paraId="7D634FCC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65F930D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23D42331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1C56DC47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4B4D6297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72CC09A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175D76" w:rsidRPr="0079018C" w14:paraId="36580E7D" w14:textId="77777777" w:rsidTr="00175D76">
        <w:trPr>
          <w:trHeight w:val="598"/>
          <w:jc w:val="center"/>
        </w:trPr>
        <w:tc>
          <w:tcPr>
            <w:tcW w:w="1390" w:type="dxa"/>
            <w:vAlign w:val="center"/>
          </w:tcPr>
          <w:p w14:paraId="370DBAC0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9018C">
              <w:rPr>
                <w:rFonts w:ascii="Times New Roman" w:hAnsi="Times New Roman" w:cs="Times New Roman"/>
                <w:b/>
                <w:sz w:val="22"/>
                <w:szCs w:val="22"/>
              </w:rPr>
              <w:t>Total Stems</w:t>
            </w:r>
          </w:p>
        </w:tc>
        <w:tc>
          <w:tcPr>
            <w:tcW w:w="1390" w:type="dxa"/>
            <w:vAlign w:val="center"/>
          </w:tcPr>
          <w:p w14:paraId="24C22E4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4876C538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0F78C43F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270D62A1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0" w:type="dxa"/>
            <w:vAlign w:val="center"/>
          </w:tcPr>
          <w:p w14:paraId="478D87BD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394" w:type="dxa"/>
            <w:vAlign w:val="center"/>
          </w:tcPr>
          <w:p w14:paraId="1B9D41EB" w14:textId="77777777" w:rsidR="00175D76" w:rsidRPr="0079018C" w:rsidRDefault="00175D76" w:rsidP="00A1474D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B30AA7F" w14:textId="77777777" w:rsidR="00D86A91" w:rsidRPr="0079018C" w:rsidRDefault="00D86A91" w:rsidP="00D86A91">
      <w:pPr>
        <w:rPr>
          <w:rFonts w:ascii="Times New Roman" w:hAnsi="Times New Roman" w:cs="Times New Roman"/>
        </w:rPr>
      </w:pPr>
    </w:p>
    <w:p w14:paraId="23791F38" w14:textId="2C4DCCC0" w:rsidR="00D86A91" w:rsidRPr="0079018C" w:rsidRDefault="00E726BC" w:rsidP="0049338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Using graph paper, </w:t>
      </w:r>
      <w:r w:rsidR="000A4C05">
        <w:rPr>
          <w:rFonts w:ascii="Times New Roman" w:hAnsi="Times New Roman" w:cs="Times New Roman"/>
        </w:rPr>
        <w:t>Microsoft</w:t>
      </w:r>
      <w:r>
        <w:rPr>
          <w:rFonts w:ascii="Times New Roman" w:hAnsi="Times New Roman" w:cs="Times New Roman"/>
        </w:rPr>
        <w:t xml:space="preserve"> Excel, or Google Sheets, c</w:t>
      </w:r>
      <w:r w:rsidR="00D86A91" w:rsidRPr="001A0178">
        <w:rPr>
          <w:rFonts w:ascii="Times New Roman" w:hAnsi="Times New Roman" w:cs="Times New Roman"/>
        </w:rPr>
        <w:t xml:space="preserve">onstruct a bar graph or series of bar graphs that presents the data in Table 1.  </w:t>
      </w:r>
      <w:r w:rsidR="00D86A91" w:rsidRPr="0079018C">
        <w:rPr>
          <w:rFonts w:ascii="Times New Roman" w:hAnsi="Times New Roman" w:cs="Times New Roman"/>
        </w:rPr>
        <w:sym w:font="Wingdings" w:char="F0E0"/>
      </w:r>
      <w:r w:rsidR="00D86A91" w:rsidRPr="0079018C">
        <w:rPr>
          <w:rFonts w:ascii="Times New Roman" w:hAnsi="Times New Roman" w:cs="Times New Roman"/>
        </w:rPr>
        <w:t xml:space="preserve"> </w:t>
      </w:r>
      <w:r w:rsidR="00BC0DA4">
        <w:rPr>
          <w:rFonts w:ascii="Times New Roman" w:hAnsi="Times New Roman" w:cs="Times New Roman"/>
          <w:i/>
        </w:rPr>
        <w:t xml:space="preserve"> </w:t>
      </w:r>
      <w:r w:rsidR="00E973E3">
        <w:rPr>
          <w:rFonts w:ascii="Times New Roman" w:hAnsi="Times New Roman" w:cs="Times New Roman"/>
        </w:rPr>
        <w:t>Include</w:t>
      </w:r>
      <w:r w:rsidR="00BC0DA4">
        <w:rPr>
          <w:rFonts w:ascii="Times New Roman" w:hAnsi="Times New Roman" w:cs="Times New Roman"/>
        </w:rPr>
        <w:t xml:space="preserve"> your graph in the appendix of your report. </w:t>
      </w:r>
    </w:p>
    <w:p w14:paraId="7FD14364" w14:textId="77777777" w:rsidR="00545EFB" w:rsidRPr="0079018C" w:rsidRDefault="00545EFB" w:rsidP="00545EFB">
      <w:pPr>
        <w:rPr>
          <w:rFonts w:ascii="Times New Roman" w:hAnsi="Times New Roman" w:cs="Times New Roman"/>
        </w:rPr>
      </w:pPr>
    </w:p>
    <w:p w14:paraId="346812D0" w14:textId="77777777" w:rsidR="00545EFB" w:rsidRPr="0079018C" w:rsidRDefault="00545EFB" w:rsidP="00545EFB">
      <w:pPr>
        <w:rPr>
          <w:rFonts w:ascii="Times New Roman" w:hAnsi="Times New Roman" w:cs="Times New Roman"/>
        </w:rPr>
      </w:pPr>
    </w:p>
    <w:p w14:paraId="144815E3" w14:textId="0632F532" w:rsidR="00CC7992" w:rsidRDefault="0053436D" w:rsidP="00545E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BF53F86" w14:textId="77777777" w:rsidR="002D4237" w:rsidRPr="002D4237" w:rsidRDefault="002D4237" w:rsidP="00545EFB">
      <w:pPr>
        <w:rPr>
          <w:rFonts w:ascii="Times New Roman" w:hAnsi="Times New Roman" w:cs="Times New Roman"/>
        </w:rPr>
      </w:pPr>
    </w:p>
    <w:p w14:paraId="2658A3B8" w14:textId="029AD96B" w:rsidR="00545EFB" w:rsidRDefault="0053436D" w:rsidP="00545EFB">
      <w:pPr>
        <w:rPr>
          <w:rFonts w:ascii="Times New Roman" w:hAnsi="Times New Roman" w:cs="Times New Roman"/>
          <w:b/>
        </w:rPr>
      </w:pPr>
      <w:r w:rsidRPr="0053436D">
        <w:rPr>
          <w:rFonts w:ascii="Times New Roman" w:hAnsi="Times New Roman" w:cs="Times New Roman"/>
          <w:b/>
        </w:rPr>
        <w:t>Analyzing data</w:t>
      </w:r>
      <w:r w:rsidR="00BE2296">
        <w:rPr>
          <w:rFonts w:ascii="Times New Roman" w:hAnsi="Times New Roman" w:cs="Times New Roman"/>
          <w:b/>
        </w:rPr>
        <w:t xml:space="preserve"> to track change over time</w:t>
      </w:r>
    </w:p>
    <w:p w14:paraId="5144928F" w14:textId="4F2CCEE4" w:rsidR="008438FF" w:rsidRPr="003E71E0" w:rsidRDefault="003E71E0" w:rsidP="00545EFB">
      <w:pPr>
        <w:rPr>
          <w:rFonts w:ascii="Times New Roman" w:hAnsi="Times New Roman" w:cs="Times New Roman"/>
        </w:rPr>
      </w:pPr>
      <w:r w:rsidRPr="003E71E0">
        <w:rPr>
          <w:rFonts w:ascii="Times New Roman" w:hAnsi="Times New Roman" w:cs="Times New Roman"/>
        </w:rPr>
        <w:t>In this section you will analyze the data from your site to answer the following questions:</w:t>
      </w:r>
    </w:p>
    <w:p w14:paraId="5641EBE4" w14:textId="77777777" w:rsidR="008438FF" w:rsidRPr="003E71E0" w:rsidRDefault="008438FF" w:rsidP="003E71E0">
      <w:pPr>
        <w:pStyle w:val="ListParagraph"/>
        <w:numPr>
          <w:ilvl w:val="0"/>
          <w:numId w:val="23"/>
        </w:numPr>
        <w:rPr>
          <w:rFonts w:ascii="Times New Roman" w:hAnsi="Times New Roman" w:cs="Times New Roman"/>
        </w:rPr>
      </w:pPr>
      <w:r w:rsidRPr="003E71E0">
        <w:rPr>
          <w:rFonts w:ascii="Times New Roman" w:hAnsi="Times New Roman" w:cs="Times New Roman"/>
        </w:rPr>
        <w:t xml:space="preserve">Did any species decline significantly in abundance during the study period? </w:t>
      </w:r>
    </w:p>
    <w:p w14:paraId="3A036505" w14:textId="77777777" w:rsidR="008438FF" w:rsidRDefault="008438FF" w:rsidP="003E71E0">
      <w:pPr>
        <w:pStyle w:val="ListParagraph"/>
        <w:numPr>
          <w:ilvl w:val="0"/>
          <w:numId w:val="23"/>
        </w:numPr>
        <w:rPr>
          <w:rFonts w:ascii="Times New Roman" w:hAnsi="Times New Roman" w:cs="Times New Roman"/>
        </w:rPr>
      </w:pPr>
      <w:r w:rsidRPr="003E71E0">
        <w:rPr>
          <w:rFonts w:ascii="Times New Roman" w:hAnsi="Times New Roman" w:cs="Times New Roman"/>
        </w:rPr>
        <w:t xml:space="preserve">Did any species increase substantially in abundance during the study period? </w:t>
      </w:r>
    </w:p>
    <w:p w14:paraId="52E73D66" w14:textId="21332D16" w:rsidR="00872216" w:rsidRPr="00872216" w:rsidRDefault="00115362" w:rsidP="00872216">
      <w:pPr>
        <w:pStyle w:val="ListParagraph"/>
        <w:numPr>
          <w:ilvl w:val="0"/>
          <w:numId w:val="2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</w:t>
      </w:r>
      <w:r w:rsidR="00872216" w:rsidRPr="00872216">
        <w:rPr>
          <w:rFonts w:ascii="Times New Roman" w:hAnsi="Times New Roman" w:cs="Times New Roman"/>
        </w:rPr>
        <w:t>s the species composition more or less diverse</w:t>
      </w:r>
      <w:r w:rsidR="001F5BD7">
        <w:rPr>
          <w:rFonts w:ascii="Times New Roman" w:hAnsi="Times New Roman" w:cs="Times New Roman"/>
        </w:rPr>
        <w:t xml:space="preserve"> now than in 1972</w:t>
      </w:r>
      <w:r w:rsidR="00872216" w:rsidRPr="00872216">
        <w:rPr>
          <w:rFonts w:ascii="Times New Roman" w:hAnsi="Times New Roman" w:cs="Times New Roman"/>
        </w:rPr>
        <w:t>?</w:t>
      </w:r>
    </w:p>
    <w:p w14:paraId="0EECE9D0" w14:textId="1CF4D5A0" w:rsidR="00372811" w:rsidRPr="003E71E0" w:rsidRDefault="00372811" w:rsidP="003E71E0">
      <w:pPr>
        <w:pStyle w:val="ListParagraph"/>
        <w:numPr>
          <w:ilvl w:val="0"/>
          <w:numId w:val="23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Did species composition change within the subalpine forest and do these changes suggest tree species migration?</w:t>
      </w:r>
    </w:p>
    <w:p w14:paraId="0E66AD15" w14:textId="3F431F20" w:rsidR="00E33650" w:rsidRPr="00872216" w:rsidRDefault="008438FF" w:rsidP="00E33650">
      <w:pPr>
        <w:pStyle w:val="ListParagraph"/>
        <w:numPr>
          <w:ilvl w:val="0"/>
          <w:numId w:val="23"/>
        </w:numPr>
        <w:rPr>
          <w:rFonts w:ascii="Times New Roman" w:hAnsi="Times New Roman" w:cs="Times New Roman"/>
        </w:rPr>
      </w:pPr>
      <w:r w:rsidRPr="003E71E0">
        <w:rPr>
          <w:rFonts w:ascii="Times New Roman" w:hAnsi="Times New Roman" w:cs="Times New Roman"/>
        </w:rPr>
        <w:t>Were there any shifts in abundance of trees between size classes</w:t>
      </w:r>
      <w:r w:rsidR="00D920E6">
        <w:rPr>
          <w:rFonts w:ascii="Times New Roman" w:hAnsi="Times New Roman" w:cs="Times New Roman"/>
        </w:rPr>
        <w:t>?</w:t>
      </w:r>
      <w:r w:rsidR="00D70694">
        <w:rPr>
          <w:rFonts w:ascii="Times New Roman" w:hAnsi="Times New Roman" w:cs="Times New Roman"/>
        </w:rPr>
        <w:t xml:space="preserve"> (</w:t>
      </w:r>
      <w:r w:rsidR="00D920E6">
        <w:rPr>
          <w:rFonts w:ascii="Times New Roman" w:hAnsi="Times New Roman" w:cs="Times New Roman"/>
        </w:rPr>
        <w:t xml:space="preserve">i.e. changes in </w:t>
      </w:r>
      <w:r w:rsidR="00D70694">
        <w:rPr>
          <w:rFonts w:ascii="Times New Roman" w:hAnsi="Times New Roman" w:cs="Times New Roman"/>
        </w:rPr>
        <w:t>age structure</w:t>
      </w:r>
      <w:r w:rsidR="00ED466C">
        <w:rPr>
          <w:rFonts w:ascii="Times New Roman" w:hAnsi="Times New Roman" w:cs="Times New Roman"/>
        </w:rPr>
        <w:t xml:space="preserve">; in other </w:t>
      </w:r>
      <w:r w:rsidR="003F5205">
        <w:rPr>
          <w:rFonts w:ascii="Times New Roman" w:hAnsi="Times New Roman" w:cs="Times New Roman"/>
        </w:rPr>
        <w:t>words,</w:t>
      </w:r>
      <w:r w:rsidR="00ED466C">
        <w:rPr>
          <w:rFonts w:ascii="Times New Roman" w:hAnsi="Times New Roman" w:cs="Times New Roman"/>
        </w:rPr>
        <w:t xml:space="preserve"> </w:t>
      </w:r>
      <w:r w:rsidR="00E33650">
        <w:rPr>
          <w:rFonts w:ascii="Times New Roman" w:hAnsi="Times New Roman" w:cs="Times New Roman"/>
        </w:rPr>
        <w:t>i</w:t>
      </w:r>
      <w:r w:rsidR="00E33650" w:rsidRPr="00872216">
        <w:rPr>
          <w:rFonts w:ascii="Times New Roman" w:hAnsi="Times New Roman" w:cs="Times New Roman"/>
        </w:rPr>
        <w:t>s the forest getting older, younger</w:t>
      </w:r>
      <w:r w:rsidR="00F64D72">
        <w:rPr>
          <w:rFonts w:ascii="Times New Roman" w:hAnsi="Times New Roman" w:cs="Times New Roman"/>
        </w:rPr>
        <w:t xml:space="preserve">, or </w:t>
      </w:r>
      <w:r w:rsidR="00315DBF">
        <w:rPr>
          <w:rFonts w:ascii="Times New Roman" w:hAnsi="Times New Roman" w:cs="Times New Roman"/>
        </w:rPr>
        <w:t xml:space="preserve">is </w:t>
      </w:r>
      <w:r w:rsidR="00176AE0">
        <w:rPr>
          <w:rFonts w:ascii="Times New Roman" w:hAnsi="Times New Roman" w:cs="Times New Roman"/>
        </w:rPr>
        <w:t>it an even-aged stand</w:t>
      </w:r>
      <w:r w:rsidR="000C0628">
        <w:rPr>
          <w:rFonts w:ascii="Times New Roman" w:hAnsi="Times New Roman" w:cs="Times New Roman"/>
        </w:rPr>
        <w:t>?</w:t>
      </w:r>
      <w:r w:rsidR="00E33650">
        <w:rPr>
          <w:rFonts w:ascii="Times New Roman" w:hAnsi="Times New Roman" w:cs="Times New Roman"/>
        </w:rPr>
        <w:t>)</w:t>
      </w:r>
      <w:r w:rsidR="00E33650" w:rsidRPr="00872216">
        <w:rPr>
          <w:rFonts w:ascii="Times New Roman" w:hAnsi="Times New Roman" w:cs="Times New Roman"/>
        </w:rPr>
        <w:t xml:space="preserve">  </w:t>
      </w:r>
    </w:p>
    <w:p w14:paraId="2CBF942B" w14:textId="4CA3FEC0" w:rsidR="00FB120D" w:rsidRPr="00FB120D" w:rsidRDefault="00FB120D" w:rsidP="00CA6498">
      <w:pPr>
        <w:spacing w:line="360" w:lineRule="auto"/>
        <w:rPr>
          <w:rFonts w:ascii="Times New Roman" w:hAnsi="Times New Roman" w:cs="Times New Roman"/>
          <w:i/>
          <w:u w:val="single"/>
        </w:rPr>
      </w:pPr>
      <w:r w:rsidRPr="00FB120D">
        <w:rPr>
          <w:rFonts w:ascii="Times New Roman" w:hAnsi="Times New Roman" w:cs="Times New Roman"/>
          <w:i/>
          <w:u w:val="single"/>
        </w:rPr>
        <w:t>Use the space below to record your observations.</w:t>
      </w:r>
    </w:p>
    <w:p w14:paraId="26D65993" w14:textId="127075B9" w:rsidR="002074F8" w:rsidRDefault="00CA6498" w:rsidP="00AA4DF2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F7897A2" w14:textId="405DE06B" w:rsidR="001F14E1" w:rsidRPr="001F14E1" w:rsidRDefault="001F14E1" w:rsidP="00F362B5">
      <w:pPr>
        <w:rPr>
          <w:rFonts w:ascii="Times New Roman" w:hAnsi="Times New Roman" w:cs="Times New Roman"/>
          <w:b/>
        </w:rPr>
      </w:pPr>
      <w:r w:rsidRPr="001F14E1">
        <w:rPr>
          <w:rFonts w:ascii="Times New Roman" w:hAnsi="Times New Roman" w:cs="Times New Roman"/>
          <w:b/>
        </w:rPr>
        <w:lastRenderedPageBreak/>
        <w:t>Writing scientific explanations</w:t>
      </w:r>
    </w:p>
    <w:p w14:paraId="3576C414" w14:textId="3FCC2CD3" w:rsidR="00E85709" w:rsidRPr="00E85709" w:rsidRDefault="002074F8" w:rsidP="00E85709">
      <w:pPr>
        <w:rPr>
          <w:rFonts w:ascii="Times New Roman" w:hAnsi="Times New Roman" w:cs="Times New Roman"/>
        </w:rPr>
      </w:pPr>
      <w:r w:rsidRPr="0048089E">
        <w:rPr>
          <w:rFonts w:ascii="Times New Roman" w:hAnsi="Times New Roman" w:cs="Times New Roman"/>
        </w:rPr>
        <w:t xml:space="preserve">In this section you will write </w:t>
      </w:r>
      <w:r w:rsidR="00650BAB" w:rsidRPr="00146152">
        <w:rPr>
          <w:rFonts w:ascii="Times New Roman" w:hAnsi="Times New Roman" w:cs="Times New Roman"/>
          <w:u w:val="single"/>
        </w:rPr>
        <w:t>two to three</w:t>
      </w:r>
      <w:r w:rsidR="00650BAB">
        <w:rPr>
          <w:rFonts w:ascii="Times New Roman" w:hAnsi="Times New Roman" w:cs="Times New Roman"/>
        </w:rPr>
        <w:t xml:space="preserve"> </w:t>
      </w:r>
      <w:r w:rsidRPr="0048089E">
        <w:rPr>
          <w:rFonts w:ascii="Times New Roman" w:hAnsi="Times New Roman" w:cs="Times New Roman"/>
        </w:rPr>
        <w:t xml:space="preserve">scientific explanations </w:t>
      </w:r>
      <w:r w:rsidR="000B4332">
        <w:rPr>
          <w:rFonts w:ascii="Times New Roman" w:hAnsi="Times New Roman" w:cs="Times New Roman"/>
        </w:rPr>
        <w:t>to</w:t>
      </w:r>
      <w:r w:rsidRPr="0048089E">
        <w:rPr>
          <w:rFonts w:ascii="Times New Roman" w:hAnsi="Times New Roman" w:cs="Times New Roman"/>
        </w:rPr>
        <w:t xml:space="preserve"> </w:t>
      </w:r>
      <w:r w:rsidR="00EB60FF" w:rsidRPr="0048089E">
        <w:rPr>
          <w:rFonts w:ascii="Times New Roman" w:hAnsi="Times New Roman" w:cs="Times New Roman"/>
        </w:rPr>
        <w:t>answer the question</w:t>
      </w:r>
      <w:r w:rsidR="0048089E">
        <w:rPr>
          <w:rFonts w:ascii="Times New Roman" w:hAnsi="Times New Roman" w:cs="Times New Roman"/>
        </w:rPr>
        <w:t>:</w:t>
      </w:r>
      <w:r w:rsidR="00EB60FF" w:rsidRPr="0048089E">
        <w:rPr>
          <w:rFonts w:ascii="Times New Roman" w:hAnsi="Times New Roman" w:cs="Times New Roman"/>
        </w:rPr>
        <w:t xml:space="preserve"> </w:t>
      </w:r>
      <w:r w:rsidR="0048089E" w:rsidRPr="0048089E">
        <w:rPr>
          <w:rFonts w:ascii="Times New Roman" w:hAnsi="Times New Roman" w:cs="Times New Roman"/>
          <w:i/>
        </w:rPr>
        <w:t>“What are some possible ecological and environmental drivers responsible for the changes in the forest communities over time?”</w:t>
      </w:r>
      <w:r w:rsidR="0048089E">
        <w:rPr>
          <w:rFonts w:ascii="Times New Roman" w:hAnsi="Times New Roman" w:cs="Times New Roman"/>
        </w:rPr>
        <w:t xml:space="preserve"> </w:t>
      </w:r>
      <w:r w:rsidR="002855B8" w:rsidRPr="0048089E">
        <w:rPr>
          <w:rFonts w:ascii="Times New Roman" w:hAnsi="Times New Roman" w:cs="Times New Roman"/>
        </w:rPr>
        <w:t xml:space="preserve">A </w:t>
      </w:r>
      <w:r w:rsidR="002855B8" w:rsidRPr="0048089E">
        <w:rPr>
          <w:rFonts w:ascii="Times New Roman" w:hAnsi="Times New Roman" w:cs="Times New Roman"/>
          <w:b/>
        </w:rPr>
        <w:t>driver</w:t>
      </w:r>
      <w:r w:rsidR="002855B8" w:rsidRPr="0048089E">
        <w:rPr>
          <w:rFonts w:ascii="Times New Roman" w:hAnsi="Times New Roman" w:cs="Times New Roman"/>
        </w:rPr>
        <w:t xml:space="preserve"> is any natural or human-induced factor that directly or indirectly causes a change in an ecosystem</w:t>
      </w:r>
      <w:r w:rsidR="00F362B5" w:rsidRPr="0048089E">
        <w:rPr>
          <w:rFonts w:ascii="Times New Roman" w:hAnsi="Times New Roman" w:cs="Times New Roman"/>
        </w:rPr>
        <w:t xml:space="preserve"> (Nelson, G. C., 2005). </w:t>
      </w:r>
      <w:r w:rsidR="002855B8" w:rsidRPr="0048089E">
        <w:rPr>
          <w:rFonts w:ascii="Times New Roman" w:hAnsi="Times New Roman" w:cs="Times New Roman"/>
        </w:rPr>
        <w:t xml:space="preserve">  </w:t>
      </w:r>
    </w:p>
    <w:p w14:paraId="284CFA73" w14:textId="77777777" w:rsidR="00E85709" w:rsidRPr="0072744B" w:rsidRDefault="00E85709" w:rsidP="00E85709">
      <w:pPr>
        <w:rPr>
          <w:rFonts w:ascii="Times New Roman" w:hAnsi="Times New Roman" w:cs="Times New Roman"/>
        </w:rPr>
      </w:pPr>
      <w:r w:rsidRPr="0072744B">
        <w:rPr>
          <w:rFonts w:ascii="Times New Roman" w:hAnsi="Times New Roman" w:cs="Times New Roman"/>
          <w:b/>
          <w:bCs/>
        </w:rPr>
        <w:t xml:space="preserve">Components </w:t>
      </w:r>
      <w:r>
        <w:rPr>
          <w:rFonts w:ascii="Times New Roman" w:hAnsi="Times New Roman" w:cs="Times New Roman"/>
          <w:b/>
          <w:bCs/>
        </w:rPr>
        <w:t>of a scientific explanation:</w:t>
      </w:r>
    </w:p>
    <w:p w14:paraId="2C30D6AF" w14:textId="77777777" w:rsidR="00E85709" w:rsidRPr="0072744B" w:rsidRDefault="00E85709" w:rsidP="00E85709">
      <w:pPr>
        <w:numPr>
          <w:ilvl w:val="0"/>
          <w:numId w:val="26"/>
        </w:numPr>
        <w:spacing w:after="0"/>
        <w:rPr>
          <w:rFonts w:ascii="Times New Roman" w:hAnsi="Times New Roman" w:cs="Times New Roman"/>
        </w:rPr>
      </w:pPr>
      <w:r w:rsidRPr="0072744B">
        <w:rPr>
          <w:rFonts w:ascii="Times New Roman" w:hAnsi="Times New Roman" w:cs="Times New Roman"/>
        </w:rPr>
        <w:t> </w:t>
      </w:r>
      <w:r>
        <w:rPr>
          <w:rFonts w:ascii="Times New Roman" w:hAnsi="Times New Roman" w:cs="Times New Roman"/>
        </w:rPr>
        <w:t>Make a claim about the question</w:t>
      </w:r>
      <w:r w:rsidRPr="0072744B">
        <w:rPr>
          <w:rFonts w:ascii="Times New Roman" w:hAnsi="Times New Roman" w:cs="Times New Roman"/>
        </w:rPr>
        <w:t xml:space="preserve">. </w:t>
      </w:r>
    </w:p>
    <w:p w14:paraId="68A8C74C" w14:textId="77777777" w:rsidR="00E85709" w:rsidRPr="0072744B" w:rsidRDefault="00E85709" w:rsidP="00E85709">
      <w:pPr>
        <w:numPr>
          <w:ilvl w:val="0"/>
          <w:numId w:val="26"/>
        </w:numPr>
        <w:spacing w:after="0"/>
        <w:rPr>
          <w:rFonts w:ascii="Times New Roman" w:hAnsi="Times New Roman" w:cs="Times New Roman"/>
        </w:rPr>
      </w:pPr>
      <w:r w:rsidRPr="0072744B">
        <w:rPr>
          <w:rFonts w:ascii="Times New Roman" w:hAnsi="Times New Roman" w:cs="Times New Roman"/>
        </w:rPr>
        <w:t xml:space="preserve"> Provide evidence for the claim. </w:t>
      </w:r>
    </w:p>
    <w:p w14:paraId="4373FF1F" w14:textId="2B81AE62" w:rsidR="00E85709" w:rsidRDefault="00E85709" w:rsidP="00E85709">
      <w:pPr>
        <w:numPr>
          <w:ilvl w:val="0"/>
          <w:numId w:val="26"/>
        </w:numPr>
        <w:spacing w:after="0"/>
        <w:rPr>
          <w:rFonts w:ascii="Times New Roman" w:hAnsi="Times New Roman" w:cs="Times New Roman"/>
        </w:rPr>
      </w:pPr>
      <w:r w:rsidRPr="0072744B">
        <w:rPr>
          <w:rFonts w:ascii="Times New Roman" w:hAnsi="Times New Roman" w:cs="Times New Roman"/>
        </w:rPr>
        <w:t xml:space="preserve"> Provide reasoning that links the evidence to the claim. </w:t>
      </w:r>
    </w:p>
    <w:p w14:paraId="290BBEFE" w14:textId="77777777" w:rsidR="00847A78" w:rsidRPr="00847A78" w:rsidRDefault="00847A78" w:rsidP="00847A78">
      <w:pPr>
        <w:spacing w:after="0"/>
        <w:ind w:left="360"/>
        <w:rPr>
          <w:rFonts w:ascii="Times New Roman" w:hAnsi="Times New Roman" w:cs="Times New Roman"/>
        </w:rPr>
      </w:pPr>
    </w:p>
    <w:p w14:paraId="4DF063DC" w14:textId="5388A5F6" w:rsidR="00E85709" w:rsidRPr="0072744B" w:rsidRDefault="00110E33" w:rsidP="00E8570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Definitions:</w:t>
      </w:r>
    </w:p>
    <w:p w14:paraId="1A33D74D" w14:textId="77777777" w:rsidR="00E85709" w:rsidRPr="0072744B" w:rsidRDefault="00E85709" w:rsidP="00E85709">
      <w:pPr>
        <w:numPr>
          <w:ilvl w:val="0"/>
          <w:numId w:val="27"/>
        </w:numPr>
        <w:spacing w:after="0"/>
        <w:rPr>
          <w:rFonts w:ascii="Times New Roman" w:hAnsi="Times New Roman" w:cs="Times New Roman"/>
        </w:rPr>
      </w:pPr>
      <w:r w:rsidRPr="00891B41">
        <w:rPr>
          <w:rFonts w:ascii="Times New Roman" w:hAnsi="Times New Roman" w:cs="Times New Roman"/>
          <w:u w:val="single"/>
        </w:rPr>
        <w:t>Claim</w:t>
      </w:r>
      <w:r w:rsidRPr="0072744B">
        <w:rPr>
          <w:rFonts w:ascii="Times New Roman" w:hAnsi="Times New Roman" w:cs="Times New Roman"/>
        </w:rPr>
        <w:t xml:space="preserve">: An assertion or conclusion that answers the original question </w:t>
      </w:r>
    </w:p>
    <w:p w14:paraId="51D7596C" w14:textId="4D5F67EF" w:rsidR="00E85709" w:rsidRDefault="00E85709" w:rsidP="00E85709">
      <w:pPr>
        <w:numPr>
          <w:ilvl w:val="0"/>
          <w:numId w:val="27"/>
        </w:numPr>
        <w:spacing w:after="0"/>
        <w:rPr>
          <w:rFonts w:ascii="Times New Roman" w:hAnsi="Times New Roman" w:cs="Times New Roman"/>
        </w:rPr>
      </w:pPr>
      <w:r w:rsidRPr="00891B41">
        <w:rPr>
          <w:rFonts w:ascii="Times New Roman" w:hAnsi="Times New Roman" w:cs="Times New Roman"/>
          <w:u w:val="single"/>
        </w:rPr>
        <w:t>Evidence</w:t>
      </w:r>
      <w:r w:rsidR="004F2620">
        <w:rPr>
          <w:rFonts w:ascii="Times New Roman" w:hAnsi="Times New Roman" w:cs="Times New Roman"/>
        </w:rPr>
        <w:t>: D</w:t>
      </w:r>
      <w:r>
        <w:rPr>
          <w:rFonts w:ascii="Times New Roman" w:hAnsi="Times New Roman" w:cs="Times New Roman"/>
        </w:rPr>
        <w:t xml:space="preserve">ata that supports the claim. </w:t>
      </w:r>
    </w:p>
    <w:p w14:paraId="70FFCB2D" w14:textId="53E09605" w:rsidR="00E85709" w:rsidRPr="00847A78" w:rsidRDefault="00E85709" w:rsidP="00E85709">
      <w:pPr>
        <w:numPr>
          <w:ilvl w:val="0"/>
          <w:numId w:val="27"/>
        </w:numPr>
        <w:spacing w:after="0"/>
        <w:rPr>
          <w:rFonts w:ascii="Times New Roman" w:hAnsi="Times New Roman" w:cs="Times New Roman"/>
        </w:rPr>
      </w:pPr>
      <w:r w:rsidRPr="00891B41">
        <w:rPr>
          <w:rFonts w:ascii="Times New Roman" w:hAnsi="Times New Roman" w:cs="Times New Roman"/>
          <w:u w:val="single"/>
        </w:rPr>
        <w:t>Reasoning</w:t>
      </w:r>
      <w:r w:rsidR="001E72EA">
        <w:rPr>
          <w:rFonts w:ascii="Times New Roman" w:hAnsi="Times New Roman" w:cs="Times New Roman"/>
        </w:rPr>
        <w:t>:</w:t>
      </w:r>
      <w:r w:rsidR="0019044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Reasoning is </w:t>
      </w:r>
      <w:r w:rsidR="00AC0EFE">
        <w:rPr>
          <w:rFonts w:ascii="Times New Roman" w:hAnsi="Times New Roman" w:cs="Times New Roman"/>
        </w:rPr>
        <w:t xml:space="preserve">the </w:t>
      </w:r>
      <w:r>
        <w:rPr>
          <w:rFonts w:ascii="Times New Roman" w:hAnsi="Times New Roman" w:cs="Times New Roman"/>
        </w:rPr>
        <w:t xml:space="preserve">justification that links the claim and evidence. Your reasoning </w:t>
      </w:r>
      <w:r w:rsidR="00340617">
        <w:rPr>
          <w:rFonts w:ascii="Times New Roman" w:hAnsi="Times New Roman" w:cs="Times New Roman"/>
        </w:rPr>
        <w:t>explains</w:t>
      </w:r>
      <w:r w:rsidRPr="006B32E0">
        <w:rPr>
          <w:rFonts w:ascii="Times New Roman" w:hAnsi="Times New Roman" w:cs="Times New Roman"/>
        </w:rPr>
        <w:t xml:space="preserve"> </w:t>
      </w:r>
      <w:r w:rsidRPr="006A13EB">
        <w:rPr>
          <w:rFonts w:ascii="Times New Roman" w:hAnsi="Times New Roman" w:cs="Times New Roman"/>
          <w:i/>
        </w:rPr>
        <w:t>why</w:t>
      </w:r>
      <w:r w:rsidRPr="006B32E0">
        <w:rPr>
          <w:rFonts w:ascii="Times New Roman" w:hAnsi="Times New Roman" w:cs="Times New Roman"/>
        </w:rPr>
        <w:t xml:space="preserve"> the data counts as evidence to support the claim, </w:t>
      </w:r>
      <w:r>
        <w:rPr>
          <w:rFonts w:ascii="Times New Roman" w:hAnsi="Times New Roman" w:cs="Times New Roman"/>
        </w:rPr>
        <w:t>and is strengthened by relevant</w:t>
      </w:r>
      <w:r w:rsidRPr="006B32E0">
        <w:rPr>
          <w:rFonts w:ascii="Times New Roman" w:hAnsi="Times New Roman" w:cs="Times New Roman"/>
        </w:rPr>
        <w:t xml:space="preserve"> </w:t>
      </w:r>
      <w:r w:rsidR="00E04BB8">
        <w:rPr>
          <w:rFonts w:ascii="Times New Roman" w:hAnsi="Times New Roman" w:cs="Times New Roman"/>
        </w:rPr>
        <w:t xml:space="preserve">ecological </w:t>
      </w:r>
      <w:r w:rsidRPr="006B32E0">
        <w:rPr>
          <w:rFonts w:ascii="Times New Roman" w:hAnsi="Times New Roman" w:cs="Times New Roman"/>
        </w:rPr>
        <w:t xml:space="preserve">principles. </w:t>
      </w:r>
    </w:p>
    <w:p w14:paraId="2C110238" w14:textId="6E55EE4F" w:rsidR="00F122FC" w:rsidRPr="00F122FC" w:rsidRDefault="00F122FC" w:rsidP="00847A78">
      <w:pPr>
        <w:spacing w:after="0"/>
        <w:ind w:left="5760"/>
        <w:rPr>
          <w:rFonts w:ascii="Times New Roman" w:eastAsia="Times New Roman" w:hAnsi="Times New Roman" w:cs="Times New Roman"/>
        </w:rPr>
      </w:pPr>
      <w:r w:rsidRPr="00F122FC">
        <w:rPr>
          <w:rFonts w:ascii="Times New Roman" w:eastAsia="Times New Roman" w:hAnsi="Times New Roman" w:cs="Times New Roman"/>
        </w:rPr>
        <w:t xml:space="preserve">*Adapted from </w:t>
      </w:r>
      <w:r w:rsidR="007F7466">
        <w:rPr>
          <w:rFonts w:ascii="Times New Roman" w:eastAsia="Times New Roman" w:hAnsi="Times New Roman" w:cs="Times New Roman"/>
        </w:rPr>
        <w:t xml:space="preserve">McNeill &amp; </w:t>
      </w:r>
      <w:proofErr w:type="spellStart"/>
      <w:r w:rsidR="007F7466">
        <w:rPr>
          <w:rFonts w:ascii="Times New Roman" w:eastAsia="Times New Roman" w:hAnsi="Times New Roman" w:cs="Times New Roman"/>
        </w:rPr>
        <w:t>Krajcik</w:t>
      </w:r>
      <w:proofErr w:type="spellEnd"/>
      <w:r w:rsidR="007F7466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(2008)</w:t>
      </w:r>
      <w:r w:rsidRPr="00F122FC">
        <w:rPr>
          <w:rFonts w:ascii="Times New Roman" w:eastAsia="Times New Roman" w:hAnsi="Times New Roman" w:cs="Times New Roman"/>
        </w:rPr>
        <w:t xml:space="preserve"> </w:t>
      </w:r>
    </w:p>
    <w:p w14:paraId="76E1E045" w14:textId="1F662F95" w:rsidR="00F122FC" w:rsidRPr="00FE0334" w:rsidRDefault="00F122FC" w:rsidP="00FE0334">
      <w:pPr>
        <w:spacing w:after="0"/>
        <w:rPr>
          <w:rFonts w:ascii="Times New Roman" w:eastAsia="Times New Roman" w:hAnsi="Times New Roman" w:cs="Times New Roman"/>
        </w:rPr>
      </w:pPr>
    </w:p>
    <w:p w14:paraId="01E664DF" w14:textId="77777777" w:rsidR="00A24532" w:rsidRDefault="005C023F" w:rsidP="00A24532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E16DB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</w:t>
      </w:r>
      <w:r w:rsidR="00A24532"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DDB65C7" w14:textId="77777777" w:rsidR="00C57762" w:rsidRPr="00C57762" w:rsidRDefault="00C57762" w:rsidP="00805DC4">
      <w:pPr>
        <w:rPr>
          <w:rFonts w:ascii="Times New Roman" w:hAnsi="Times New Roman" w:cs="Times New Roman"/>
          <w:sz w:val="10"/>
          <w:szCs w:val="10"/>
        </w:rPr>
      </w:pPr>
    </w:p>
    <w:p w14:paraId="2EAA00DB" w14:textId="77777777" w:rsidR="00805DC4" w:rsidRPr="003726E9" w:rsidRDefault="00805DC4" w:rsidP="00805DC4">
      <w:pPr>
        <w:rPr>
          <w:rFonts w:ascii="Times New Roman" w:hAnsi="Times New Roman" w:cs="Times New Roman"/>
          <w:b/>
        </w:rPr>
      </w:pPr>
      <w:r w:rsidRPr="003726E9">
        <w:rPr>
          <w:rFonts w:ascii="Times New Roman" w:hAnsi="Times New Roman" w:cs="Times New Roman"/>
          <w:b/>
        </w:rPr>
        <w:t>Conclusion</w:t>
      </w:r>
    </w:p>
    <w:p w14:paraId="66BA834B" w14:textId="1DB9EEB0" w:rsidR="00805DC4" w:rsidRPr="00CC7B30" w:rsidRDefault="00805DC4" w:rsidP="00805DC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Write a conclusion, based on the data, that accepts or rejects your hypothesis</w:t>
      </w:r>
      <w:r w:rsidR="00CC7B30">
        <w:rPr>
          <w:rFonts w:ascii="Times New Roman" w:hAnsi="Times New Roman" w:cs="Times New Roman"/>
        </w:rPr>
        <w:t xml:space="preserve"> (D</w:t>
      </w:r>
      <w:r>
        <w:rPr>
          <w:rFonts w:ascii="Times New Roman" w:hAnsi="Times New Roman" w:cs="Times New Roman"/>
        </w:rPr>
        <w:t xml:space="preserve">o not say </w:t>
      </w:r>
      <w:r>
        <w:rPr>
          <w:rFonts w:ascii="Times New Roman" w:hAnsi="Times New Roman" w:cs="Times New Roman"/>
          <w:i/>
        </w:rPr>
        <w:t>“I was right or I was wrong”</w:t>
      </w:r>
      <w:r w:rsidR="00CC7B30">
        <w:rPr>
          <w:rFonts w:ascii="Times New Roman" w:hAnsi="Times New Roman" w:cs="Times New Roman"/>
        </w:rPr>
        <w:t xml:space="preserve">, instead say </w:t>
      </w:r>
      <w:r w:rsidR="00CC7B30">
        <w:rPr>
          <w:rFonts w:ascii="Times New Roman" w:hAnsi="Times New Roman" w:cs="Times New Roman"/>
          <w:i/>
        </w:rPr>
        <w:t xml:space="preserve">“the data support my hypothesis” </w:t>
      </w:r>
      <w:r w:rsidR="00CC7B30">
        <w:rPr>
          <w:rFonts w:ascii="Times New Roman" w:hAnsi="Times New Roman" w:cs="Times New Roman"/>
        </w:rPr>
        <w:t xml:space="preserve">or </w:t>
      </w:r>
      <w:r w:rsidR="00CC7B30">
        <w:rPr>
          <w:rFonts w:ascii="Times New Roman" w:hAnsi="Times New Roman" w:cs="Times New Roman"/>
          <w:i/>
        </w:rPr>
        <w:t>“the data do not support my hypothesis”</w:t>
      </w:r>
      <w:r w:rsidR="00CC7B30">
        <w:rPr>
          <w:rFonts w:ascii="Times New Roman" w:hAnsi="Times New Roman" w:cs="Times New Roman"/>
        </w:rPr>
        <w:t xml:space="preserve">).  </w:t>
      </w:r>
    </w:p>
    <w:p w14:paraId="01B1B18F" w14:textId="77777777" w:rsidR="00581E77" w:rsidRDefault="003726E9" w:rsidP="00D85AC7">
      <w:pPr>
        <w:spacing w:after="0" w:line="36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BE707E">
        <w:rPr>
          <w:rFonts w:ascii="Times New Roman" w:hAnsi="Times New Roman" w:cs="Times New Roman"/>
          <w:b/>
        </w:rPr>
        <w:t>Report Guidelines</w:t>
      </w:r>
    </w:p>
    <w:p w14:paraId="1975C53D" w14:textId="7AE36BF6" w:rsidR="00BE707E" w:rsidRDefault="006C19DF" w:rsidP="00581E7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This report is basically a lab report, only you conducted your lab in Rocky Mountain National Park.</w:t>
      </w:r>
    </w:p>
    <w:p w14:paraId="449E5849" w14:textId="3469FB8C" w:rsidR="00C57762" w:rsidRPr="00C57762" w:rsidRDefault="00E81DC6" w:rsidP="00581E7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</w:t>
      </w:r>
      <w:r w:rsidRPr="00642F35">
        <w:rPr>
          <w:rFonts w:ascii="Times New Roman" w:hAnsi="Times New Roman" w:cs="Times New Roman"/>
          <w:i/>
        </w:rPr>
        <w:t>l</w:t>
      </w:r>
      <w:r w:rsidR="006C19DF" w:rsidRPr="00642F35">
        <w:rPr>
          <w:rFonts w:ascii="Times New Roman" w:hAnsi="Times New Roman" w:cs="Times New Roman"/>
          <w:i/>
        </w:rPr>
        <w:t>ength requirement</w:t>
      </w:r>
      <w:r w:rsidR="006C19DF">
        <w:rPr>
          <w:rFonts w:ascii="Times New Roman" w:hAnsi="Times New Roman" w:cs="Times New Roman"/>
        </w:rPr>
        <w:t xml:space="preserve"> is only five-paragraphs.  </w:t>
      </w:r>
      <w:r w:rsidR="00E16380">
        <w:rPr>
          <w:rFonts w:ascii="Times New Roman" w:hAnsi="Times New Roman" w:cs="Times New Roman"/>
        </w:rPr>
        <w:t xml:space="preserve">Both typed or hand-written </w:t>
      </w:r>
      <w:r w:rsidR="00432BF4">
        <w:rPr>
          <w:rFonts w:ascii="Times New Roman" w:hAnsi="Times New Roman" w:cs="Times New Roman"/>
        </w:rPr>
        <w:t xml:space="preserve">reports will be accepted.  </w:t>
      </w:r>
      <w:r w:rsidR="0063602D">
        <w:rPr>
          <w:rFonts w:ascii="Times New Roman" w:hAnsi="Times New Roman" w:cs="Times New Roman"/>
        </w:rPr>
        <w:t xml:space="preserve">           </w:t>
      </w:r>
      <w:r w:rsidR="00C57762">
        <w:rPr>
          <w:rFonts w:ascii="Times New Roman" w:hAnsi="Times New Roman" w:cs="Times New Roman"/>
        </w:rPr>
        <w:t xml:space="preserve">Your report should be well-written </w:t>
      </w:r>
      <w:r w:rsidR="00DF5426">
        <w:rPr>
          <w:rFonts w:ascii="Times New Roman" w:hAnsi="Times New Roman" w:cs="Times New Roman"/>
        </w:rPr>
        <w:t xml:space="preserve">with correct </w:t>
      </w:r>
      <w:r w:rsidR="00C57762" w:rsidRPr="00C57762">
        <w:rPr>
          <w:rFonts w:ascii="Times New Roman" w:hAnsi="Times New Roman" w:cs="Times New Roman"/>
        </w:rPr>
        <w:t xml:space="preserve">spelling, punctuation, grammar, </w:t>
      </w:r>
      <w:r w:rsidR="00F3649D">
        <w:rPr>
          <w:rFonts w:ascii="Times New Roman" w:hAnsi="Times New Roman" w:cs="Times New Roman"/>
        </w:rPr>
        <w:t xml:space="preserve">and </w:t>
      </w:r>
      <w:r w:rsidR="00C57762" w:rsidRPr="00C57762">
        <w:rPr>
          <w:rFonts w:ascii="Times New Roman" w:hAnsi="Times New Roman" w:cs="Times New Roman"/>
        </w:rPr>
        <w:t>sentence structure</w:t>
      </w:r>
      <w:r w:rsidR="00C57762">
        <w:rPr>
          <w:rFonts w:ascii="Times New Roman" w:hAnsi="Times New Roman" w:cs="Times New Roman"/>
        </w:rPr>
        <w:t xml:space="preserve">.  </w:t>
      </w:r>
    </w:p>
    <w:p w14:paraId="05C286CA" w14:textId="2D17FC63" w:rsidR="0026021A" w:rsidRPr="006365B2" w:rsidRDefault="00C57762" w:rsidP="00581E77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6C19DF" w:rsidRPr="008C64FE">
        <w:rPr>
          <w:rFonts w:ascii="Times New Roman" w:hAnsi="Times New Roman" w:cs="Times New Roman"/>
          <w:u w:val="single"/>
        </w:rPr>
        <w:t>Use the following format</w:t>
      </w:r>
      <w:r w:rsidR="00AC27CB">
        <w:rPr>
          <w:rFonts w:ascii="Times New Roman" w:hAnsi="Times New Roman" w:cs="Times New Roman"/>
        </w:rPr>
        <w:t xml:space="preserve">:  </w:t>
      </w:r>
    </w:p>
    <w:p w14:paraId="50BAE9CE" w14:textId="77777777" w:rsidR="00204C0A" w:rsidRDefault="008105B5" w:rsidP="006365B2">
      <w:pPr>
        <w:pStyle w:val="ListParagraph"/>
        <w:numPr>
          <w:ilvl w:val="0"/>
          <w:numId w:val="31"/>
        </w:numPr>
        <w:spacing w:after="0"/>
        <w:ind w:left="720"/>
        <w:rPr>
          <w:rFonts w:ascii="Times New Roman" w:hAnsi="Times New Roman" w:cs="Times New Roman"/>
          <w:b/>
        </w:rPr>
      </w:pPr>
      <w:r w:rsidRPr="00CE0C07">
        <w:rPr>
          <w:rFonts w:ascii="Times New Roman" w:hAnsi="Times New Roman" w:cs="Times New Roman"/>
          <w:b/>
        </w:rPr>
        <w:t>Introduction</w:t>
      </w:r>
    </w:p>
    <w:p w14:paraId="2A698307" w14:textId="3D8F7096" w:rsidR="00EE135A" w:rsidRDefault="00EE135A" w:rsidP="00E70EE9">
      <w:pPr>
        <w:pStyle w:val="ListParagraph"/>
        <w:numPr>
          <w:ilvl w:val="0"/>
          <w:numId w:val="34"/>
        </w:numPr>
        <w:spacing w:after="0"/>
        <w:ind w:left="1080"/>
        <w:rPr>
          <w:rFonts w:ascii="Times New Roman" w:hAnsi="Times New Roman" w:cs="Times New Roman"/>
        </w:rPr>
      </w:pPr>
      <w:r w:rsidRPr="00EE135A">
        <w:rPr>
          <w:rFonts w:ascii="Times New Roman" w:hAnsi="Times New Roman" w:cs="Times New Roman"/>
        </w:rPr>
        <w:t xml:space="preserve">Explain what you did and why.  </w:t>
      </w:r>
      <w:r w:rsidR="00A6093B">
        <w:rPr>
          <w:rFonts w:ascii="Times New Roman" w:hAnsi="Times New Roman" w:cs="Times New Roman"/>
        </w:rPr>
        <w:t>For help with this, consider incorporating</w:t>
      </w:r>
      <w:r w:rsidRPr="00EE135A">
        <w:rPr>
          <w:rFonts w:ascii="Times New Roman" w:hAnsi="Times New Roman" w:cs="Times New Roman"/>
        </w:rPr>
        <w:t xml:space="preserve"> the answers to the questions you answered</w:t>
      </w:r>
      <w:r w:rsidR="00127657">
        <w:rPr>
          <w:rFonts w:ascii="Times New Roman" w:hAnsi="Times New Roman" w:cs="Times New Roman"/>
        </w:rPr>
        <w:t xml:space="preserve"> in the section</w:t>
      </w:r>
      <w:r w:rsidRPr="00EE135A">
        <w:rPr>
          <w:rFonts w:ascii="Times New Roman" w:hAnsi="Times New Roman" w:cs="Times New Roman"/>
        </w:rPr>
        <w:t xml:space="preserve"> </w:t>
      </w:r>
      <w:r w:rsidRPr="00EE135A">
        <w:rPr>
          <w:rFonts w:ascii="Times New Roman" w:hAnsi="Times New Roman" w:cs="Times New Roman"/>
          <w:i/>
        </w:rPr>
        <w:t>“Understanding the big idea”</w:t>
      </w:r>
      <w:r w:rsidR="00127657">
        <w:rPr>
          <w:rFonts w:ascii="Times New Roman" w:hAnsi="Times New Roman" w:cs="Times New Roman"/>
          <w:i/>
        </w:rPr>
        <w:t xml:space="preserve"> </w:t>
      </w:r>
      <w:r w:rsidR="00127657" w:rsidRPr="00EE135A">
        <w:rPr>
          <w:rFonts w:ascii="Times New Roman" w:hAnsi="Times New Roman" w:cs="Times New Roman"/>
        </w:rPr>
        <w:t>on page 10</w:t>
      </w:r>
      <w:r w:rsidRPr="00EE135A">
        <w:rPr>
          <w:rFonts w:ascii="Times New Roman" w:hAnsi="Times New Roman" w:cs="Times New Roman"/>
        </w:rPr>
        <w:t>.</w:t>
      </w:r>
    </w:p>
    <w:p w14:paraId="42DF005C" w14:textId="7746AD6A" w:rsidR="00675F28" w:rsidRDefault="00675F28" w:rsidP="00E70EE9">
      <w:pPr>
        <w:pStyle w:val="ListParagraph"/>
        <w:numPr>
          <w:ilvl w:val="0"/>
          <w:numId w:val="34"/>
        </w:numPr>
        <w:spacing w:after="0"/>
        <w:ind w:left="10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Close this paragraph by stating your </w:t>
      </w:r>
      <w:r w:rsidRPr="00CB0A87">
        <w:rPr>
          <w:rFonts w:ascii="Times New Roman" w:hAnsi="Times New Roman" w:cs="Times New Roman"/>
          <w:i/>
        </w:rPr>
        <w:t>research questions (comparative questions).</w:t>
      </w:r>
    </w:p>
    <w:p w14:paraId="414F35A4" w14:textId="4296C565" w:rsidR="00E70EE9" w:rsidRPr="00E70EE9" w:rsidRDefault="00E70EE9" w:rsidP="00E70EE9">
      <w:pPr>
        <w:pStyle w:val="ListParagraph"/>
        <w:numPr>
          <w:ilvl w:val="0"/>
          <w:numId w:val="34"/>
        </w:numPr>
        <w:spacing w:after="0"/>
        <w:ind w:left="10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Paragraphs 1 </w:t>
      </w:r>
      <w:r w:rsidR="003F0BDD">
        <w:rPr>
          <w:rFonts w:ascii="Times New Roman" w:hAnsi="Times New Roman" w:cs="Times New Roman"/>
        </w:rPr>
        <w:t xml:space="preserve">&amp; </w:t>
      </w:r>
      <w:r>
        <w:rPr>
          <w:rFonts w:ascii="Times New Roman" w:hAnsi="Times New Roman" w:cs="Times New Roman"/>
        </w:rPr>
        <w:t xml:space="preserve"> 2 are </w:t>
      </w:r>
      <w:r w:rsidR="00FA41A7">
        <w:rPr>
          <w:rFonts w:ascii="Times New Roman" w:hAnsi="Times New Roman" w:cs="Times New Roman"/>
        </w:rPr>
        <w:t>related</w:t>
      </w:r>
      <w:r w:rsidR="00851F06">
        <w:rPr>
          <w:rFonts w:ascii="Times New Roman" w:hAnsi="Times New Roman" w:cs="Times New Roman"/>
        </w:rPr>
        <w:t>, describe similar information</w:t>
      </w:r>
      <w:r w:rsidR="0082768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an</w:t>
      </w:r>
      <w:r w:rsidR="003F0BDD">
        <w:rPr>
          <w:rFonts w:ascii="Times New Roman" w:hAnsi="Times New Roman" w:cs="Times New Roman"/>
        </w:rPr>
        <w:t>d may flow from one to the other</w:t>
      </w:r>
      <w:r w:rsidR="00851F06">
        <w:rPr>
          <w:rFonts w:ascii="Times New Roman" w:hAnsi="Times New Roman" w:cs="Times New Roman"/>
        </w:rPr>
        <w:t xml:space="preserve">.  </w:t>
      </w:r>
    </w:p>
    <w:p w14:paraId="7555F212" w14:textId="2D91D95E" w:rsidR="00343771" w:rsidRPr="00CE0C07" w:rsidRDefault="00204C0A" w:rsidP="006365B2">
      <w:pPr>
        <w:pStyle w:val="ListParagraph"/>
        <w:numPr>
          <w:ilvl w:val="0"/>
          <w:numId w:val="31"/>
        </w:numPr>
        <w:spacing w:after="0"/>
        <w:ind w:left="720"/>
        <w:rPr>
          <w:rFonts w:ascii="Times New Roman" w:hAnsi="Times New Roman" w:cs="Times New Roman"/>
          <w:b/>
        </w:rPr>
      </w:pPr>
      <w:r w:rsidRPr="00CE0C07">
        <w:rPr>
          <w:rFonts w:ascii="Times New Roman" w:hAnsi="Times New Roman" w:cs="Times New Roman"/>
          <w:b/>
        </w:rPr>
        <w:t>Introduction</w:t>
      </w:r>
      <w:r w:rsidR="00343771" w:rsidRPr="00CE0C07">
        <w:rPr>
          <w:rFonts w:ascii="Times New Roman" w:hAnsi="Times New Roman" w:cs="Times New Roman"/>
          <w:b/>
        </w:rPr>
        <w:t xml:space="preserve"> </w:t>
      </w:r>
    </w:p>
    <w:p w14:paraId="2E0D7107" w14:textId="4F0688EA" w:rsidR="002E428C" w:rsidRDefault="00687A3F" w:rsidP="006365B2">
      <w:pPr>
        <w:pStyle w:val="ListParagraph"/>
        <w:numPr>
          <w:ilvl w:val="0"/>
          <w:numId w:val="32"/>
        </w:numPr>
        <w:spacing w:after="0"/>
        <w:ind w:left="10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Next, you will need to </w:t>
      </w:r>
      <w:r w:rsidR="002E428C" w:rsidRPr="00E165BC">
        <w:rPr>
          <w:rFonts w:ascii="Times New Roman" w:hAnsi="Times New Roman" w:cs="Times New Roman"/>
        </w:rPr>
        <w:t>explain som</w:t>
      </w:r>
      <w:r w:rsidR="00E165BC" w:rsidRPr="00E165BC">
        <w:rPr>
          <w:rFonts w:ascii="Times New Roman" w:hAnsi="Times New Roman" w:cs="Times New Roman"/>
        </w:rPr>
        <w:t>e of the background information.  For help with this, refer to the information you wrote on page 1</w:t>
      </w:r>
      <w:r w:rsidR="00E165BC">
        <w:rPr>
          <w:rFonts w:ascii="Times New Roman" w:hAnsi="Times New Roman" w:cs="Times New Roman"/>
        </w:rPr>
        <w:t xml:space="preserve"> of this worksheet</w:t>
      </w:r>
      <w:r w:rsidR="00E165BC" w:rsidRPr="00E165BC">
        <w:rPr>
          <w:rFonts w:ascii="Times New Roman" w:hAnsi="Times New Roman" w:cs="Times New Roman"/>
        </w:rPr>
        <w:t xml:space="preserve"> </w:t>
      </w:r>
      <w:r w:rsidR="00E165BC" w:rsidRPr="00E165BC">
        <w:rPr>
          <w:rFonts w:ascii="Times New Roman" w:hAnsi="Times New Roman" w:cs="Times New Roman"/>
          <w:i/>
        </w:rPr>
        <w:t xml:space="preserve">“Ecosystems of Rocky Mountain National Park” </w:t>
      </w:r>
      <w:r w:rsidR="00E165BC" w:rsidRPr="00E165BC">
        <w:rPr>
          <w:rFonts w:ascii="Times New Roman" w:hAnsi="Times New Roman" w:cs="Times New Roman"/>
        </w:rPr>
        <w:t xml:space="preserve">and </w:t>
      </w:r>
      <w:r w:rsidR="00E165BC">
        <w:rPr>
          <w:rFonts w:ascii="Times New Roman" w:hAnsi="Times New Roman" w:cs="Times New Roman"/>
        </w:rPr>
        <w:t xml:space="preserve">pages </w:t>
      </w:r>
      <w:r w:rsidR="00FB3336">
        <w:rPr>
          <w:rFonts w:ascii="Times New Roman" w:hAnsi="Times New Roman" w:cs="Times New Roman"/>
        </w:rPr>
        <w:t xml:space="preserve">6 – 7 </w:t>
      </w:r>
      <w:r w:rsidR="00204C0A" w:rsidRPr="00204C0A">
        <w:rPr>
          <w:rFonts w:ascii="Times New Roman" w:hAnsi="Times New Roman" w:cs="Times New Roman"/>
          <w:i/>
        </w:rPr>
        <w:t>“</w:t>
      </w:r>
      <w:r w:rsidR="00FB3336" w:rsidRPr="00204C0A">
        <w:rPr>
          <w:rFonts w:ascii="Times New Roman" w:hAnsi="Times New Roman" w:cs="Times New Roman"/>
          <w:i/>
        </w:rPr>
        <w:t>Discussin</w:t>
      </w:r>
      <w:r w:rsidR="00204C0A">
        <w:rPr>
          <w:rFonts w:ascii="Times New Roman" w:hAnsi="Times New Roman" w:cs="Times New Roman"/>
          <w:i/>
        </w:rPr>
        <w:t>g existing scientific literature”</w:t>
      </w:r>
      <w:r w:rsidR="00204C0A">
        <w:rPr>
          <w:rFonts w:ascii="Times New Roman" w:hAnsi="Times New Roman" w:cs="Times New Roman"/>
        </w:rPr>
        <w:t xml:space="preserve">.  </w:t>
      </w:r>
    </w:p>
    <w:p w14:paraId="208ABBDC" w14:textId="403960C0" w:rsidR="00204C0A" w:rsidRPr="00E165BC" w:rsidRDefault="00ED38BD" w:rsidP="006365B2">
      <w:pPr>
        <w:pStyle w:val="ListParagraph"/>
        <w:numPr>
          <w:ilvl w:val="0"/>
          <w:numId w:val="32"/>
        </w:numPr>
        <w:spacing w:after="0"/>
        <w:ind w:left="10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Finally, close the introduction</w:t>
      </w:r>
      <w:r w:rsidR="00204C0A">
        <w:rPr>
          <w:rFonts w:ascii="Times New Roman" w:hAnsi="Times New Roman" w:cs="Times New Roman"/>
        </w:rPr>
        <w:t xml:space="preserve"> </w:t>
      </w:r>
      <w:r w:rsidR="00FC70F7">
        <w:rPr>
          <w:rFonts w:ascii="Times New Roman" w:hAnsi="Times New Roman" w:cs="Times New Roman"/>
        </w:rPr>
        <w:t xml:space="preserve">by stating </w:t>
      </w:r>
      <w:r w:rsidR="00466EC3">
        <w:rPr>
          <w:rFonts w:ascii="Times New Roman" w:hAnsi="Times New Roman" w:cs="Times New Roman"/>
        </w:rPr>
        <w:t xml:space="preserve">the predictions and hypotheses that you </w:t>
      </w:r>
      <w:r w:rsidR="00F8580B">
        <w:rPr>
          <w:rFonts w:ascii="Times New Roman" w:hAnsi="Times New Roman" w:cs="Times New Roman"/>
        </w:rPr>
        <w:t>wrote on page 9.</w:t>
      </w:r>
    </w:p>
    <w:p w14:paraId="39BE7568" w14:textId="77777777" w:rsidR="00343771" w:rsidRPr="00CE0C07" w:rsidRDefault="008105B5" w:rsidP="006365B2">
      <w:pPr>
        <w:pStyle w:val="ListParagraph"/>
        <w:numPr>
          <w:ilvl w:val="0"/>
          <w:numId w:val="31"/>
        </w:numPr>
        <w:spacing w:after="0"/>
        <w:ind w:left="720"/>
        <w:rPr>
          <w:rFonts w:ascii="Times New Roman" w:hAnsi="Times New Roman" w:cs="Times New Roman"/>
          <w:b/>
        </w:rPr>
      </w:pPr>
      <w:r w:rsidRPr="00CE0C07">
        <w:rPr>
          <w:rFonts w:ascii="Times New Roman" w:hAnsi="Times New Roman" w:cs="Times New Roman"/>
          <w:b/>
        </w:rPr>
        <w:t xml:space="preserve">Results </w:t>
      </w:r>
    </w:p>
    <w:p w14:paraId="1316CD74" w14:textId="0592BFF6" w:rsidR="000B1ABE" w:rsidRPr="00694542" w:rsidRDefault="00C43484" w:rsidP="000B1ABE">
      <w:pPr>
        <w:pStyle w:val="ListParagraph"/>
        <w:numPr>
          <w:ilvl w:val="0"/>
          <w:numId w:val="33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Report the </w:t>
      </w:r>
      <w:r w:rsidR="00903060">
        <w:rPr>
          <w:rFonts w:ascii="Times New Roman" w:hAnsi="Times New Roman" w:cs="Times New Roman"/>
        </w:rPr>
        <w:t>data collected from</w:t>
      </w:r>
      <w:r>
        <w:rPr>
          <w:rFonts w:ascii="Times New Roman" w:hAnsi="Times New Roman" w:cs="Times New Roman"/>
        </w:rPr>
        <w:t xml:space="preserve"> the forest inventory</w:t>
      </w:r>
      <w:r w:rsidR="00D23713">
        <w:rPr>
          <w:rFonts w:ascii="Times New Roman" w:hAnsi="Times New Roman" w:cs="Times New Roman"/>
        </w:rPr>
        <w:t>.</w:t>
      </w:r>
    </w:p>
    <w:p w14:paraId="2C81A1DC" w14:textId="61D419D1" w:rsidR="00694542" w:rsidRPr="00CE0C07" w:rsidRDefault="00694542" w:rsidP="00694542">
      <w:pPr>
        <w:pStyle w:val="ListParagraph"/>
        <w:numPr>
          <w:ilvl w:val="1"/>
          <w:numId w:val="33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For help with this section refer to the information you wrote on page 14, </w:t>
      </w:r>
      <w:r w:rsidR="004D519B">
        <w:rPr>
          <w:rFonts w:ascii="Times New Roman" w:hAnsi="Times New Roman" w:cs="Times New Roman"/>
          <w:i/>
        </w:rPr>
        <w:t xml:space="preserve">“Analyzing data to track change over time”.  </w:t>
      </w:r>
      <w:r w:rsidR="00D23713">
        <w:rPr>
          <w:rFonts w:ascii="Times New Roman" w:hAnsi="Times New Roman" w:cs="Times New Roman"/>
        </w:rPr>
        <w:t>Put your graph in the appendix (at the end of the paper), but refer to it within this section.</w:t>
      </w:r>
    </w:p>
    <w:p w14:paraId="70215905" w14:textId="77777777" w:rsidR="00343771" w:rsidRDefault="008105B5" w:rsidP="006365B2">
      <w:pPr>
        <w:pStyle w:val="ListParagraph"/>
        <w:numPr>
          <w:ilvl w:val="0"/>
          <w:numId w:val="31"/>
        </w:numPr>
        <w:spacing w:after="0"/>
        <w:ind w:left="720"/>
        <w:rPr>
          <w:rFonts w:ascii="Times New Roman" w:hAnsi="Times New Roman" w:cs="Times New Roman"/>
          <w:b/>
        </w:rPr>
      </w:pPr>
      <w:r w:rsidRPr="00CE0C07">
        <w:rPr>
          <w:rFonts w:ascii="Times New Roman" w:hAnsi="Times New Roman" w:cs="Times New Roman"/>
          <w:b/>
        </w:rPr>
        <w:t>Discussion</w:t>
      </w:r>
    </w:p>
    <w:p w14:paraId="1CF99A26" w14:textId="17E4442D" w:rsidR="009400A3" w:rsidRPr="00CE0C07" w:rsidRDefault="00290E9C" w:rsidP="009400A3">
      <w:pPr>
        <w:pStyle w:val="ListParagraph"/>
        <w:numPr>
          <w:ilvl w:val="2"/>
          <w:numId w:val="31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The purpose of this section is to interpret </w:t>
      </w:r>
      <w:r w:rsidR="003C1CDC">
        <w:rPr>
          <w:rFonts w:ascii="Times New Roman" w:hAnsi="Times New Roman" w:cs="Times New Roman"/>
        </w:rPr>
        <w:t>the results; i.e. to explain why the forest did or did not change</w:t>
      </w:r>
      <w:r w:rsidR="00BA0F24">
        <w:rPr>
          <w:rFonts w:ascii="Times New Roman" w:hAnsi="Times New Roman" w:cs="Times New Roman"/>
        </w:rPr>
        <w:t xml:space="preserve"> during the study period</w:t>
      </w:r>
      <w:r w:rsidR="003C1CDC">
        <w:rPr>
          <w:rFonts w:ascii="Times New Roman" w:hAnsi="Times New Roman" w:cs="Times New Roman"/>
        </w:rPr>
        <w:t xml:space="preserve">.  </w:t>
      </w:r>
      <w:r w:rsidR="003B5925">
        <w:rPr>
          <w:rFonts w:ascii="Times New Roman" w:hAnsi="Times New Roman" w:cs="Times New Roman"/>
        </w:rPr>
        <w:t>For help with this</w:t>
      </w:r>
      <w:r w:rsidR="00F96CB7">
        <w:rPr>
          <w:rFonts w:ascii="Times New Roman" w:hAnsi="Times New Roman" w:cs="Times New Roman"/>
        </w:rPr>
        <w:t xml:space="preserve">, refer to the information you wrote on page </w:t>
      </w:r>
      <w:r w:rsidR="00DF0281">
        <w:rPr>
          <w:rFonts w:ascii="Times New Roman" w:hAnsi="Times New Roman" w:cs="Times New Roman"/>
        </w:rPr>
        <w:t xml:space="preserve">15, writing scientific explanations. </w:t>
      </w:r>
    </w:p>
    <w:p w14:paraId="48570AD0" w14:textId="4A6116E4" w:rsidR="008105B5" w:rsidRDefault="00343771" w:rsidP="006365B2">
      <w:pPr>
        <w:pStyle w:val="ListParagraph"/>
        <w:numPr>
          <w:ilvl w:val="0"/>
          <w:numId w:val="31"/>
        </w:numPr>
        <w:spacing w:after="0"/>
        <w:ind w:left="720"/>
        <w:rPr>
          <w:rFonts w:ascii="Times New Roman" w:hAnsi="Times New Roman" w:cs="Times New Roman"/>
          <w:b/>
        </w:rPr>
      </w:pPr>
      <w:r w:rsidRPr="00CE0C07">
        <w:rPr>
          <w:rFonts w:ascii="Times New Roman" w:hAnsi="Times New Roman" w:cs="Times New Roman"/>
          <w:b/>
        </w:rPr>
        <w:t>Conclusion</w:t>
      </w:r>
    </w:p>
    <w:p w14:paraId="641AEA7F" w14:textId="44FA16A3" w:rsidR="00876801" w:rsidRPr="00066BEB" w:rsidRDefault="00A043A7" w:rsidP="00876801">
      <w:pPr>
        <w:pStyle w:val="ListParagraph"/>
        <w:numPr>
          <w:ilvl w:val="2"/>
          <w:numId w:val="31"/>
        </w:numPr>
        <w:spacing w:after="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Accept or reject your predictions and hypotheses.  For help with this, refer to the conclusion that you wrote on this page.  </w:t>
      </w:r>
    </w:p>
    <w:p w14:paraId="30C5DB73" w14:textId="7010598A" w:rsidR="00DA48BE" w:rsidRPr="00DA48BE" w:rsidRDefault="001359FF" w:rsidP="00DA48BE">
      <w:pPr>
        <w:pStyle w:val="ListParagraph"/>
        <w:numPr>
          <w:ilvl w:val="2"/>
          <w:numId w:val="31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Finally</w:t>
      </w:r>
      <w:r w:rsidR="00DA48BE">
        <w:rPr>
          <w:rFonts w:ascii="Times New Roman" w:hAnsi="Times New Roman" w:cs="Times New Roman"/>
        </w:rPr>
        <w:t>, d</w:t>
      </w:r>
      <w:r w:rsidR="00DA48BE" w:rsidRPr="00DA48BE">
        <w:rPr>
          <w:rFonts w:ascii="Times New Roman" w:hAnsi="Times New Roman" w:cs="Times New Roman"/>
        </w:rPr>
        <w:t>escribe the significance of the study</w:t>
      </w:r>
      <w:r w:rsidR="00DA48BE">
        <w:rPr>
          <w:rFonts w:ascii="Times New Roman" w:hAnsi="Times New Roman" w:cs="Times New Roman"/>
        </w:rPr>
        <w:t>.  For example</w:t>
      </w:r>
      <w:r w:rsidR="00DA48BE" w:rsidRPr="00DA48BE">
        <w:rPr>
          <w:rFonts w:ascii="Times New Roman" w:hAnsi="Times New Roman" w:cs="Times New Roman"/>
        </w:rPr>
        <w:t>:</w:t>
      </w:r>
    </w:p>
    <w:p w14:paraId="31808599" w14:textId="3896E296" w:rsidR="00DA48BE" w:rsidRPr="00DA48BE" w:rsidRDefault="00DA48BE" w:rsidP="009309D6">
      <w:pPr>
        <w:pStyle w:val="ListParagraph"/>
        <w:numPr>
          <w:ilvl w:val="3"/>
          <w:numId w:val="35"/>
        </w:numPr>
        <w:spacing w:after="0"/>
        <w:rPr>
          <w:rFonts w:ascii="Times New Roman" w:hAnsi="Times New Roman" w:cs="Times New Roman"/>
        </w:rPr>
      </w:pPr>
      <w:r w:rsidRPr="00DA48BE">
        <w:rPr>
          <w:rFonts w:ascii="Times New Roman" w:hAnsi="Times New Roman" w:cs="Times New Roman"/>
        </w:rPr>
        <w:t xml:space="preserve">Why is </w:t>
      </w:r>
      <w:r w:rsidR="009309D6">
        <w:rPr>
          <w:rFonts w:ascii="Times New Roman" w:hAnsi="Times New Roman" w:cs="Times New Roman"/>
        </w:rPr>
        <w:t xml:space="preserve">preserving </w:t>
      </w:r>
      <w:r w:rsidRPr="00DA48BE">
        <w:rPr>
          <w:rFonts w:ascii="Times New Roman" w:hAnsi="Times New Roman" w:cs="Times New Roman"/>
        </w:rPr>
        <w:t>biodiversity of forests important?</w:t>
      </w:r>
    </w:p>
    <w:p w14:paraId="6666005C" w14:textId="47768B45" w:rsidR="00066BEB" w:rsidRDefault="00DA48BE" w:rsidP="00B86302">
      <w:pPr>
        <w:pStyle w:val="ListParagraph"/>
        <w:numPr>
          <w:ilvl w:val="3"/>
          <w:numId w:val="35"/>
        </w:numPr>
        <w:spacing w:after="0"/>
        <w:rPr>
          <w:rFonts w:ascii="Times New Roman" w:hAnsi="Times New Roman" w:cs="Times New Roman"/>
        </w:rPr>
      </w:pPr>
      <w:r w:rsidRPr="00DA48BE">
        <w:rPr>
          <w:rFonts w:ascii="Times New Roman" w:hAnsi="Times New Roman" w:cs="Times New Roman"/>
        </w:rPr>
        <w:t xml:space="preserve">How </w:t>
      </w:r>
      <w:r w:rsidR="00E10696">
        <w:rPr>
          <w:rFonts w:ascii="Times New Roman" w:hAnsi="Times New Roman" w:cs="Times New Roman"/>
        </w:rPr>
        <w:t xml:space="preserve">can the data from this study and similar studies be used to help </w:t>
      </w:r>
      <w:r w:rsidR="007B7CD4" w:rsidRPr="00DA48BE">
        <w:rPr>
          <w:rFonts w:ascii="Times New Roman" w:hAnsi="Times New Roman" w:cs="Times New Roman"/>
        </w:rPr>
        <w:t>to preserve biodiversity in forest ecosystems</w:t>
      </w:r>
      <w:r w:rsidR="007B7CD4">
        <w:rPr>
          <w:rFonts w:ascii="Times New Roman" w:hAnsi="Times New Roman" w:cs="Times New Roman"/>
        </w:rPr>
        <w:t xml:space="preserve"> of </w:t>
      </w:r>
      <w:r w:rsidR="00E10696">
        <w:rPr>
          <w:rFonts w:ascii="Times New Roman" w:hAnsi="Times New Roman" w:cs="Times New Roman"/>
        </w:rPr>
        <w:t>Rocky Mountain National Park and other National Forests, and Wilderness areas</w:t>
      </w:r>
      <w:r w:rsidRPr="00DA48BE">
        <w:rPr>
          <w:rFonts w:ascii="Times New Roman" w:hAnsi="Times New Roman" w:cs="Times New Roman"/>
        </w:rPr>
        <w:t>?</w:t>
      </w:r>
      <w:r w:rsidR="00E10696">
        <w:rPr>
          <w:rFonts w:ascii="Times New Roman" w:hAnsi="Times New Roman" w:cs="Times New Roman"/>
        </w:rPr>
        <w:t xml:space="preserve">  For help with this, refer to questions 3 and 4 in the section </w:t>
      </w:r>
      <w:r w:rsidR="00E10696">
        <w:rPr>
          <w:rFonts w:ascii="Times New Roman" w:hAnsi="Times New Roman" w:cs="Times New Roman"/>
          <w:i/>
        </w:rPr>
        <w:t xml:space="preserve">“Applying knowledge” </w:t>
      </w:r>
      <w:r w:rsidR="002F0C73">
        <w:rPr>
          <w:rFonts w:ascii="Times New Roman" w:hAnsi="Times New Roman" w:cs="Times New Roman"/>
        </w:rPr>
        <w:t xml:space="preserve">on page 10. </w:t>
      </w:r>
      <w:r w:rsidR="00B86302">
        <w:rPr>
          <w:rFonts w:ascii="Times New Roman" w:hAnsi="Times New Roman" w:cs="Times New Roman"/>
        </w:rPr>
        <w:t xml:space="preserve"> </w:t>
      </w:r>
    </w:p>
    <w:p w14:paraId="5D2525C3" w14:textId="3296EA0C" w:rsidR="00B86302" w:rsidRPr="00B86302" w:rsidRDefault="00B86302" w:rsidP="00B86302">
      <w:pPr>
        <w:pStyle w:val="ListParagraph"/>
        <w:numPr>
          <w:ilvl w:val="3"/>
          <w:numId w:val="35"/>
        </w:num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Finally, consider writing a </w:t>
      </w:r>
      <w:r>
        <w:rPr>
          <w:rFonts w:ascii="Times New Roman" w:hAnsi="Times New Roman" w:cs="Times New Roman"/>
          <w:i/>
        </w:rPr>
        <w:t>“call to action”</w:t>
      </w:r>
      <w:r w:rsidR="00BB0E2E">
        <w:rPr>
          <w:rFonts w:ascii="Times New Roman" w:hAnsi="Times New Roman" w:cs="Times New Roman"/>
          <w:i/>
        </w:rPr>
        <w:t xml:space="preserve">.  </w:t>
      </w:r>
      <w:r w:rsidR="00BB0E2E">
        <w:rPr>
          <w:rFonts w:ascii="Times New Roman" w:hAnsi="Times New Roman" w:cs="Times New Roman"/>
        </w:rPr>
        <w:t xml:space="preserve">For help with this, refer to the information you wrote in the section </w:t>
      </w:r>
      <w:r w:rsidR="00BB0E2E" w:rsidRPr="00204C0A">
        <w:rPr>
          <w:rFonts w:ascii="Times New Roman" w:hAnsi="Times New Roman" w:cs="Times New Roman"/>
          <w:i/>
        </w:rPr>
        <w:t>“Discussin</w:t>
      </w:r>
      <w:r w:rsidR="00BB0E2E">
        <w:rPr>
          <w:rFonts w:ascii="Times New Roman" w:hAnsi="Times New Roman" w:cs="Times New Roman"/>
          <w:i/>
        </w:rPr>
        <w:t xml:space="preserve">g existing scientific literature” on </w:t>
      </w:r>
      <w:r w:rsidR="00BB0E2E">
        <w:rPr>
          <w:rFonts w:ascii="Times New Roman" w:hAnsi="Times New Roman" w:cs="Times New Roman"/>
        </w:rPr>
        <w:t xml:space="preserve">pages 6 – 7.  </w:t>
      </w:r>
    </w:p>
    <w:p w14:paraId="0F302B01" w14:textId="77777777" w:rsidR="00A24532" w:rsidRPr="00A114D7" w:rsidRDefault="00A24532" w:rsidP="003A5BCB">
      <w:pPr>
        <w:spacing w:after="0"/>
        <w:rPr>
          <w:rFonts w:ascii="Times New Roman" w:hAnsi="Times New Roman" w:cs="Times New Roman"/>
          <w:b/>
        </w:rPr>
      </w:pPr>
      <w:r w:rsidRPr="00A114D7">
        <w:rPr>
          <w:rFonts w:ascii="Times New Roman" w:hAnsi="Times New Roman" w:cs="Times New Roman"/>
          <w:b/>
        </w:rPr>
        <w:t>References</w:t>
      </w:r>
    </w:p>
    <w:p w14:paraId="45EE7AB6" w14:textId="77777777" w:rsidR="00A24532" w:rsidRDefault="00A24532" w:rsidP="003A5BCB">
      <w:pPr>
        <w:spacing w:after="0"/>
        <w:ind w:left="720" w:hanging="720"/>
        <w:rPr>
          <w:rFonts w:ascii="Times New Roman" w:hAnsi="Times New Roman" w:cs="Times New Roman"/>
        </w:rPr>
      </w:pPr>
      <w:r w:rsidRPr="00A114D7">
        <w:rPr>
          <w:rFonts w:ascii="Times New Roman" w:hAnsi="Times New Roman" w:cs="Times New Roman"/>
        </w:rPr>
        <w:t xml:space="preserve">McNeill, K. L., &amp; </w:t>
      </w:r>
      <w:proofErr w:type="spellStart"/>
      <w:r w:rsidRPr="00A114D7">
        <w:rPr>
          <w:rFonts w:ascii="Times New Roman" w:hAnsi="Times New Roman" w:cs="Times New Roman"/>
        </w:rPr>
        <w:t>Krajcik</w:t>
      </w:r>
      <w:proofErr w:type="spellEnd"/>
      <w:r w:rsidRPr="00A114D7">
        <w:rPr>
          <w:rFonts w:ascii="Times New Roman" w:hAnsi="Times New Roman" w:cs="Times New Roman"/>
        </w:rPr>
        <w:t xml:space="preserve">, J. (2008). Scientific explanations: Characterizing and evaluating the effects of teachers' instructional practices on student learning. Journal of Research in Science Teaching: The Official Journal of the National Association for Research in Science Teaching, 45(1), 53-78. </w:t>
      </w:r>
    </w:p>
    <w:p w14:paraId="745E3F5F" w14:textId="1CB85006" w:rsidR="0079018C" w:rsidRPr="0079018C" w:rsidRDefault="00A24532" w:rsidP="003A5BCB">
      <w:pPr>
        <w:spacing w:after="0"/>
        <w:ind w:left="720" w:hanging="720"/>
        <w:rPr>
          <w:rFonts w:ascii="Times New Roman" w:hAnsi="Times New Roman" w:cs="Times New Roman"/>
        </w:rPr>
      </w:pPr>
      <w:r w:rsidRPr="002C6219">
        <w:rPr>
          <w:rFonts w:ascii="Times New Roman" w:hAnsi="Times New Roman" w:cs="Times New Roman"/>
        </w:rPr>
        <w:t>Nelson, G. C. (2005). Drivers of ecosystem change: summary chapter. </w:t>
      </w:r>
      <w:r w:rsidRPr="002C6219">
        <w:rPr>
          <w:rFonts w:ascii="Times New Roman" w:hAnsi="Times New Roman" w:cs="Times New Roman"/>
          <w:i/>
          <w:iCs/>
        </w:rPr>
        <w:t>Ecosystems</w:t>
      </w:r>
      <w:r w:rsidRPr="002C6219">
        <w:rPr>
          <w:rFonts w:ascii="Times New Roman" w:hAnsi="Times New Roman" w:cs="Times New Roman"/>
        </w:rPr>
        <w:t>.</w:t>
      </w:r>
    </w:p>
    <w:sectPr w:rsidR="0079018C" w:rsidRPr="0079018C" w:rsidSect="00042D1E">
      <w:headerReference w:type="even" r:id="rId52"/>
      <w:headerReference w:type="default" r:id="rId53"/>
      <w:footerReference w:type="even" r:id="rId54"/>
      <w:footerReference w:type="default" r:id="rId55"/>
      <w:headerReference w:type="first" r:id="rId56"/>
      <w:footerReference w:type="first" r:id="rId57"/>
      <w:pgSz w:w="12240" w:h="15840"/>
      <w:pgMar w:top="1152" w:right="1152" w:bottom="1152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48B1BE" w14:textId="77777777" w:rsidR="00336F86" w:rsidRDefault="00336F86" w:rsidP="00C040EB">
      <w:pPr>
        <w:spacing w:after="0"/>
      </w:pPr>
      <w:r>
        <w:separator/>
      </w:r>
    </w:p>
  </w:endnote>
  <w:endnote w:type="continuationSeparator" w:id="0">
    <w:p w14:paraId="2C3C7D0C" w14:textId="77777777" w:rsidR="00336F86" w:rsidRDefault="00336F86" w:rsidP="00C040E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FE1D99" w14:textId="77777777" w:rsidR="00361189" w:rsidRDefault="00361189" w:rsidP="00F60B4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EFEDA00" w14:textId="77777777" w:rsidR="00361189" w:rsidRDefault="00361189" w:rsidP="008B1EE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3EAEDB" w14:textId="77777777" w:rsidR="00361189" w:rsidRDefault="00361189" w:rsidP="00F60B4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</w:t>
    </w:r>
    <w:r>
      <w:rPr>
        <w:rStyle w:val="PageNumber"/>
      </w:rPr>
      <w:fldChar w:fldCharType="end"/>
    </w:r>
  </w:p>
  <w:p w14:paraId="34A29BC5" w14:textId="77777777" w:rsidR="00361189" w:rsidRDefault="00361189" w:rsidP="008B1EE7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2F84A9" w14:textId="77777777" w:rsidR="00361189" w:rsidRDefault="003611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5F4A193" w14:textId="77777777" w:rsidR="00336F86" w:rsidRDefault="00336F86" w:rsidP="00C040EB">
      <w:pPr>
        <w:spacing w:after="0"/>
      </w:pPr>
      <w:r>
        <w:separator/>
      </w:r>
    </w:p>
  </w:footnote>
  <w:footnote w:type="continuationSeparator" w:id="0">
    <w:p w14:paraId="385FA17E" w14:textId="77777777" w:rsidR="00336F86" w:rsidRDefault="00336F86" w:rsidP="00C040EB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C55614" w14:textId="77777777" w:rsidR="00361189" w:rsidRDefault="003611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7F49D9" w14:textId="00091592" w:rsidR="00361189" w:rsidRPr="005640B6" w:rsidRDefault="00361189">
    <w:pPr>
      <w:pStyle w:val="Header"/>
      <w:rPr>
        <w:rFonts w:ascii="Times New Roman" w:hAnsi="Times New Roman" w:cs="Times New Roman"/>
        <w:b/>
        <w:sz w:val="24"/>
        <w:szCs w:val="24"/>
      </w:rPr>
    </w:pPr>
    <w:r w:rsidRPr="005640B6">
      <w:rPr>
        <w:rFonts w:ascii="Times New Roman" w:hAnsi="Times New Roman" w:cs="Times New Roman"/>
        <w:sz w:val="24"/>
        <w:szCs w:val="24"/>
      </w:rPr>
      <w:t>Name: ____</w:t>
    </w:r>
    <w:r>
      <w:rPr>
        <w:rFonts w:ascii="Times New Roman" w:hAnsi="Times New Roman" w:cs="Times New Roman"/>
        <w:sz w:val="24"/>
        <w:szCs w:val="24"/>
      </w:rPr>
      <w:t>______________________________</w:t>
    </w:r>
    <w:r w:rsidRPr="005640B6">
      <w:rPr>
        <w:rFonts w:ascii="Times New Roman" w:hAnsi="Times New Roman" w:cs="Times New Roman"/>
        <w:sz w:val="24"/>
        <w:szCs w:val="24"/>
      </w:rPr>
      <w:t xml:space="preserve">  </w:t>
    </w:r>
    <w:r>
      <w:rPr>
        <w:rFonts w:ascii="Times New Roman" w:hAnsi="Times New Roman" w:cs="Times New Roman"/>
        <w:sz w:val="24"/>
        <w:szCs w:val="24"/>
      </w:rPr>
      <w:t xml:space="preserve">    </w:t>
    </w:r>
    <w:r>
      <w:rPr>
        <w:rFonts w:ascii="Times New Roman" w:hAnsi="Times New Roman" w:cs="Times New Roman"/>
        <w:b/>
        <w:sz w:val="24"/>
        <w:szCs w:val="24"/>
      </w:rPr>
      <w:t>APES Forest Project WS &amp; Report Guidelines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023754" w14:textId="77777777" w:rsidR="00361189" w:rsidRDefault="0036118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F40513"/>
    <w:multiLevelType w:val="hybridMultilevel"/>
    <w:tmpl w:val="C120A300"/>
    <w:lvl w:ilvl="0" w:tplc="606EB220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D729C8"/>
    <w:multiLevelType w:val="hybridMultilevel"/>
    <w:tmpl w:val="2996D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B96EEA"/>
    <w:multiLevelType w:val="hybridMultilevel"/>
    <w:tmpl w:val="3708B1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720" w:hanging="360"/>
      </w:pPr>
    </w:lvl>
    <w:lvl w:ilvl="2" w:tplc="0409001B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" w15:restartNumberingAfterBreak="0">
    <w:nsid w:val="237E4C15"/>
    <w:multiLevelType w:val="hybridMultilevel"/>
    <w:tmpl w:val="F77A9BF6"/>
    <w:lvl w:ilvl="0" w:tplc="F790DD7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3D4C07"/>
    <w:multiLevelType w:val="hybridMultilevel"/>
    <w:tmpl w:val="C624CC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0121C3"/>
    <w:multiLevelType w:val="hybridMultilevel"/>
    <w:tmpl w:val="7222E35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F790DD7C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2" w:tplc="F790DD7C">
      <w:start w:val="1"/>
      <w:numFmt w:val="bullet"/>
      <w:lvlText w:val="•"/>
      <w:lvlJc w:val="left"/>
      <w:pPr>
        <w:ind w:left="1260" w:hanging="360"/>
      </w:pPr>
      <w:rPr>
        <w:rFonts w:ascii="Arial" w:hAnsi="Arial" w:hint="default"/>
      </w:rPr>
    </w:lvl>
    <w:lvl w:ilvl="3" w:tplc="0409000F">
      <w:start w:val="1"/>
      <w:numFmt w:val="decimal"/>
      <w:lvlText w:val="%4."/>
      <w:lvlJc w:val="left"/>
      <w:pPr>
        <w:ind w:left="1800" w:hanging="360"/>
      </w:pPr>
    </w:lvl>
    <w:lvl w:ilvl="4" w:tplc="04090019" w:tentative="1">
      <w:start w:val="1"/>
      <w:numFmt w:val="lowerLetter"/>
      <w:lvlText w:val="%5."/>
      <w:lvlJc w:val="left"/>
      <w:pPr>
        <w:ind w:left="2520" w:hanging="360"/>
      </w:pPr>
    </w:lvl>
    <w:lvl w:ilvl="5" w:tplc="0409001B" w:tentative="1">
      <w:start w:val="1"/>
      <w:numFmt w:val="lowerRoman"/>
      <w:lvlText w:val="%6."/>
      <w:lvlJc w:val="right"/>
      <w:pPr>
        <w:ind w:left="3240" w:hanging="180"/>
      </w:pPr>
    </w:lvl>
    <w:lvl w:ilvl="6" w:tplc="0409000F" w:tentative="1">
      <w:start w:val="1"/>
      <w:numFmt w:val="decimal"/>
      <w:lvlText w:val="%7."/>
      <w:lvlJc w:val="left"/>
      <w:pPr>
        <w:ind w:left="3960" w:hanging="360"/>
      </w:pPr>
    </w:lvl>
    <w:lvl w:ilvl="7" w:tplc="04090019" w:tentative="1">
      <w:start w:val="1"/>
      <w:numFmt w:val="lowerLetter"/>
      <w:lvlText w:val="%8."/>
      <w:lvlJc w:val="left"/>
      <w:pPr>
        <w:ind w:left="4680" w:hanging="360"/>
      </w:pPr>
    </w:lvl>
    <w:lvl w:ilvl="8" w:tplc="0409001B" w:tentative="1">
      <w:start w:val="1"/>
      <w:numFmt w:val="lowerRoman"/>
      <w:lvlText w:val="%9."/>
      <w:lvlJc w:val="right"/>
      <w:pPr>
        <w:ind w:left="5400" w:hanging="180"/>
      </w:pPr>
    </w:lvl>
  </w:abstractNum>
  <w:abstractNum w:abstractNumId="6" w15:restartNumberingAfterBreak="0">
    <w:nsid w:val="277F7E8B"/>
    <w:multiLevelType w:val="hybridMultilevel"/>
    <w:tmpl w:val="2BD87E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7" w15:restartNumberingAfterBreak="0">
    <w:nsid w:val="2D4903A9"/>
    <w:multiLevelType w:val="hybridMultilevel"/>
    <w:tmpl w:val="31C4BBCC"/>
    <w:lvl w:ilvl="0" w:tplc="606EB220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B908BA"/>
    <w:multiLevelType w:val="hybridMultilevel"/>
    <w:tmpl w:val="A31283A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33CA0099"/>
    <w:multiLevelType w:val="hybridMultilevel"/>
    <w:tmpl w:val="1B887B3A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8BE2370"/>
    <w:multiLevelType w:val="hybridMultilevel"/>
    <w:tmpl w:val="2BD87E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1" w15:restartNumberingAfterBreak="0">
    <w:nsid w:val="39E36A47"/>
    <w:multiLevelType w:val="hybridMultilevel"/>
    <w:tmpl w:val="6660FE84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CC21B74"/>
    <w:multiLevelType w:val="hybridMultilevel"/>
    <w:tmpl w:val="2BD87E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3" w15:restartNumberingAfterBreak="0">
    <w:nsid w:val="3FA02483"/>
    <w:multiLevelType w:val="hybridMultilevel"/>
    <w:tmpl w:val="00D407E6"/>
    <w:lvl w:ilvl="0" w:tplc="744E5A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4C2C4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5BE80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1B82A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914DC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F6C4A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9440F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24811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62C1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3973158"/>
    <w:multiLevelType w:val="hybridMultilevel"/>
    <w:tmpl w:val="0038B0F6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727917"/>
    <w:multiLevelType w:val="hybridMultilevel"/>
    <w:tmpl w:val="2BD87E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6" w15:restartNumberingAfterBreak="0">
    <w:nsid w:val="46D351E5"/>
    <w:multiLevelType w:val="multilevel"/>
    <w:tmpl w:val="23C23F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E2F19C9"/>
    <w:multiLevelType w:val="hybridMultilevel"/>
    <w:tmpl w:val="F448FFBE"/>
    <w:lvl w:ilvl="0" w:tplc="04090019">
      <w:start w:val="1"/>
      <w:numFmt w:val="lowerLetter"/>
      <w:lvlText w:val="%1."/>
      <w:lvlJc w:val="left"/>
      <w:pPr>
        <w:ind w:left="36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39707A1"/>
    <w:multiLevelType w:val="hybridMultilevel"/>
    <w:tmpl w:val="E842E888"/>
    <w:lvl w:ilvl="0" w:tplc="606EB220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3FF1B58"/>
    <w:multiLevelType w:val="hybridMultilevel"/>
    <w:tmpl w:val="8B886BFA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6153662"/>
    <w:multiLevelType w:val="hybridMultilevel"/>
    <w:tmpl w:val="A64C3AB4"/>
    <w:lvl w:ilvl="0" w:tplc="606EB220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6B074B8"/>
    <w:multiLevelType w:val="hybridMultilevel"/>
    <w:tmpl w:val="2BD87E1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87C659C"/>
    <w:multiLevelType w:val="hybridMultilevel"/>
    <w:tmpl w:val="E1A2C41C"/>
    <w:lvl w:ilvl="0" w:tplc="F790DD7C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EC65EB"/>
    <w:multiLevelType w:val="hybridMultilevel"/>
    <w:tmpl w:val="2BD87E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5B79048D"/>
    <w:multiLevelType w:val="hybridMultilevel"/>
    <w:tmpl w:val="9428658A"/>
    <w:lvl w:ilvl="0" w:tplc="F790DD7C">
      <w:start w:val="1"/>
      <w:numFmt w:val="bullet"/>
      <w:lvlText w:val="•"/>
      <w:lvlJc w:val="left"/>
      <w:pPr>
        <w:ind w:left="1080" w:hanging="360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BCE307A"/>
    <w:multiLevelType w:val="hybridMultilevel"/>
    <w:tmpl w:val="4A6213F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D6B0A87"/>
    <w:multiLevelType w:val="hybridMultilevel"/>
    <w:tmpl w:val="1410FBB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174D4E"/>
    <w:multiLevelType w:val="hybridMultilevel"/>
    <w:tmpl w:val="D0F84DE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607E1662"/>
    <w:multiLevelType w:val="hybridMultilevel"/>
    <w:tmpl w:val="AAC603D8"/>
    <w:lvl w:ilvl="0" w:tplc="606EB220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34F0AC2"/>
    <w:multiLevelType w:val="multilevel"/>
    <w:tmpl w:val="A594CD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68C46AA5"/>
    <w:multiLevelType w:val="hybridMultilevel"/>
    <w:tmpl w:val="A84C1FFC"/>
    <w:lvl w:ilvl="0" w:tplc="606EB220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3723893"/>
    <w:multiLevelType w:val="hybridMultilevel"/>
    <w:tmpl w:val="9FFE80D6"/>
    <w:lvl w:ilvl="0" w:tplc="606EB220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78D2AFC"/>
    <w:multiLevelType w:val="multilevel"/>
    <w:tmpl w:val="678C07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C1869D2"/>
    <w:multiLevelType w:val="hybridMultilevel"/>
    <w:tmpl w:val="E5603ED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F790DD7C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2" w:tplc="F790DD7C">
      <w:start w:val="1"/>
      <w:numFmt w:val="bullet"/>
      <w:lvlText w:val="•"/>
      <w:lvlJc w:val="left"/>
      <w:pPr>
        <w:ind w:left="1260" w:hanging="360"/>
      </w:pPr>
      <w:rPr>
        <w:rFonts w:ascii="Arial" w:hAnsi="Arial" w:hint="default"/>
      </w:rPr>
    </w:lvl>
    <w:lvl w:ilvl="3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4" w:tplc="04090019" w:tentative="1">
      <w:start w:val="1"/>
      <w:numFmt w:val="lowerLetter"/>
      <w:lvlText w:val="%5."/>
      <w:lvlJc w:val="left"/>
      <w:pPr>
        <w:ind w:left="2520" w:hanging="360"/>
      </w:pPr>
    </w:lvl>
    <w:lvl w:ilvl="5" w:tplc="0409001B" w:tentative="1">
      <w:start w:val="1"/>
      <w:numFmt w:val="lowerRoman"/>
      <w:lvlText w:val="%6."/>
      <w:lvlJc w:val="right"/>
      <w:pPr>
        <w:ind w:left="3240" w:hanging="180"/>
      </w:pPr>
    </w:lvl>
    <w:lvl w:ilvl="6" w:tplc="0409000F" w:tentative="1">
      <w:start w:val="1"/>
      <w:numFmt w:val="decimal"/>
      <w:lvlText w:val="%7."/>
      <w:lvlJc w:val="left"/>
      <w:pPr>
        <w:ind w:left="3960" w:hanging="360"/>
      </w:pPr>
    </w:lvl>
    <w:lvl w:ilvl="7" w:tplc="04090019" w:tentative="1">
      <w:start w:val="1"/>
      <w:numFmt w:val="lowerLetter"/>
      <w:lvlText w:val="%8."/>
      <w:lvlJc w:val="left"/>
      <w:pPr>
        <w:ind w:left="4680" w:hanging="360"/>
      </w:pPr>
    </w:lvl>
    <w:lvl w:ilvl="8" w:tplc="0409001B" w:tentative="1">
      <w:start w:val="1"/>
      <w:numFmt w:val="lowerRoman"/>
      <w:lvlText w:val="%9."/>
      <w:lvlJc w:val="right"/>
      <w:pPr>
        <w:ind w:left="5400" w:hanging="180"/>
      </w:pPr>
    </w:lvl>
  </w:abstractNum>
  <w:abstractNum w:abstractNumId="34" w15:restartNumberingAfterBreak="0">
    <w:nsid w:val="7F8A371F"/>
    <w:multiLevelType w:val="hybridMultilevel"/>
    <w:tmpl w:val="B21C92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num w:numId="1">
    <w:abstractNumId w:val="26"/>
  </w:num>
  <w:num w:numId="2">
    <w:abstractNumId w:val="21"/>
  </w:num>
  <w:num w:numId="3">
    <w:abstractNumId w:val="20"/>
  </w:num>
  <w:num w:numId="4">
    <w:abstractNumId w:val="11"/>
  </w:num>
  <w:num w:numId="5">
    <w:abstractNumId w:val="19"/>
  </w:num>
  <w:num w:numId="6">
    <w:abstractNumId w:val="14"/>
  </w:num>
  <w:num w:numId="7">
    <w:abstractNumId w:val="27"/>
  </w:num>
  <w:num w:numId="8">
    <w:abstractNumId w:val="23"/>
  </w:num>
  <w:num w:numId="9">
    <w:abstractNumId w:val="6"/>
  </w:num>
  <w:num w:numId="10">
    <w:abstractNumId w:val="10"/>
  </w:num>
  <w:num w:numId="11">
    <w:abstractNumId w:val="12"/>
  </w:num>
  <w:num w:numId="12">
    <w:abstractNumId w:val="15"/>
  </w:num>
  <w:num w:numId="13">
    <w:abstractNumId w:val="34"/>
  </w:num>
  <w:num w:numId="14">
    <w:abstractNumId w:val="17"/>
  </w:num>
  <w:num w:numId="15">
    <w:abstractNumId w:val="30"/>
  </w:num>
  <w:num w:numId="16">
    <w:abstractNumId w:val="28"/>
  </w:num>
  <w:num w:numId="17">
    <w:abstractNumId w:val="7"/>
  </w:num>
  <w:num w:numId="18">
    <w:abstractNumId w:val="18"/>
  </w:num>
  <w:num w:numId="19">
    <w:abstractNumId w:val="1"/>
  </w:num>
  <w:num w:numId="20">
    <w:abstractNumId w:val="0"/>
  </w:num>
  <w:num w:numId="21">
    <w:abstractNumId w:val="13"/>
  </w:num>
  <w:num w:numId="22">
    <w:abstractNumId w:val="29"/>
  </w:num>
  <w:num w:numId="23">
    <w:abstractNumId w:val="31"/>
  </w:num>
  <w:num w:numId="24">
    <w:abstractNumId w:val="25"/>
  </w:num>
  <w:num w:numId="25">
    <w:abstractNumId w:val="9"/>
  </w:num>
  <w:num w:numId="26">
    <w:abstractNumId w:val="32"/>
  </w:num>
  <w:num w:numId="27">
    <w:abstractNumId w:val="16"/>
  </w:num>
  <w:num w:numId="28">
    <w:abstractNumId w:val="2"/>
  </w:num>
  <w:num w:numId="29">
    <w:abstractNumId w:val="8"/>
  </w:num>
  <w:num w:numId="30">
    <w:abstractNumId w:val="4"/>
  </w:num>
  <w:num w:numId="31">
    <w:abstractNumId w:val="5"/>
  </w:num>
  <w:num w:numId="32">
    <w:abstractNumId w:val="3"/>
  </w:num>
  <w:num w:numId="33">
    <w:abstractNumId w:val="24"/>
  </w:num>
  <w:num w:numId="34">
    <w:abstractNumId w:val="22"/>
  </w:num>
  <w:num w:numId="35">
    <w:abstractNumId w:val="3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13BC"/>
    <w:rsid w:val="000012CB"/>
    <w:rsid w:val="00003458"/>
    <w:rsid w:val="000041A8"/>
    <w:rsid w:val="00011FBB"/>
    <w:rsid w:val="00012F25"/>
    <w:rsid w:val="00015436"/>
    <w:rsid w:val="00017447"/>
    <w:rsid w:val="00025C30"/>
    <w:rsid w:val="00027400"/>
    <w:rsid w:val="00030037"/>
    <w:rsid w:val="00033EC0"/>
    <w:rsid w:val="00035F2C"/>
    <w:rsid w:val="00036D8A"/>
    <w:rsid w:val="000376FF"/>
    <w:rsid w:val="0004019E"/>
    <w:rsid w:val="0004162F"/>
    <w:rsid w:val="00042369"/>
    <w:rsid w:val="00042D1E"/>
    <w:rsid w:val="0004543A"/>
    <w:rsid w:val="00055070"/>
    <w:rsid w:val="000639AB"/>
    <w:rsid w:val="0006543B"/>
    <w:rsid w:val="00065B77"/>
    <w:rsid w:val="00065DB8"/>
    <w:rsid w:val="00066BEB"/>
    <w:rsid w:val="00070796"/>
    <w:rsid w:val="00076584"/>
    <w:rsid w:val="00081F8A"/>
    <w:rsid w:val="0008338C"/>
    <w:rsid w:val="00083990"/>
    <w:rsid w:val="00087070"/>
    <w:rsid w:val="00087994"/>
    <w:rsid w:val="000935DB"/>
    <w:rsid w:val="000944E7"/>
    <w:rsid w:val="000A0E90"/>
    <w:rsid w:val="000A28A9"/>
    <w:rsid w:val="000A4BFD"/>
    <w:rsid w:val="000A4C05"/>
    <w:rsid w:val="000A5586"/>
    <w:rsid w:val="000A5A99"/>
    <w:rsid w:val="000A73FA"/>
    <w:rsid w:val="000B180D"/>
    <w:rsid w:val="000B1ABE"/>
    <w:rsid w:val="000B25C9"/>
    <w:rsid w:val="000B4332"/>
    <w:rsid w:val="000B4D52"/>
    <w:rsid w:val="000B5381"/>
    <w:rsid w:val="000B7D48"/>
    <w:rsid w:val="000C0628"/>
    <w:rsid w:val="000C0983"/>
    <w:rsid w:val="000C1040"/>
    <w:rsid w:val="000C3191"/>
    <w:rsid w:val="000C45C9"/>
    <w:rsid w:val="000C4CBB"/>
    <w:rsid w:val="000D5B8A"/>
    <w:rsid w:val="000D7CA6"/>
    <w:rsid w:val="000E0E77"/>
    <w:rsid w:val="000E33EB"/>
    <w:rsid w:val="000E7DD4"/>
    <w:rsid w:val="000F4FDA"/>
    <w:rsid w:val="001006DC"/>
    <w:rsid w:val="00100946"/>
    <w:rsid w:val="00102B35"/>
    <w:rsid w:val="0010795F"/>
    <w:rsid w:val="00110E33"/>
    <w:rsid w:val="00111F84"/>
    <w:rsid w:val="001141C0"/>
    <w:rsid w:val="0011504B"/>
    <w:rsid w:val="00115362"/>
    <w:rsid w:val="001169AD"/>
    <w:rsid w:val="001200D7"/>
    <w:rsid w:val="00126EB0"/>
    <w:rsid w:val="00127657"/>
    <w:rsid w:val="001359FF"/>
    <w:rsid w:val="00135D80"/>
    <w:rsid w:val="001443C4"/>
    <w:rsid w:val="00145EE9"/>
    <w:rsid w:val="00146022"/>
    <w:rsid w:val="00146152"/>
    <w:rsid w:val="00146F3D"/>
    <w:rsid w:val="00150D41"/>
    <w:rsid w:val="00150E86"/>
    <w:rsid w:val="001641A0"/>
    <w:rsid w:val="00167593"/>
    <w:rsid w:val="00171347"/>
    <w:rsid w:val="0017257E"/>
    <w:rsid w:val="00175D76"/>
    <w:rsid w:val="00176AE0"/>
    <w:rsid w:val="00183DF5"/>
    <w:rsid w:val="001850C7"/>
    <w:rsid w:val="00185DAC"/>
    <w:rsid w:val="00186995"/>
    <w:rsid w:val="00190447"/>
    <w:rsid w:val="001945AD"/>
    <w:rsid w:val="001947DA"/>
    <w:rsid w:val="001A0178"/>
    <w:rsid w:val="001A24C8"/>
    <w:rsid w:val="001A451A"/>
    <w:rsid w:val="001B195E"/>
    <w:rsid w:val="001B4DAE"/>
    <w:rsid w:val="001B657B"/>
    <w:rsid w:val="001C1A25"/>
    <w:rsid w:val="001C2CF9"/>
    <w:rsid w:val="001C6E17"/>
    <w:rsid w:val="001C7B92"/>
    <w:rsid w:val="001D0952"/>
    <w:rsid w:val="001D1472"/>
    <w:rsid w:val="001D2B99"/>
    <w:rsid w:val="001D305B"/>
    <w:rsid w:val="001D7AA1"/>
    <w:rsid w:val="001E0FFB"/>
    <w:rsid w:val="001E72EA"/>
    <w:rsid w:val="001F12A1"/>
    <w:rsid w:val="001F14E1"/>
    <w:rsid w:val="001F2058"/>
    <w:rsid w:val="001F5BD7"/>
    <w:rsid w:val="00204C0A"/>
    <w:rsid w:val="00206485"/>
    <w:rsid w:val="002074F8"/>
    <w:rsid w:val="00213618"/>
    <w:rsid w:val="00214E1B"/>
    <w:rsid w:val="00216782"/>
    <w:rsid w:val="002170CE"/>
    <w:rsid w:val="00217DD4"/>
    <w:rsid w:val="002260FD"/>
    <w:rsid w:val="00231EA6"/>
    <w:rsid w:val="00233181"/>
    <w:rsid w:val="002339D0"/>
    <w:rsid w:val="0023425D"/>
    <w:rsid w:val="00234273"/>
    <w:rsid w:val="00234D1B"/>
    <w:rsid w:val="002355D9"/>
    <w:rsid w:val="00235D68"/>
    <w:rsid w:val="002406F4"/>
    <w:rsid w:val="00241244"/>
    <w:rsid w:val="00241AAC"/>
    <w:rsid w:val="00242AAA"/>
    <w:rsid w:val="00243A4F"/>
    <w:rsid w:val="00254D90"/>
    <w:rsid w:val="0025508F"/>
    <w:rsid w:val="002563B2"/>
    <w:rsid w:val="0026021A"/>
    <w:rsid w:val="00261544"/>
    <w:rsid w:val="00263B36"/>
    <w:rsid w:val="002711F1"/>
    <w:rsid w:val="00273511"/>
    <w:rsid w:val="00273C89"/>
    <w:rsid w:val="00276EE7"/>
    <w:rsid w:val="002773FF"/>
    <w:rsid w:val="00281A87"/>
    <w:rsid w:val="00283065"/>
    <w:rsid w:val="002834AD"/>
    <w:rsid w:val="002855B8"/>
    <w:rsid w:val="002875A9"/>
    <w:rsid w:val="002904A5"/>
    <w:rsid w:val="00290E9C"/>
    <w:rsid w:val="002938B1"/>
    <w:rsid w:val="002953F0"/>
    <w:rsid w:val="00296170"/>
    <w:rsid w:val="002970E2"/>
    <w:rsid w:val="002A4D0E"/>
    <w:rsid w:val="002A4D47"/>
    <w:rsid w:val="002A65BA"/>
    <w:rsid w:val="002B014A"/>
    <w:rsid w:val="002B19B6"/>
    <w:rsid w:val="002C32FC"/>
    <w:rsid w:val="002C6219"/>
    <w:rsid w:val="002C66EE"/>
    <w:rsid w:val="002D1EAA"/>
    <w:rsid w:val="002D25B7"/>
    <w:rsid w:val="002D2A33"/>
    <w:rsid w:val="002D3FE9"/>
    <w:rsid w:val="002D4237"/>
    <w:rsid w:val="002D4590"/>
    <w:rsid w:val="002D5BC3"/>
    <w:rsid w:val="002E3DAC"/>
    <w:rsid w:val="002E428C"/>
    <w:rsid w:val="002E75AC"/>
    <w:rsid w:val="002E7FCE"/>
    <w:rsid w:val="002F0C73"/>
    <w:rsid w:val="002F1335"/>
    <w:rsid w:val="002F3AD6"/>
    <w:rsid w:val="002F4AEC"/>
    <w:rsid w:val="002F6752"/>
    <w:rsid w:val="002F68E5"/>
    <w:rsid w:val="00301BA8"/>
    <w:rsid w:val="0030200A"/>
    <w:rsid w:val="00302A4A"/>
    <w:rsid w:val="00304B21"/>
    <w:rsid w:val="003068BD"/>
    <w:rsid w:val="00306954"/>
    <w:rsid w:val="0030773F"/>
    <w:rsid w:val="00312A8C"/>
    <w:rsid w:val="003155EC"/>
    <w:rsid w:val="00315DBF"/>
    <w:rsid w:val="00320E1E"/>
    <w:rsid w:val="00324FC3"/>
    <w:rsid w:val="003265B0"/>
    <w:rsid w:val="00335FE7"/>
    <w:rsid w:val="003362EE"/>
    <w:rsid w:val="00336F86"/>
    <w:rsid w:val="0034047B"/>
    <w:rsid w:val="00340617"/>
    <w:rsid w:val="00340850"/>
    <w:rsid w:val="00341961"/>
    <w:rsid w:val="003419E7"/>
    <w:rsid w:val="003432B8"/>
    <w:rsid w:val="00343771"/>
    <w:rsid w:val="0034621D"/>
    <w:rsid w:val="00352CAB"/>
    <w:rsid w:val="00353DA8"/>
    <w:rsid w:val="0035671C"/>
    <w:rsid w:val="00357625"/>
    <w:rsid w:val="00360BF2"/>
    <w:rsid w:val="00361189"/>
    <w:rsid w:val="00361B20"/>
    <w:rsid w:val="00361D73"/>
    <w:rsid w:val="00362BF0"/>
    <w:rsid w:val="0036345C"/>
    <w:rsid w:val="00364347"/>
    <w:rsid w:val="00366707"/>
    <w:rsid w:val="003674BA"/>
    <w:rsid w:val="003726E9"/>
    <w:rsid w:val="00372811"/>
    <w:rsid w:val="003733B2"/>
    <w:rsid w:val="00373457"/>
    <w:rsid w:val="00377016"/>
    <w:rsid w:val="00380E63"/>
    <w:rsid w:val="0038217E"/>
    <w:rsid w:val="00382B81"/>
    <w:rsid w:val="00383234"/>
    <w:rsid w:val="003852DB"/>
    <w:rsid w:val="00385A01"/>
    <w:rsid w:val="00386062"/>
    <w:rsid w:val="003917C1"/>
    <w:rsid w:val="0039238B"/>
    <w:rsid w:val="003941D8"/>
    <w:rsid w:val="003943E7"/>
    <w:rsid w:val="003948EF"/>
    <w:rsid w:val="003A1834"/>
    <w:rsid w:val="003A330B"/>
    <w:rsid w:val="003A3906"/>
    <w:rsid w:val="003A5BCB"/>
    <w:rsid w:val="003A7319"/>
    <w:rsid w:val="003B0B2C"/>
    <w:rsid w:val="003B1EC3"/>
    <w:rsid w:val="003B21ED"/>
    <w:rsid w:val="003B23BE"/>
    <w:rsid w:val="003B5001"/>
    <w:rsid w:val="003B56CC"/>
    <w:rsid w:val="003B5925"/>
    <w:rsid w:val="003B6871"/>
    <w:rsid w:val="003C1CDC"/>
    <w:rsid w:val="003C5FE2"/>
    <w:rsid w:val="003D6B1B"/>
    <w:rsid w:val="003E074D"/>
    <w:rsid w:val="003E2E43"/>
    <w:rsid w:val="003E42E0"/>
    <w:rsid w:val="003E71E0"/>
    <w:rsid w:val="003F0BDD"/>
    <w:rsid w:val="003F3FA9"/>
    <w:rsid w:val="003F5205"/>
    <w:rsid w:val="003F6AAB"/>
    <w:rsid w:val="003F6DB8"/>
    <w:rsid w:val="0040151F"/>
    <w:rsid w:val="00404E94"/>
    <w:rsid w:val="00405421"/>
    <w:rsid w:val="00413637"/>
    <w:rsid w:val="004159AD"/>
    <w:rsid w:val="00422867"/>
    <w:rsid w:val="0042287A"/>
    <w:rsid w:val="00423F5B"/>
    <w:rsid w:val="00432BF4"/>
    <w:rsid w:val="004341F3"/>
    <w:rsid w:val="004376E1"/>
    <w:rsid w:val="00442371"/>
    <w:rsid w:val="004473F4"/>
    <w:rsid w:val="004504FF"/>
    <w:rsid w:val="004525EB"/>
    <w:rsid w:val="004541BF"/>
    <w:rsid w:val="00457105"/>
    <w:rsid w:val="004600F1"/>
    <w:rsid w:val="004615B3"/>
    <w:rsid w:val="0046414C"/>
    <w:rsid w:val="00464BA1"/>
    <w:rsid w:val="00466EC3"/>
    <w:rsid w:val="00467CAB"/>
    <w:rsid w:val="004734E6"/>
    <w:rsid w:val="00474297"/>
    <w:rsid w:val="00474C9F"/>
    <w:rsid w:val="00476A68"/>
    <w:rsid w:val="00477049"/>
    <w:rsid w:val="0048089E"/>
    <w:rsid w:val="00480D69"/>
    <w:rsid w:val="00483A4A"/>
    <w:rsid w:val="00485E6C"/>
    <w:rsid w:val="00486437"/>
    <w:rsid w:val="00487581"/>
    <w:rsid w:val="004912C3"/>
    <w:rsid w:val="004918CF"/>
    <w:rsid w:val="00492BB4"/>
    <w:rsid w:val="00493382"/>
    <w:rsid w:val="00493924"/>
    <w:rsid w:val="004A1BB0"/>
    <w:rsid w:val="004A22DA"/>
    <w:rsid w:val="004A27F3"/>
    <w:rsid w:val="004A326D"/>
    <w:rsid w:val="004A7DF9"/>
    <w:rsid w:val="004B16AE"/>
    <w:rsid w:val="004B2A04"/>
    <w:rsid w:val="004B2A89"/>
    <w:rsid w:val="004B2AB6"/>
    <w:rsid w:val="004B6836"/>
    <w:rsid w:val="004B792B"/>
    <w:rsid w:val="004C2E5F"/>
    <w:rsid w:val="004D0A17"/>
    <w:rsid w:val="004D519B"/>
    <w:rsid w:val="004D54C4"/>
    <w:rsid w:val="004D64F0"/>
    <w:rsid w:val="004D6F79"/>
    <w:rsid w:val="004E0A11"/>
    <w:rsid w:val="004E26AA"/>
    <w:rsid w:val="004E317A"/>
    <w:rsid w:val="004F2620"/>
    <w:rsid w:val="004F3D45"/>
    <w:rsid w:val="004F4F87"/>
    <w:rsid w:val="004F609B"/>
    <w:rsid w:val="00502199"/>
    <w:rsid w:val="0050552D"/>
    <w:rsid w:val="0050713D"/>
    <w:rsid w:val="0051099C"/>
    <w:rsid w:val="00512E50"/>
    <w:rsid w:val="00521A07"/>
    <w:rsid w:val="00525F06"/>
    <w:rsid w:val="00526596"/>
    <w:rsid w:val="0053070A"/>
    <w:rsid w:val="00530C3B"/>
    <w:rsid w:val="00532A3B"/>
    <w:rsid w:val="005331D1"/>
    <w:rsid w:val="0053436D"/>
    <w:rsid w:val="0053537F"/>
    <w:rsid w:val="00535EDF"/>
    <w:rsid w:val="00537770"/>
    <w:rsid w:val="00545EFB"/>
    <w:rsid w:val="00545F9A"/>
    <w:rsid w:val="00547C42"/>
    <w:rsid w:val="005501CF"/>
    <w:rsid w:val="00557932"/>
    <w:rsid w:val="005626C0"/>
    <w:rsid w:val="0056283F"/>
    <w:rsid w:val="005640B6"/>
    <w:rsid w:val="0056474D"/>
    <w:rsid w:val="00564D41"/>
    <w:rsid w:val="0056637A"/>
    <w:rsid w:val="00576234"/>
    <w:rsid w:val="0057672F"/>
    <w:rsid w:val="00576D7F"/>
    <w:rsid w:val="00577FE2"/>
    <w:rsid w:val="005815D5"/>
    <w:rsid w:val="00581E77"/>
    <w:rsid w:val="00582606"/>
    <w:rsid w:val="005834E4"/>
    <w:rsid w:val="00587552"/>
    <w:rsid w:val="005934D1"/>
    <w:rsid w:val="0059511F"/>
    <w:rsid w:val="0059799B"/>
    <w:rsid w:val="005A2305"/>
    <w:rsid w:val="005A2525"/>
    <w:rsid w:val="005A3F6D"/>
    <w:rsid w:val="005A78F8"/>
    <w:rsid w:val="005B0184"/>
    <w:rsid w:val="005B053E"/>
    <w:rsid w:val="005B142E"/>
    <w:rsid w:val="005B5476"/>
    <w:rsid w:val="005B7D0E"/>
    <w:rsid w:val="005C023F"/>
    <w:rsid w:val="005C18EB"/>
    <w:rsid w:val="005C670D"/>
    <w:rsid w:val="005D0BB2"/>
    <w:rsid w:val="005D0DDA"/>
    <w:rsid w:val="005D1AAE"/>
    <w:rsid w:val="005E6417"/>
    <w:rsid w:val="005F3591"/>
    <w:rsid w:val="005F6114"/>
    <w:rsid w:val="006007DE"/>
    <w:rsid w:val="00603D0C"/>
    <w:rsid w:val="006116E8"/>
    <w:rsid w:val="00617ABF"/>
    <w:rsid w:val="006210BE"/>
    <w:rsid w:val="006248B4"/>
    <w:rsid w:val="0062597D"/>
    <w:rsid w:val="00625A5A"/>
    <w:rsid w:val="006274CC"/>
    <w:rsid w:val="00632E13"/>
    <w:rsid w:val="0063499F"/>
    <w:rsid w:val="0063602D"/>
    <w:rsid w:val="006365B2"/>
    <w:rsid w:val="00636B5E"/>
    <w:rsid w:val="00637E07"/>
    <w:rsid w:val="006403EC"/>
    <w:rsid w:val="00642F35"/>
    <w:rsid w:val="0064313A"/>
    <w:rsid w:val="00645E41"/>
    <w:rsid w:val="00650BAB"/>
    <w:rsid w:val="006559D6"/>
    <w:rsid w:val="00657133"/>
    <w:rsid w:val="006578FB"/>
    <w:rsid w:val="0066343E"/>
    <w:rsid w:val="00666842"/>
    <w:rsid w:val="006731DC"/>
    <w:rsid w:val="006744AB"/>
    <w:rsid w:val="00675F28"/>
    <w:rsid w:val="00681A75"/>
    <w:rsid w:val="00683EF5"/>
    <w:rsid w:val="006865B4"/>
    <w:rsid w:val="00687594"/>
    <w:rsid w:val="00687A3F"/>
    <w:rsid w:val="006903A2"/>
    <w:rsid w:val="00691C50"/>
    <w:rsid w:val="00694542"/>
    <w:rsid w:val="00696A96"/>
    <w:rsid w:val="006A13EB"/>
    <w:rsid w:val="006A1A1E"/>
    <w:rsid w:val="006A2E02"/>
    <w:rsid w:val="006A6DE8"/>
    <w:rsid w:val="006B0B36"/>
    <w:rsid w:val="006B101F"/>
    <w:rsid w:val="006B1D52"/>
    <w:rsid w:val="006B2CAB"/>
    <w:rsid w:val="006C04FE"/>
    <w:rsid w:val="006C19DF"/>
    <w:rsid w:val="006C27A6"/>
    <w:rsid w:val="006D509D"/>
    <w:rsid w:val="006D767C"/>
    <w:rsid w:val="006F09D5"/>
    <w:rsid w:val="007001BA"/>
    <w:rsid w:val="00700A3F"/>
    <w:rsid w:val="00703474"/>
    <w:rsid w:val="00703B3A"/>
    <w:rsid w:val="0070469F"/>
    <w:rsid w:val="00705A0D"/>
    <w:rsid w:val="00707F17"/>
    <w:rsid w:val="007127C6"/>
    <w:rsid w:val="00716739"/>
    <w:rsid w:val="00717A60"/>
    <w:rsid w:val="00722354"/>
    <w:rsid w:val="00723D24"/>
    <w:rsid w:val="00732F41"/>
    <w:rsid w:val="007351F6"/>
    <w:rsid w:val="00737C32"/>
    <w:rsid w:val="00743DAA"/>
    <w:rsid w:val="007446FA"/>
    <w:rsid w:val="00752117"/>
    <w:rsid w:val="0075408A"/>
    <w:rsid w:val="00755153"/>
    <w:rsid w:val="007573F0"/>
    <w:rsid w:val="00757E77"/>
    <w:rsid w:val="00763E96"/>
    <w:rsid w:val="0078170F"/>
    <w:rsid w:val="00782D4F"/>
    <w:rsid w:val="00784A32"/>
    <w:rsid w:val="00784DE1"/>
    <w:rsid w:val="0078673F"/>
    <w:rsid w:val="00786BD1"/>
    <w:rsid w:val="0079018C"/>
    <w:rsid w:val="00791FC2"/>
    <w:rsid w:val="00795690"/>
    <w:rsid w:val="00796740"/>
    <w:rsid w:val="007A2326"/>
    <w:rsid w:val="007A24F8"/>
    <w:rsid w:val="007A6D74"/>
    <w:rsid w:val="007B0146"/>
    <w:rsid w:val="007B0886"/>
    <w:rsid w:val="007B0E66"/>
    <w:rsid w:val="007B3E5C"/>
    <w:rsid w:val="007B4E0D"/>
    <w:rsid w:val="007B5CC5"/>
    <w:rsid w:val="007B5DFB"/>
    <w:rsid w:val="007B6502"/>
    <w:rsid w:val="007B7CD4"/>
    <w:rsid w:val="007C270E"/>
    <w:rsid w:val="007D1795"/>
    <w:rsid w:val="007D317E"/>
    <w:rsid w:val="007D5857"/>
    <w:rsid w:val="007D6BE8"/>
    <w:rsid w:val="007E4C82"/>
    <w:rsid w:val="007E4CDB"/>
    <w:rsid w:val="007E4FBB"/>
    <w:rsid w:val="007F18E6"/>
    <w:rsid w:val="007F7466"/>
    <w:rsid w:val="008003DB"/>
    <w:rsid w:val="00805758"/>
    <w:rsid w:val="00805795"/>
    <w:rsid w:val="00805DC4"/>
    <w:rsid w:val="008105B5"/>
    <w:rsid w:val="00812D9B"/>
    <w:rsid w:val="00820417"/>
    <w:rsid w:val="008207F6"/>
    <w:rsid w:val="00821C65"/>
    <w:rsid w:val="00823050"/>
    <w:rsid w:val="008234C7"/>
    <w:rsid w:val="00827687"/>
    <w:rsid w:val="008278CB"/>
    <w:rsid w:val="00835E45"/>
    <w:rsid w:val="00837B35"/>
    <w:rsid w:val="00837D5F"/>
    <w:rsid w:val="00840D06"/>
    <w:rsid w:val="008416D4"/>
    <w:rsid w:val="008438FF"/>
    <w:rsid w:val="00844EDB"/>
    <w:rsid w:val="00846C3D"/>
    <w:rsid w:val="00847A78"/>
    <w:rsid w:val="00851F06"/>
    <w:rsid w:val="00854D95"/>
    <w:rsid w:val="00857A6F"/>
    <w:rsid w:val="00860C32"/>
    <w:rsid w:val="008661DF"/>
    <w:rsid w:val="00867ABB"/>
    <w:rsid w:val="008711DE"/>
    <w:rsid w:val="00872216"/>
    <w:rsid w:val="008729BD"/>
    <w:rsid w:val="008734D9"/>
    <w:rsid w:val="00876801"/>
    <w:rsid w:val="00881370"/>
    <w:rsid w:val="00883837"/>
    <w:rsid w:val="008846FA"/>
    <w:rsid w:val="00884C75"/>
    <w:rsid w:val="00885A1A"/>
    <w:rsid w:val="0089267A"/>
    <w:rsid w:val="00896210"/>
    <w:rsid w:val="008B1EE7"/>
    <w:rsid w:val="008B3E57"/>
    <w:rsid w:val="008B6D6F"/>
    <w:rsid w:val="008B7941"/>
    <w:rsid w:val="008C132A"/>
    <w:rsid w:val="008C348E"/>
    <w:rsid w:val="008C58E0"/>
    <w:rsid w:val="008C6205"/>
    <w:rsid w:val="008C64FE"/>
    <w:rsid w:val="008D072D"/>
    <w:rsid w:val="008D41B0"/>
    <w:rsid w:val="008D5418"/>
    <w:rsid w:val="008D56DB"/>
    <w:rsid w:val="008E06ED"/>
    <w:rsid w:val="008E134B"/>
    <w:rsid w:val="008E189E"/>
    <w:rsid w:val="008E217A"/>
    <w:rsid w:val="008E481D"/>
    <w:rsid w:val="008F1AF5"/>
    <w:rsid w:val="00901BE6"/>
    <w:rsid w:val="00903060"/>
    <w:rsid w:val="009123FF"/>
    <w:rsid w:val="009210CF"/>
    <w:rsid w:val="00924FF9"/>
    <w:rsid w:val="0093056A"/>
    <w:rsid w:val="009309D6"/>
    <w:rsid w:val="009365F2"/>
    <w:rsid w:val="00936D8E"/>
    <w:rsid w:val="00940052"/>
    <w:rsid w:val="009400A3"/>
    <w:rsid w:val="00942971"/>
    <w:rsid w:val="00944CC9"/>
    <w:rsid w:val="0095012C"/>
    <w:rsid w:val="00953DDF"/>
    <w:rsid w:val="0095460B"/>
    <w:rsid w:val="00957BD1"/>
    <w:rsid w:val="009616C0"/>
    <w:rsid w:val="00967444"/>
    <w:rsid w:val="00970E01"/>
    <w:rsid w:val="00970F49"/>
    <w:rsid w:val="00973FF0"/>
    <w:rsid w:val="00974B64"/>
    <w:rsid w:val="0097664B"/>
    <w:rsid w:val="00981150"/>
    <w:rsid w:val="009820B3"/>
    <w:rsid w:val="00982472"/>
    <w:rsid w:val="00984D15"/>
    <w:rsid w:val="00986840"/>
    <w:rsid w:val="0098782F"/>
    <w:rsid w:val="009947B0"/>
    <w:rsid w:val="009952C2"/>
    <w:rsid w:val="009A16E1"/>
    <w:rsid w:val="009A4EBC"/>
    <w:rsid w:val="009A766E"/>
    <w:rsid w:val="009A7A9C"/>
    <w:rsid w:val="009B0CA8"/>
    <w:rsid w:val="009C3698"/>
    <w:rsid w:val="009C42AE"/>
    <w:rsid w:val="009D00B9"/>
    <w:rsid w:val="009D01D5"/>
    <w:rsid w:val="009D10AD"/>
    <w:rsid w:val="009D2C8A"/>
    <w:rsid w:val="009D465D"/>
    <w:rsid w:val="009E5BD5"/>
    <w:rsid w:val="009E75F9"/>
    <w:rsid w:val="009E7CBE"/>
    <w:rsid w:val="009F0962"/>
    <w:rsid w:val="009F099A"/>
    <w:rsid w:val="009F6E47"/>
    <w:rsid w:val="00A026D7"/>
    <w:rsid w:val="00A043A7"/>
    <w:rsid w:val="00A11070"/>
    <w:rsid w:val="00A114D7"/>
    <w:rsid w:val="00A114FD"/>
    <w:rsid w:val="00A1474D"/>
    <w:rsid w:val="00A14C06"/>
    <w:rsid w:val="00A1762A"/>
    <w:rsid w:val="00A24532"/>
    <w:rsid w:val="00A246BF"/>
    <w:rsid w:val="00A35ABD"/>
    <w:rsid w:val="00A4097D"/>
    <w:rsid w:val="00A411B5"/>
    <w:rsid w:val="00A42AF6"/>
    <w:rsid w:val="00A43B79"/>
    <w:rsid w:val="00A43F8E"/>
    <w:rsid w:val="00A46F6E"/>
    <w:rsid w:val="00A479F2"/>
    <w:rsid w:val="00A51048"/>
    <w:rsid w:val="00A56E84"/>
    <w:rsid w:val="00A570CE"/>
    <w:rsid w:val="00A6093B"/>
    <w:rsid w:val="00A61993"/>
    <w:rsid w:val="00A64A18"/>
    <w:rsid w:val="00A822C7"/>
    <w:rsid w:val="00A91CD7"/>
    <w:rsid w:val="00A92007"/>
    <w:rsid w:val="00A93C2C"/>
    <w:rsid w:val="00A97761"/>
    <w:rsid w:val="00AA3DE5"/>
    <w:rsid w:val="00AA452B"/>
    <w:rsid w:val="00AA4DF2"/>
    <w:rsid w:val="00AB22AA"/>
    <w:rsid w:val="00AB4B23"/>
    <w:rsid w:val="00AB58C6"/>
    <w:rsid w:val="00AB6402"/>
    <w:rsid w:val="00AB77E9"/>
    <w:rsid w:val="00AB7854"/>
    <w:rsid w:val="00AC0CD2"/>
    <w:rsid w:val="00AC0EFE"/>
    <w:rsid w:val="00AC11EB"/>
    <w:rsid w:val="00AC27CB"/>
    <w:rsid w:val="00AC6D58"/>
    <w:rsid w:val="00AD091E"/>
    <w:rsid w:val="00AD119C"/>
    <w:rsid w:val="00AD512B"/>
    <w:rsid w:val="00AE118D"/>
    <w:rsid w:val="00AE4650"/>
    <w:rsid w:val="00AE5F65"/>
    <w:rsid w:val="00AE649A"/>
    <w:rsid w:val="00AE6960"/>
    <w:rsid w:val="00AE79C9"/>
    <w:rsid w:val="00AF005B"/>
    <w:rsid w:val="00AF4D54"/>
    <w:rsid w:val="00AF59C1"/>
    <w:rsid w:val="00AF6E9C"/>
    <w:rsid w:val="00AF7470"/>
    <w:rsid w:val="00AF7A2A"/>
    <w:rsid w:val="00B065D3"/>
    <w:rsid w:val="00B07A8D"/>
    <w:rsid w:val="00B141D4"/>
    <w:rsid w:val="00B14BEA"/>
    <w:rsid w:val="00B1629E"/>
    <w:rsid w:val="00B162B6"/>
    <w:rsid w:val="00B221C8"/>
    <w:rsid w:val="00B22C61"/>
    <w:rsid w:val="00B237A2"/>
    <w:rsid w:val="00B2761F"/>
    <w:rsid w:val="00B2783D"/>
    <w:rsid w:val="00B318CB"/>
    <w:rsid w:val="00B34840"/>
    <w:rsid w:val="00B3765E"/>
    <w:rsid w:val="00B440D6"/>
    <w:rsid w:val="00B4454E"/>
    <w:rsid w:val="00B44748"/>
    <w:rsid w:val="00B45381"/>
    <w:rsid w:val="00B50BA3"/>
    <w:rsid w:val="00B52BCF"/>
    <w:rsid w:val="00B55858"/>
    <w:rsid w:val="00B567F3"/>
    <w:rsid w:val="00B57DF9"/>
    <w:rsid w:val="00B654EC"/>
    <w:rsid w:val="00B6568B"/>
    <w:rsid w:val="00B67954"/>
    <w:rsid w:val="00B70B6E"/>
    <w:rsid w:val="00B71E96"/>
    <w:rsid w:val="00B74A43"/>
    <w:rsid w:val="00B74F15"/>
    <w:rsid w:val="00B764C0"/>
    <w:rsid w:val="00B802CB"/>
    <w:rsid w:val="00B80EF2"/>
    <w:rsid w:val="00B8183F"/>
    <w:rsid w:val="00B84368"/>
    <w:rsid w:val="00B84DED"/>
    <w:rsid w:val="00B85A2D"/>
    <w:rsid w:val="00B86302"/>
    <w:rsid w:val="00B866F7"/>
    <w:rsid w:val="00B869B8"/>
    <w:rsid w:val="00B9608B"/>
    <w:rsid w:val="00BA0F24"/>
    <w:rsid w:val="00BA288C"/>
    <w:rsid w:val="00BA2EE4"/>
    <w:rsid w:val="00BA6E3D"/>
    <w:rsid w:val="00BB0E2E"/>
    <w:rsid w:val="00BB1EB7"/>
    <w:rsid w:val="00BB7B83"/>
    <w:rsid w:val="00BC0DA4"/>
    <w:rsid w:val="00BD273A"/>
    <w:rsid w:val="00BD30D5"/>
    <w:rsid w:val="00BD333A"/>
    <w:rsid w:val="00BE2296"/>
    <w:rsid w:val="00BE64FF"/>
    <w:rsid w:val="00BE68C6"/>
    <w:rsid w:val="00BE707E"/>
    <w:rsid w:val="00BF51AA"/>
    <w:rsid w:val="00C02454"/>
    <w:rsid w:val="00C040EB"/>
    <w:rsid w:val="00C04425"/>
    <w:rsid w:val="00C117F7"/>
    <w:rsid w:val="00C11A27"/>
    <w:rsid w:val="00C12793"/>
    <w:rsid w:val="00C145A2"/>
    <w:rsid w:val="00C205F6"/>
    <w:rsid w:val="00C2116C"/>
    <w:rsid w:val="00C2356D"/>
    <w:rsid w:val="00C24997"/>
    <w:rsid w:val="00C255BB"/>
    <w:rsid w:val="00C26A44"/>
    <w:rsid w:val="00C304DE"/>
    <w:rsid w:val="00C353D7"/>
    <w:rsid w:val="00C37927"/>
    <w:rsid w:val="00C40FF6"/>
    <w:rsid w:val="00C43030"/>
    <w:rsid w:val="00C43484"/>
    <w:rsid w:val="00C44D2A"/>
    <w:rsid w:val="00C50C61"/>
    <w:rsid w:val="00C5183A"/>
    <w:rsid w:val="00C53A44"/>
    <w:rsid w:val="00C552D5"/>
    <w:rsid w:val="00C55DDA"/>
    <w:rsid w:val="00C57762"/>
    <w:rsid w:val="00C7210F"/>
    <w:rsid w:val="00C7221D"/>
    <w:rsid w:val="00C72F04"/>
    <w:rsid w:val="00C75395"/>
    <w:rsid w:val="00C8178C"/>
    <w:rsid w:val="00C8525F"/>
    <w:rsid w:val="00C933B8"/>
    <w:rsid w:val="00C940EC"/>
    <w:rsid w:val="00CA6498"/>
    <w:rsid w:val="00CA7956"/>
    <w:rsid w:val="00CB094B"/>
    <w:rsid w:val="00CB0A87"/>
    <w:rsid w:val="00CB205A"/>
    <w:rsid w:val="00CB21FB"/>
    <w:rsid w:val="00CB579C"/>
    <w:rsid w:val="00CC4CF0"/>
    <w:rsid w:val="00CC622F"/>
    <w:rsid w:val="00CC7992"/>
    <w:rsid w:val="00CC7B30"/>
    <w:rsid w:val="00CD28B3"/>
    <w:rsid w:val="00CD349D"/>
    <w:rsid w:val="00CD5349"/>
    <w:rsid w:val="00CD7603"/>
    <w:rsid w:val="00CE0C07"/>
    <w:rsid w:val="00CE5507"/>
    <w:rsid w:val="00CE7738"/>
    <w:rsid w:val="00CF65BA"/>
    <w:rsid w:val="00CF6AF7"/>
    <w:rsid w:val="00D00064"/>
    <w:rsid w:val="00D00358"/>
    <w:rsid w:val="00D01D39"/>
    <w:rsid w:val="00D040E8"/>
    <w:rsid w:val="00D07846"/>
    <w:rsid w:val="00D119D6"/>
    <w:rsid w:val="00D131BF"/>
    <w:rsid w:val="00D153E4"/>
    <w:rsid w:val="00D15C9A"/>
    <w:rsid w:val="00D16B96"/>
    <w:rsid w:val="00D23713"/>
    <w:rsid w:val="00D23D89"/>
    <w:rsid w:val="00D242FB"/>
    <w:rsid w:val="00D34216"/>
    <w:rsid w:val="00D353B2"/>
    <w:rsid w:val="00D36857"/>
    <w:rsid w:val="00D37199"/>
    <w:rsid w:val="00D40AB6"/>
    <w:rsid w:val="00D422D6"/>
    <w:rsid w:val="00D516DA"/>
    <w:rsid w:val="00D51872"/>
    <w:rsid w:val="00D522D4"/>
    <w:rsid w:val="00D549F2"/>
    <w:rsid w:val="00D54B30"/>
    <w:rsid w:val="00D57F96"/>
    <w:rsid w:val="00D61984"/>
    <w:rsid w:val="00D64339"/>
    <w:rsid w:val="00D70694"/>
    <w:rsid w:val="00D813BC"/>
    <w:rsid w:val="00D8388A"/>
    <w:rsid w:val="00D85687"/>
    <w:rsid w:val="00D85AC7"/>
    <w:rsid w:val="00D86A91"/>
    <w:rsid w:val="00D879D8"/>
    <w:rsid w:val="00D91CF5"/>
    <w:rsid w:val="00D920E6"/>
    <w:rsid w:val="00DA3006"/>
    <w:rsid w:val="00DA48BE"/>
    <w:rsid w:val="00DB2DB9"/>
    <w:rsid w:val="00DB6B1C"/>
    <w:rsid w:val="00DC386D"/>
    <w:rsid w:val="00DC38CF"/>
    <w:rsid w:val="00DC5614"/>
    <w:rsid w:val="00DD2E9B"/>
    <w:rsid w:val="00DD5980"/>
    <w:rsid w:val="00DD668E"/>
    <w:rsid w:val="00DD6B20"/>
    <w:rsid w:val="00DD7AB2"/>
    <w:rsid w:val="00DE34C6"/>
    <w:rsid w:val="00DF0281"/>
    <w:rsid w:val="00DF3EB7"/>
    <w:rsid w:val="00DF5426"/>
    <w:rsid w:val="00DF6490"/>
    <w:rsid w:val="00DF7641"/>
    <w:rsid w:val="00E02C69"/>
    <w:rsid w:val="00E03E77"/>
    <w:rsid w:val="00E04BB8"/>
    <w:rsid w:val="00E10341"/>
    <w:rsid w:val="00E10696"/>
    <w:rsid w:val="00E158E6"/>
    <w:rsid w:val="00E16380"/>
    <w:rsid w:val="00E16554"/>
    <w:rsid w:val="00E165BC"/>
    <w:rsid w:val="00E21EC3"/>
    <w:rsid w:val="00E23C4F"/>
    <w:rsid w:val="00E24CF7"/>
    <w:rsid w:val="00E264DD"/>
    <w:rsid w:val="00E309E8"/>
    <w:rsid w:val="00E31CF8"/>
    <w:rsid w:val="00E33650"/>
    <w:rsid w:val="00E33F7A"/>
    <w:rsid w:val="00E34A0C"/>
    <w:rsid w:val="00E34B7A"/>
    <w:rsid w:val="00E35BC2"/>
    <w:rsid w:val="00E40681"/>
    <w:rsid w:val="00E46E8B"/>
    <w:rsid w:val="00E47D6F"/>
    <w:rsid w:val="00E54B2A"/>
    <w:rsid w:val="00E559AE"/>
    <w:rsid w:val="00E65A82"/>
    <w:rsid w:val="00E65CE1"/>
    <w:rsid w:val="00E66A03"/>
    <w:rsid w:val="00E70EE9"/>
    <w:rsid w:val="00E726BC"/>
    <w:rsid w:val="00E72B6F"/>
    <w:rsid w:val="00E75ADD"/>
    <w:rsid w:val="00E811D9"/>
    <w:rsid w:val="00E816D7"/>
    <w:rsid w:val="00E81DC6"/>
    <w:rsid w:val="00E82930"/>
    <w:rsid w:val="00E85709"/>
    <w:rsid w:val="00E91B42"/>
    <w:rsid w:val="00E91EAA"/>
    <w:rsid w:val="00E96923"/>
    <w:rsid w:val="00E973E3"/>
    <w:rsid w:val="00EA1684"/>
    <w:rsid w:val="00EB60FF"/>
    <w:rsid w:val="00EB69B8"/>
    <w:rsid w:val="00EB6F78"/>
    <w:rsid w:val="00EC1392"/>
    <w:rsid w:val="00EC276A"/>
    <w:rsid w:val="00EC3C9A"/>
    <w:rsid w:val="00EC576C"/>
    <w:rsid w:val="00ED03AB"/>
    <w:rsid w:val="00ED316A"/>
    <w:rsid w:val="00ED34CA"/>
    <w:rsid w:val="00ED38BD"/>
    <w:rsid w:val="00ED4530"/>
    <w:rsid w:val="00ED466C"/>
    <w:rsid w:val="00ED6869"/>
    <w:rsid w:val="00EE135A"/>
    <w:rsid w:val="00EE327C"/>
    <w:rsid w:val="00EE4CBA"/>
    <w:rsid w:val="00EF3124"/>
    <w:rsid w:val="00EF4A2E"/>
    <w:rsid w:val="00EF7700"/>
    <w:rsid w:val="00F10488"/>
    <w:rsid w:val="00F10DFD"/>
    <w:rsid w:val="00F122FC"/>
    <w:rsid w:val="00F1324D"/>
    <w:rsid w:val="00F13DC2"/>
    <w:rsid w:val="00F15A77"/>
    <w:rsid w:val="00F214A4"/>
    <w:rsid w:val="00F23305"/>
    <w:rsid w:val="00F25DE1"/>
    <w:rsid w:val="00F27FC1"/>
    <w:rsid w:val="00F33C14"/>
    <w:rsid w:val="00F34107"/>
    <w:rsid w:val="00F34F77"/>
    <w:rsid w:val="00F362B5"/>
    <w:rsid w:val="00F3649D"/>
    <w:rsid w:val="00F37644"/>
    <w:rsid w:val="00F41B11"/>
    <w:rsid w:val="00F46081"/>
    <w:rsid w:val="00F505ED"/>
    <w:rsid w:val="00F51977"/>
    <w:rsid w:val="00F53E3C"/>
    <w:rsid w:val="00F54069"/>
    <w:rsid w:val="00F56722"/>
    <w:rsid w:val="00F60090"/>
    <w:rsid w:val="00F60B42"/>
    <w:rsid w:val="00F6110C"/>
    <w:rsid w:val="00F625D4"/>
    <w:rsid w:val="00F64340"/>
    <w:rsid w:val="00F64D72"/>
    <w:rsid w:val="00F650D6"/>
    <w:rsid w:val="00F6517A"/>
    <w:rsid w:val="00F66733"/>
    <w:rsid w:val="00F70940"/>
    <w:rsid w:val="00F70E3A"/>
    <w:rsid w:val="00F73E6D"/>
    <w:rsid w:val="00F74324"/>
    <w:rsid w:val="00F74F51"/>
    <w:rsid w:val="00F7597C"/>
    <w:rsid w:val="00F75DCE"/>
    <w:rsid w:val="00F80B57"/>
    <w:rsid w:val="00F82413"/>
    <w:rsid w:val="00F8580B"/>
    <w:rsid w:val="00F85CEA"/>
    <w:rsid w:val="00F91704"/>
    <w:rsid w:val="00F923F2"/>
    <w:rsid w:val="00F934DE"/>
    <w:rsid w:val="00F95B72"/>
    <w:rsid w:val="00F96CB7"/>
    <w:rsid w:val="00FA06D9"/>
    <w:rsid w:val="00FA2ED5"/>
    <w:rsid w:val="00FA41A7"/>
    <w:rsid w:val="00FA4D8C"/>
    <w:rsid w:val="00FB120D"/>
    <w:rsid w:val="00FB3336"/>
    <w:rsid w:val="00FB70FA"/>
    <w:rsid w:val="00FC041E"/>
    <w:rsid w:val="00FC2409"/>
    <w:rsid w:val="00FC70F7"/>
    <w:rsid w:val="00FD44AD"/>
    <w:rsid w:val="00FD4E88"/>
    <w:rsid w:val="00FE0334"/>
    <w:rsid w:val="00FE0644"/>
    <w:rsid w:val="00FE16DB"/>
    <w:rsid w:val="00FE5347"/>
    <w:rsid w:val="00FF0475"/>
    <w:rsid w:val="00FF2758"/>
    <w:rsid w:val="00FF4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5BEBA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0773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040EB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C040EB"/>
  </w:style>
  <w:style w:type="paragraph" w:styleId="Footer">
    <w:name w:val="footer"/>
    <w:basedOn w:val="Normal"/>
    <w:link w:val="FooterChar"/>
    <w:uiPriority w:val="99"/>
    <w:unhideWhenUsed/>
    <w:rsid w:val="00C040EB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C040EB"/>
  </w:style>
  <w:style w:type="character" w:styleId="PageNumber">
    <w:name w:val="page number"/>
    <w:basedOn w:val="DefaultParagraphFont"/>
    <w:uiPriority w:val="99"/>
    <w:semiHidden/>
    <w:unhideWhenUsed/>
    <w:rsid w:val="008B1EE7"/>
  </w:style>
  <w:style w:type="table" w:styleId="TableGrid">
    <w:name w:val="Table Grid"/>
    <w:basedOn w:val="TableNormal"/>
    <w:uiPriority w:val="59"/>
    <w:rsid w:val="00A91CD7"/>
    <w:pPr>
      <w:spacing w:after="0"/>
    </w:pPr>
    <w:rPr>
      <w:rFonts w:eastAsiaTheme="minorEastAsia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934D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F4F87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351F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06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53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5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4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0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91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7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56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2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7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865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1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88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52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142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304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1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36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94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214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68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8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1951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42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27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29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121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740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347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27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8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90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7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31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947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196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502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04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791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58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18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170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69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2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8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2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61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91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784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991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30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91714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26" Type="http://schemas.openxmlformats.org/officeDocument/2006/relationships/diagramColors" Target="diagrams/colors4.xml"/><Relationship Id="rId39" Type="http://schemas.openxmlformats.org/officeDocument/2006/relationships/diagramQuickStyle" Target="diagrams/quickStyle6.xml"/><Relationship Id="rId21" Type="http://schemas.openxmlformats.org/officeDocument/2006/relationships/diagramColors" Target="diagrams/colors3.xml"/><Relationship Id="rId34" Type="http://schemas.openxmlformats.org/officeDocument/2006/relationships/image" Target="media/image3.tiff"/><Relationship Id="rId42" Type="http://schemas.openxmlformats.org/officeDocument/2006/relationships/diagramData" Target="diagrams/data7.xml"/><Relationship Id="rId47" Type="http://schemas.openxmlformats.org/officeDocument/2006/relationships/diagramData" Target="diagrams/data8.xml"/><Relationship Id="rId50" Type="http://schemas.openxmlformats.org/officeDocument/2006/relationships/diagramColors" Target="diagrams/colors8.xml"/><Relationship Id="rId55" Type="http://schemas.openxmlformats.org/officeDocument/2006/relationships/footer" Target="footer2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diagramColors" Target="diagrams/colors2.xml"/><Relationship Id="rId29" Type="http://schemas.openxmlformats.org/officeDocument/2006/relationships/diagramData" Target="diagrams/data5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openxmlformats.org/officeDocument/2006/relationships/diagramColors" Target="diagrams/colors5.xml"/><Relationship Id="rId37" Type="http://schemas.openxmlformats.org/officeDocument/2006/relationships/diagramData" Target="diagrams/data6.xml"/><Relationship Id="rId40" Type="http://schemas.openxmlformats.org/officeDocument/2006/relationships/diagramColors" Target="diagrams/colors6.xml"/><Relationship Id="rId45" Type="http://schemas.openxmlformats.org/officeDocument/2006/relationships/diagramColors" Target="diagrams/colors7.xml"/><Relationship Id="rId53" Type="http://schemas.openxmlformats.org/officeDocument/2006/relationships/header" Target="header2.xml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diagramLayout" Target="diagrams/layout3.xml"/><Relationship Id="rId4" Type="http://schemas.openxmlformats.org/officeDocument/2006/relationships/webSettings" Target="webSettings.xml"/><Relationship Id="rId9" Type="http://schemas.openxmlformats.org/officeDocument/2006/relationships/diagramLayout" Target="diagrams/layout1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diagramLayout" Target="diagrams/layout5.xml"/><Relationship Id="rId35" Type="http://schemas.openxmlformats.org/officeDocument/2006/relationships/image" Target="media/image4.png"/><Relationship Id="rId43" Type="http://schemas.openxmlformats.org/officeDocument/2006/relationships/diagramLayout" Target="diagrams/layout7.xml"/><Relationship Id="rId48" Type="http://schemas.openxmlformats.org/officeDocument/2006/relationships/diagramLayout" Target="diagrams/layout8.xml"/><Relationship Id="rId56" Type="http://schemas.openxmlformats.org/officeDocument/2006/relationships/header" Target="header3.xml"/><Relationship Id="rId8" Type="http://schemas.openxmlformats.org/officeDocument/2006/relationships/diagramData" Target="diagrams/data1.xml"/><Relationship Id="rId51" Type="http://schemas.microsoft.com/office/2007/relationships/diagramDrawing" Target="diagrams/drawing8.xml"/><Relationship Id="rId3" Type="http://schemas.openxmlformats.org/officeDocument/2006/relationships/settings" Target="setting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microsoft.com/office/2007/relationships/diagramDrawing" Target="diagrams/drawing5.xml"/><Relationship Id="rId38" Type="http://schemas.openxmlformats.org/officeDocument/2006/relationships/diagramLayout" Target="diagrams/layout6.xml"/><Relationship Id="rId46" Type="http://schemas.microsoft.com/office/2007/relationships/diagramDrawing" Target="diagrams/drawing7.xml"/><Relationship Id="rId59" Type="http://schemas.openxmlformats.org/officeDocument/2006/relationships/theme" Target="theme/theme1.xml"/><Relationship Id="rId20" Type="http://schemas.openxmlformats.org/officeDocument/2006/relationships/diagramQuickStyle" Target="diagrams/quickStyle3.xml"/><Relationship Id="rId41" Type="http://schemas.microsoft.com/office/2007/relationships/diagramDrawing" Target="diagrams/drawing6.xml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image" Target="media/image2.tiff"/><Relationship Id="rId36" Type="http://schemas.openxmlformats.org/officeDocument/2006/relationships/image" Target="media/image5.png"/><Relationship Id="rId49" Type="http://schemas.openxmlformats.org/officeDocument/2006/relationships/diagramQuickStyle" Target="diagrams/quickStyle8.xml"/><Relationship Id="rId57" Type="http://schemas.openxmlformats.org/officeDocument/2006/relationships/footer" Target="footer3.xml"/><Relationship Id="rId10" Type="http://schemas.openxmlformats.org/officeDocument/2006/relationships/diagramQuickStyle" Target="diagrams/quickStyle1.xml"/><Relationship Id="rId31" Type="http://schemas.openxmlformats.org/officeDocument/2006/relationships/diagramQuickStyle" Target="diagrams/quickStyle5.xml"/><Relationship Id="rId44" Type="http://schemas.openxmlformats.org/officeDocument/2006/relationships/diagramQuickStyle" Target="diagrams/quickStyle7.xml"/><Relationship Id="rId52" Type="http://schemas.openxmlformats.org/officeDocument/2006/relationships/header" Target="header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/>
        <a:lstStyle/>
        <a:p>
          <a:pPr algn="l"/>
          <a:r>
            <a:rPr lang="en-US" sz="1100" b="1" i="1">
              <a:solidFill>
                <a:schemeClr val="tx1"/>
              </a:solidFill>
            </a:rPr>
            <a:t>Topography, Disturbance, and Climate: Subalpine Forest Change 1972-2013</a:t>
          </a:r>
        </a:p>
        <a:p>
          <a:pPr algn="l"/>
          <a:r>
            <a:rPr lang="en-US" sz="1100" i="0">
              <a:solidFill>
                <a:schemeClr val="tx1"/>
              </a:solidFill>
            </a:rPr>
            <a:t>Forest tree Species are expected to migrate to:</a:t>
          </a:r>
        </a:p>
        <a:p>
          <a:pPr algn="l"/>
          <a:endParaRPr lang="en-US" sz="1100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9B9D30B2-130E-654F-8903-3A0586A199E2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>
              <a:solidFill>
                <a:schemeClr val="tx1"/>
              </a:solidFill>
            </a:rPr>
            <a:t>What did Scott Esser do?</a:t>
          </a:r>
        </a:p>
      </dgm:t>
    </dgm:pt>
    <dgm:pt modelId="{D7B91BB3-7E25-374D-8E50-810A669CA04C}" type="parTrans" cxnId="{B0441778-1C9C-4B4F-B496-1E34E563218C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30DC654B-C957-794B-A5B2-A8187F688CD0}" type="sibTrans" cxnId="{B0441778-1C9C-4B4F-B496-1E34E563218C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B1C25DAD-C6B1-D84F-9FE7-B25C38E44389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>
              <a:ln>
                <a:noFill/>
              </a:ln>
              <a:solidFill>
                <a:schemeClr val="tx1"/>
              </a:solidFill>
            </a:rPr>
            <a:t>Data: Forest Structure</a:t>
          </a:r>
          <a:endParaRPr lang="en-US" sz="1100">
            <a:solidFill>
              <a:schemeClr val="tx1"/>
            </a:solidFill>
          </a:endParaRPr>
        </a:p>
      </dgm:t>
    </dgm:pt>
    <dgm:pt modelId="{60B5DAF0-4465-DF45-BDCC-074F93EE6CB6}" type="parTrans" cxnId="{CE004511-C887-EE4A-8E07-49CAE65FADF3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210E5F81-A14A-204F-B17B-79977754511A}" type="sibTrans" cxnId="{CE004511-C887-EE4A-8E07-49CAE65FADF3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879B7093-A15F-E147-99E8-3BD1A0AF7E83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>
              <a:solidFill>
                <a:schemeClr val="tx1"/>
              </a:solidFill>
            </a:rPr>
            <a:t>Stem densities (# of trees):</a:t>
          </a:r>
        </a:p>
      </dgm:t>
    </dgm:pt>
    <dgm:pt modelId="{D3603570-3DD9-BC43-8CF7-5EF4CBDB39BA}" type="parTrans" cxnId="{25BF525E-CAF2-8346-A8C4-F315103F5D4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C96C325F-A36E-564D-AFC1-F0757ACB0342}" type="sibTrans" cxnId="{25BF525E-CAF2-8346-A8C4-F315103F5D4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4F102014-9A28-D941-8089-283ADC18BFB1}">
      <dgm:prSet phldrT="[Text]" custT="1"/>
      <dgm:spPr>
        <a:noFill/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>
              <a:ln>
                <a:noFill/>
              </a:ln>
              <a:solidFill>
                <a:schemeClr val="tx1"/>
              </a:solidFill>
            </a:rPr>
            <a:t>Data: Species composition</a:t>
          </a:r>
        </a:p>
      </dgm:t>
    </dgm:pt>
    <dgm:pt modelId="{053DFBAC-734F-084E-B2C7-7D9E5DC5B28A}" type="parTrans" cxnId="{DCB1A285-EDEC-2C41-BB0E-7605C914AC91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839B2DD-0BA8-F049-BEA9-5CFF054621CD}" type="sibTrans" cxnId="{DCB1A285-EDEC-2C41-BB0E-7605C914AC91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288F1E3F-10F8-9D40-A8BC-E7FA62030DC8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>
              <a:solidFill>
                <a:schemeClr val="tx1"/>
              </a:solidFill>
            </a:rPr>
            <a:t>Species migration:</a:t>
          </a:r>
        </a:p>
        <a:p>
          <a:pPr algn="l"/>
          <a:r>
            <a:rPr lang="en-US" sz="1100">
              <a:solidFill>
                <a:schemeClr val="tx1"/>
              </a:solidFill>
            </a:rPr>
            <a:t>North:</a:t>
          </a: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r>
            <a:rPr lang="en-US" sz="1100">
              <a:solidFill>
                <a:schemeClr val="tx1"/>
              </a:solidFill>
            </a:rPr>
            <a:t>South:</a:t>
          </a:r>
        </a:p>
      </dgm:t>
    </dgm:pt>
    <dgm:pt modelId="{42E07A74-C8EB-7F45-88FB-60E889A7577F}" type="parTrans" cxnId="{514DA83D-C5A2-3946-9F50-6C0863169598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3F124948-9AA4-324E-9124-7D274F760A39}" type="sibTrans" cxnId="{514DA83D-C5A2-3946-9F50-6C0863169598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54183">
        <dgm:presLayoutVars>
          <dgm:chPref val="3"/>
        </dgm:presLayoutVars>
      </dgm:prSet>
      <dgm:spPr/>
    </dgm:pt>
    <dgm:pt modelId="{C20CD9A8-87E4-0540-802B-DE92B5088179}" type="pres">
      <dgm:prSet presAssocID="{ADBB32FF-BEED-084E-994D-3C7551D5D511}" presName="parTransOne" presStyleCnt="0"/>
      <dgm:spPr/>
    </dgm:pt>
    <dgm:pt modelId="{B7BDB787-5DCA-FE47-BFBF-BC766E9EB8CC}" type="pres">
      <dgm:prSet presAssocID="{ADBB32FF-BEED-084E-994D-3C7551D5D511}" presName="horzOne" presStyleCnt="0"/>
      <dgm:spPr/>
    </dgm:pt>
    <dgm:pt modelId="{F434B7B2-5FF2-2847-A3FF-D45021558717}" type="pres">
      <dgm:prSet presAssocID="{9B9D30B2-130E-654F-8903-3A0586A199E2}" presName="vertTwo" presStyleCnt="0"/>
      <dgm:spPr/>
    </dgm:pt>
    <dgm:pt modelId="{BF867456-4796-F545-B62E-4402142B8BE6}" type="pres">
      <dgm:prSet presAssocID="{9B9D30B2-130E-654F-8903-3A0586A199E2}" presName="txTwo" presStyleLbl="node2" presStyleIdx="0" presStyleCnt="2">
        <dgm:presLayoutVars>
          <dgm:chPref val="3"/>
        </dgm:presLayoutVars>
      </dgm:prSet>
      <dgm:spPr/>
    </dgm:pt>
    <dgm:pt modelId="{D165F3E8-6B08-154B-9288-F1006D8433E0}" type="pres">
      <dgm:prSet presAssocID="{9B9D30B2-130E-654F-8903-3A0586A199E2}" presName="parTransTwo" presStyleCnt="0"/>
      <dgm:spPr/>
    </dgm:pt>
    <dgm:pt modelId="{9726FEAA-91EE-CE4F-9E34-1A50C3319F3C}" type="pres">
      <dgm:prSet presAssocID="{9B9D30B2-130E-654F-8903-3A0586A199E2}" presName="horzTwo" presStyleCnt="0"/>
      <dgm:spPr/>
    </dgm:pt>
    <dgm:pt modelId="{B59B28F7-23B3-BF40-B889-49B92BCDAF1E}" type="pres">
      <dgm:prSet presAssocID="{B1C25DAD-C6B1-D84F-9FE7-B25C38E44389}" presName="vertThree" presStyleCnt="0"/>
      <dgm:spPr/>
    </dgm:pt>
    <dgm:pt modelId="{4EED2AD8-0FD4-0748-944F-FAB0B24FB7C2}" type="pres">
      <dgm:prSet presAssocID="{B1C25DAD-C6B1-D84F-9FE7-B25C38E44389}" presName="txThree" presStyleLbl="node3" presStyleIdx="0" presStyleCnt="3" custScaleX="112435">
        <dgm:presLayoutVars>
          <dgm:chPref val="3"/>
        </dgm:presLayoutVars>
      </dgm:prSet>
      <dgm:spPr/>
    </dgm:pt>
    <dgm:pt modelId="{9193BF8E-7A8F-D046-8110-4BD9489C3876}" type="pres">
      <dgm:prSet presAssocID="{B1C25DAD-C6B1-D84F-9FE7-B25C38E44389}" presName="horzThree" presStyleCnt="0"/>
      <dgm:spPr/>
    </dgm:pt>
    <dgm:pt modelId="{ABFC36B7-6734-4546-AB42-CA4362FD8742}" type="pres">
      <dgm:prSet presAssocID="{210E5F81-A14A-204F-B17B-79977754511A}" presName="sibSpaceThree" presStyleCnt="0"/>
      <dgm:spPr/>
    </dgm:pt>
    <dgm:pt modelId="{38D33027-BBFE-8645-ACE8-41BB7939B024}" type="pres">
      <dgm:prSet presAssocID="{879B7093-A15F-E147-99E8-3BD1A0AF7E83}" presName="vertThree" presStyleCnt="0"/>
      <dgm:spPr/>
    </dgm:pt>
    <dgm:pt modelId="{B5386486-9707-CA4B-90F0-D4278B45EFD9}" type="pres">
      <dgm:prSet presAssocID="{879B7093-A15F-E147-99E8-3BD1A0AF7E83}" presName="txThree" presStyleLbl="node3" presStyleIdx="1" presStyleCnt="3" custScaleX="128776" custLinFactNeighborX="8264" custLinFactNeighborY="24">
        <dgm:presLayoutVars>
          <dgm:chPref val="3"/>
        </dgm:presLayoutVars>
      </dgm:prSet>
      <dgm:spPr/>
    </dgm:pt>
    <dgm:pt modelId="{08B49B89-3F9E-2E49-815F-AA7661D1DC7A}" type="pres">
      <dgm:prSet presAssocID="{879B7093-A15F-E147-99E8-3BD1A0AF7E83}" presName="horzThree" presStyleCnt="0"/>
      <dgm:spPr/>
    </dgm:pt>
    <dgm:pt modelId="{76678916-7A52-224F-B5C7-5EE55138EFA5}" type="pres">
      <dgm:prSet presAssocID="{30DC654B-C957-794B-A5B2-A8187F688CD0}" presName="sibSpaceTwo" presStyleCnt="0"/>
      <dgm:spPr/>
    </dgm:pt>
    <dgm:pt modelId="{9EA388C0-36BE-3343-A29E-880EFC3016C7}" type="pres">
      <dgm:prSet presAssocID="{4F102014-9A28-D941-8089-283ADC18BFB1}" presName="vertTwo" presStyleCnt="0"/>
      <dgm:spPr/>
    </dgm:pt>
    <dgm:pt modelId="{FBDA8B5E-AB39-3040-BCD7-3EE4226A27EF}" type="pres">
      <dgm:prSet presAssocID="{4F102014-9A28-D941-8089-283ADC18BFB1}" presName="txTwo" presStyleLbl="node2" presStyleIdx="1" presStyleCnt="2" custScaleX="111583">
        <dgm:presLayoutVars>
          <dgm:chPref val="3"/>
        </dgm:presLayoutVars>
      </dgm:prSet>
      <dgm:spPr/>
    </dgm:pt>
    <dgm:pt modelId="{614C6C57-C2F0-FC45-BB97-0953DD225D91}" type="pres">
      <dgm:prSet presAssocID="{4F102014-9A28-D941-8089-283ADC18BFB1}" presName="parTransTwo" presStyleCnt="0"/>
      <dgm:spPr/>
    </dgm:pt>
    <dgm:pt modelId="{2221E4CA-08DF-9043-897A-4E127B53E948}" type="pres">
      <dgm:prSet presAssocID="{4F102014-9A28-D941-8089-283ADC18BFB1}" presName="horzTwo" presStyleCnt="0"/>
      <dgm:spPr/>
    </dgm:pt>
    <dgm:pt modelId="{54C19E3C-A4BD-1444-8B6C-52C13D166E1E}" type="pres">
      <dgm:prSet presAssocID="{288F1E3F-10F8-9D40-A8BC-E7FA62030DC8}" presName="vertThree" presStyleCnt="0"/>
      <dgm:spPr/>
    </dgm:pt>
    <dgm:pt modelId="{86D69FA3-B9FE-C446-95FD-5B4854C35CF9}" type="pres">
      <dgm:prSet presAssocID="{288F1E3F-10F8-9D40-A8BC-E7FA62030DC8}" presName="txThree" presStyleLbl="node3" presStyleIdx="2" presStyleCnt="3" custScaleX="119017">
        <dgm:presLayoutVars>
          <dgm:chPref val="3"/>
        </dgm:presLayoutVars>
      </dgm:prSet>
      <dgm:spPr/>
    </dgm:pt>
    <dgm:pt modelId="{67016496-E6DA-304B-9FFF-9F759CFC38CD}" type="pres">
      <dgm:prSet presAssocID="{288F1E3F-10F8-9D40-A8BC-E7FA62030DC8}" presName="horzThree" presStyleCnt="0"/>
      <dgm:spPr/>
    </dgm:pt>
  </dgm:ptLst>
  <dgm:cxnLst>
    <dgm:cxn modelId="{CE004511-C887-EE4A-8E07-49CAE65FADF3}" srcId="{9B9D30B2-130E-654F-8903-3A0586A199E2}" destId="{B1C25DAD-C6B1-D84F-9FE7-B25C38E44389}" srcOrd="0" destOrd="0" parTransId="{60B5DAF0-4465-DF45-BDCC-074F93EE6CB6}" sibTransId="{210E5F81-A14A-204F-B17B-79977754511A}"/>
    <dgm:cxn modelId="{36A9FF2B-E66E-1344-BB26-C6C2F2531E12}" type="presOf" srcId="{4F102014-9A28-D941-8089-283ADC18BFB1}" destId="{FBDA8B5E-AB39-3040-BCD7-3EE4226A27EF}" srcOrd="0" destOrd="0" presId="urn:microsoft.com/office/officeart/2005/8/layout/hierarchy4"/>
    <dgm:cxn modelId="{E260B730-0217-4049-9C5E-EF8729A1507D}" type="presOf" srcId="{288F1E3F-10F8-9D40-A8BC-E7FA62030DC8}" destId="{86D69FA3-B9FE-C446-95FD-5B4854C35CF9}" srcOrd="0" destOrd="0" presId="urn:microsoft.com/office/officeart/2005/8/layout/hierarchy4"/>
    <dgm:cxn modelId="{DB728833-1ACB-854C-8C81-6FFBCF1F80E5}" type="presOf" srcId="{9B9D30B2-130E-654F-8903-3A0586A199E2}" destId="{BF867456-4796-F545-B62E-4402142B8BE6}" srcOrd="0" destOrd="0" presId="urn:microsoft.com/office/officeart/2005/8/layout/hierarchy4"/>
    <dgm:cxn modelId="{514DA83D-C5A2-3946-9F50-6C0863169598}" srcId="{4F102014-9A28-D941-8089-283ADC18BFB1}" destId="{288F1E3F-10F8-9D40-A8BC-E7FA62030DC8}" srcOrd="0" destOrd="0" parTransId="{42E07A74-C8EB-7F45-88FB-60E889A7577F}" sibTransId="{3F124948-9AA4-324E-9124-7D274F760A39}"/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25BF525E-CAF2-8346-A8C4-F315103F5D4A}" srcId="{9B9D30B2-130E-654F-8903-3A0586A199E2}" destId="{879B7093-A15F-E147-99E8-3BD1A0AF7E83}" srcOrd="1" destOrd="0" parTransId="{D3603570-3DD9-BC43-8CF7-5EF4CBDB39BA}" sibTransId="{C96C325F-A36E-564D-AFC1-F0757ACB0342}"/>
    <dgm:cxn modelId="{E1CF585E-88CE-1A47-A5FB-BE082B397A0A}" type="presOf" srcId="{879B7093-A15F-E147-99E8-3BD1A0AF7E83}" destId="{B5386486-9707-CA4B-90F0-D4278B45EFD9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B0441778-1C9C-4B4F-B496-1E34E563218C}" srcId="{ADBB32FF-BEED-084E-994D-3C7551D5D511}" destId="{9B9D30B2-130E-654F-8903-3A0586A199E2}" srcOrd="0" destOrd="0" parTransId="{D7B91BB3-7E25-374D-8E50-810A669CA04C}" sibTransId="{30DC654B-C957-794B-A5B2-A8187F688CD0}"/>
    <dgm:cxn modelId="{A7B4487C-D0E9-E04F-94B7-79F49AC38117}" type="presOf" srcId="{B1C25DAD-C6B1-D84F-9FE7-B25C38E44389}" destId="{4EED2AD8-0FD4-0748-944F-FAB0B24FB7C2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DCB1A285-EDEC-2C41-BB0E-7605C914AC91}" srcId="{ADBB32FF-BEED-084E-994D-3C7551D5D511}" destId="{4F102014-9A28-D941-8089-283ADC18BFB1}" srcOrd="1" destOrd="0" parTransId="{053DFBAC-734F-084E-B2C7-7D9E5DC5B28A}" sibTransId="{6839B2DD-0BA8-F049-BEA9-5CFF054621CD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0CAA0A23-17A6-2D4F-B7EC-1AEC80C3B0E7}" type="presParOf" srcId="{3F0E39DA-A36B-C545-A090-60888C3D3587}" destId="{C20CD9A8-87E4-0540-802B-DE92B5088179}" srcOrd="1" destOrd="0" presId="urn:microsoft.com/office/officeart/2005/8/layout/hierarchy4"/>
    <dgm:cxn modelId="{57605C50-6418-A44C-8AC3-D6E72F24886E}" type="presParOf" srcId="{3F0E39DA-A36B-C545-A090-60888C3D3587}" destId="{B7BDB787-5DCA-FE47-BFBF-BC766E9EB8CC}" srcOrd="2" destOrd="0" presId="urn:microsoft.com/office/officeart/2005/8/layout/hierarchy4"/>
    <dgm:cxn modelId="{9811F8A2-C128-D44D-8C0E-0D1C558B61D1}" type="presParOf" srcId="{B7BDB787-5DCA-FE47-BFBF-BC766E9EB8CC}" destId="{F434B7B2-5FF2-2847-A3FF-D45021558717}" srcOrd="0" destOrd="0" presId="urn:microsoft.com/office/officeart/2005/8/layout/hierarchy4"/>
    <dgm:cxn modelId="{C8BAE25B-81DE-E84D-B2E0-90A7AFBEB078}" type="presParOf" srcId="{F434B7B2-5FF2-2847-A3FF-D45021558717}" destId="{BF867456-4796-F545-B62E-4402142B8BE6}" srcOrd="0" destOrd="0" presId="urn:microsoft.com/office/officeart/2005/8/layout/hierarchy4"/>
    <dgm:cxn modelId="{E6AED0D3-C654-D342-82A6-8F3822D33CB8}" type="presParOf" srcId="{F434B7B2-5FF2-2847-A3FF-D45021558717}" destId="{D165F3E8-6B08-154B-9288-F1006D8433E0}" srcOrd="1" destOrd="0" presId="urn:microsoft.com/office/officeart/2005/8/layout/hierarchy4"/>
    <dgm:cxn modelId="{BEDA4D6E-8D7B-8A42-95CF-6DD348B3194E}" type="presParOf" srcId="{F434B7B2-5FF2-2847-A3FF-D45021558717}" destId="{9726FEAA-91EE-CE4F-9E34-1A50C3319F3C}" srcOrd="2" destOrd="0" presId="urn:microsoft.com/office/officeart/2005/8/layout/hierarchy4"/>
    <dgm:cxn modelId="{9B59063B-1145-D348-BBD7-16FD5212816F}" type="presParOf" srcId="{9726FEAA-91EE-CE4F-9E34-1A50C3319F3C}" destId="{B59B28F7-23B3-BF40-B889-49B92BCDAF1E}" srcOrd="0" destOrd="0" presId="urn:microsoft.com/office/officeart/2005/8/layout/hierarchy4"/>
    <dgm:cxn modelId="{73F60A76-865A-4449-8239-C3CA5AAE2AAC}" type="presParOf" srcId="{B59B28F7-23B3-BF40-B889-49B92BCDAF1E}" destId="{4EED2AD8-0FD4-0748-944F-FAB0B24FB7C2}" srcOrd="0" destOrd="0" presId="urn:microsoft.com/office/officeart/2005/8/layout/hierarchy4"/>
    <dgm:cxn modelId="{2E4783AF-9109-374B-A6E1-D8E156388C66}" type="presParOf" srcId="{B59B28F7-23B3-BF40-B889-49B92BCDAF1E}" destId="{9193BF8E-7A8F-D046-8110-4BD9489C3876}" srcOrd="1" destOrd="0" presId="urn:microsoft.com/office/officeart/2005/8/layout/hierarchy4"/>
    <dgm:cxn modelId="{4AA39CF5-8AEA-3F40-9001-1780625421F5}" type="presParOf" srcId="{9726FEAA-91EE-CE4F-9E34-1A50C3319F3C}" destId="{ABFC36B7-6734-4546-AB42-CA4362FD8742}" srcOrd="1" destOrd="0" presId="urn:microsoft.com/office/officeart/2005/8/layout/hierarchy4"/>
    <dgm:cxn modelId="{69D5D993-72C4-594B-8F60-6FE428942D56}" type="presParOf" srcId="{9726FEAA-91EE-CE4F-9E34-1A50C3319F3C}" destId="{38D33027-BBFE-8645-ACE8-41BB7939B024}" srcOrd="2" destOrd="0" presId="urn:microsoft.com/office/officeart/2005/8/layout/hierarchy4"/>
    <dgm:cxn modelId="{71DFBA2F-11D1-5843-A0EB-25432EA9E288}" type="presParOf" srcId="{38D33027-BBFE-8645-ACE8-41BB7939B024}" destId="{B5386486-9707-CA4B-90F0-D4278B45EFD9}" srcOrd="0" destOrd="0" presId="urn:microsoft.com/office/officeart/2005/8/layout/hierarchy4"/>
    <dgm:cxn modelId="{D4736887-AFD2-694F-AC2E-62EE1ABF8C23}" type="presParOf" srcId="{38D33027-BBFE-8645-ACE8-41BB7939B024}" destId="{08B49B89-3F9E-2E49-815F-AA7661D1DC7A}" srcOrd="1" destOrd="0" presId="urn:microsoft.com/office/officeart/2005/8/layout/hierarchy4"/>
    <dgm:cxn modelId="{8D7FA19E-D553-3343-A1AC-C82CBE3C4E6E}" type="presParOf" srcId="{B7BDB787-5DCA-FE47-BFBF-BC766E9EB8CC}" destId="{76678916-7A52-224F-B5C7-5EE55138EFA5}" srcOrd="1" destOrd="0" presId="urn:microsoft.com/office/officeart/2005/8/layout/hierarchy4"/>
    <dgm:cxn modelId="{D59DACFF-B217-2347-B750-9F5F1452652A}" type="presParOf" srcId="{B7BDB787-5DCA-FE47-BFBF-BC766E9EB8CC}" destId="{9EA388C0-36BE-3343-A29E-880EFC3016C7}" srcOrd="2" destOrd="0" presId="urn:microsoft.com/office/officeart/2005/8/layout/hierarchy4"/>
    <dgm:cxn modelId="{5C7123C4-E0F8-624C-8761-5094F15AD7ED}" type="presParOf" srcId="{9EA388C0-36BE-3343-A29E-880EFC3016C7}" destId="{FBDA8B5E-AB39-3040-BCD7-3EE4226A27EF}" srcOrd="0" destOrd="0" presId="urn:microsoft.com/office/officeart/2005/8/layout/hierarchy4"/>
    <dgm:cxn modelId="{63AD4156-ACDC-3149-8B5D-FC26BABC4DF7}" type="presParOf" srcId="{9EA388C0-36BE-3343-A29E-880EFC3016C7}" destId="{614C6C57-C2F0-FC45-BB97-0953DD225D91}" srcOrd="1" destOrd="0" presId="urn:microsoft.com/office/officeart/2005/8/layout/hierarchy4"/>
    <dgm:cxn modelId="{00480FBF-14E3-E14C-A9BE-70CF7379F4A0}" type="presParOf" srcId="{9EA388C0-36BE-3343-A29E-880EFC3016C7}" destId="{2221E4CA-08DF-9043-897A-4E127B53E948}" srcOrd="2" destOrd="0" presId="urn:microsoft.com/office/officeart/2005/8/layout/hierarchy4"/>
    <dgm:cxn modelId="{26E326F2-6202-E647-83B9-76FE1921929D}" type="presParOf" srcId="{2221E4CA-08DF-9043-897A-4E127B53E948}" destId="{54C19E3C-A4BD-1444-8B6C-52C13D166E1E}" srcOrd="0" destOrd="0" presId="urn:microsoft.com/office/officeart/2005/8/layout/hierarchy4"/>
    <dgm:cxn modelId="{2CE30D50-7015-7543-82D1-47FC669DA43B}" type="presParOf" srcId="{54C19E3C-A4BD-1444-8B6C-52C13D166E1E}" destId="{86D69FA3-B9FE-C446-95FD-5B4854C35CF9}" srcOrd="0" destOrd="0" presId="urn:microsoft.com/office/officeart/2005/8/layout/hierarchy4"/>
    <dgm:cxn modelId="{A0BBD62D-F6E2-6343-8263-E38ABD32FAC4}" type="presParOf" srcId="{54C19E3C-A4BD-1444-8B6C-52C13D166E1E}" destId="{67016496-E6DA-304B-9FFF-9F759CFC38CD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b="1" i="1">
              <a:solidFill>
                <a:schemeClr val="tx1"/>
              </a:solidFill>
            </a:rPr>
            <a:t>Mountain landscapes offer few opportunities for high-elevation tree species migration</a:t>
          </a:r>
        </a:p>
        <a:p>
          <a:pPr algn="l"/>
          <a:r>
            <a:rPr lang="en-US" sz="1100" i="0">
              <a:solidFill>
                <a:schemeClr val="tx1"/>
              </a:solidFill>
            </a:rPr>
            <a:t>Climate change is anticipated to:</a:t>
          </a:r>
        </a:p>
        <a:p>
          <a:pPr algn="l"/>
          <a:r>
            <a:rPr lang="en-US" sz="1100">
              <a:solidFill>
                <a:schemeClr val="tx1"/>
              </a:solidFill>
            </a:rPr>
            <a:t>Climatic changes predicted over the next century will:</a:t>
          </a: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endParaRPr lang="en-US" sz="1100" i="1">
            <a:solidFill>
              <a:schemeClr val="tx1"/>
            </a:solidFill>
          </a:endParaRPr>
        </a:p>
        <a:p>
          <a:pPr algn="l"/>
          <a:r>
            <a:rPr lang="en-US" sz="1100" i="1">
              <a:solidFill>
                <a:schemeClr val="tx1"/>
              </a:solidFill>
            </a:rPr>
            <a:t>Pinus Ponderosa, </a:t>
          </a:r>
          <a:r>
            <a:rPr lang="en-US" sz="1100" i="0">
              <a:solidFill>
                <a:schemeClr val="tx1"/>
              </a:solidFill>
            </a:rPr>
            <a:t>will be well positioned to:</a:t>
          </a: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endParaRPr lang="en-US" sz="1100" i="1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100000">
        <dgm:presLayoutVars>
          <dgm:chPref val="3"/>
        </dgm:presLayoutVars>
      </dgm:prSet>
      <dgm:spPr/>
    </dgm:pt>
    <dgm:pt modelId="{B7BDB787-5DCA-FE47-BFBF-BC766E9EB8CC}" type="pres">
      <dgm:prSet presAssocID="{ADBB32FF-BEED-084E-994D-3C7551D5D511}" presName="horzOne" presStyleCnt="0"/>
      <dgm:spPr/>
    </dgm:pt>
  </dgm:ptLst>
  <dgm:cxnLst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57605C50-6418-A44C-8AC3-D6E72F24886E}" type="presParOf" srcId="{3F0E39DA-A36B-C545-A090-60888C3D3587}" destId="{B7BDB787-5DCA-FE47-BFBF-BC766E9EB8C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/>
        <a:lstStyle/>
        <a:p>
          <a:pPr algn="l"/>
          <a:r>
            <a:rPr lang="en-US" sz="1100" b="1" i="1">
              <a:solidFill>
                <a:schemeClr val="tx1"/>
              </a:solidFill>
            </a:rPr>
            <a:t>Adaptation, migration or extirpation: climate change outcomes for tree populations</a:t>
          </a:r>
          <a:endParaRPr lang="en-US" sz="1100" i="0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B1C25DAD-C6B1-D84F-9FE7-B25C38E44389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b="1">
              <a:solidFill>
                <a:schemeClr val="tx1"/>
              </a:solidFill>
            </a:rPr>
            <a:t>Introduction</a:t>
          </a:r>
        </a:p>
        <a:p>
          <a:pPr algn="l"/>
          <a:r>
            <a:rPr lang="en-US" sz="1100">
              <a:solidFill>
                <a:schemeClr val="tx1"/>
              </a:solidFill>
            </a:rPr>
            <a:t>There are three possible fates for forest tree populations in a rapidly changing environment:</a:t>
          </a:r>
        </a:p>
      </dgm:t>
    </dgm:pt>
    <dgm:pt modelId="{60B5DAF0-4465-DF45-BDCC-074F93EE6CB6}" type="parTrans" cxnId="{CE004511-C887-EE4A-8E07-49CAE65FADF3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210E5F81-A14A-204F-B17B-79977754511A}" type="sibTrans" cxnId="{CE004511-C887-EE4A-8E07-49CAE65FADF3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4892ED63-1FF7-894F-9B5B-F82939372FA3}">
      <dgm:prSet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b="1">
              <a:solidFill>
                <a:schemeClr val="tx1"/>
              </a:solidFill>
            </a:rPr>
            <a:t>Abstract</a:t>
          </a:r>
        </a:p>
        <a:p>
          <a:pPr algn="l"/>
          <a:r>
            <a:rPr lang="en-US" sz="1100">
              <a:solidFill>
                <a:schemeClr val="tx1"/>
              </a:solidFill>
            </a:rPr>
            <a:t>Gene flow with pre-adapted alleles from:</a:t>
          </a: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r>
            <a:rPr lang="en-US" sz="1100">
              <a:solidFill>
                <a:schemeClr val="tx1"/>
              </a:solidFill>
            </a:rPr>
            <a:t>How does this apply to RMNP forests?</a:t>
          </a: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endParaRPr lang="en-US" sz="1100">
            <a:solidFill>
              <a:schemeClr val="tx1"/>
            </a:solidFill>
          </a:endParaRPr>
        </a:p>
      </dgm:t>
    </dgm:pt>
    <dgm:pt modelId="{4B159FB4-B808-A94F-92F7-BDBFABEB7000}" type="parTrans" cxnId="{4B11C158-C693-8A49-A67B-42F7DF5AEE9C}">
      <dgm:prSet/>
      <dgm:spPr/>
      <dgm:t>
        <a:bodyPr/>
        <a:lstStyle/>
        <a:p>
          <a:endParaRPr lang="en-US" sz="1100"/>
        </a:p>
      </dgm:t>
    </dgm:pt>
    <dgm:pt modelId="{FCC4CD10-53D1-8D45-B4B3-C4A3B9AC1E3E}" type="sibTrans" cxnId="{4B11C158-C693-8A49-A67B-42F7DF5AEE9C}">
      <dgm:prSet/>
      <dgm:spPr/>
      <dgm:t>
        <a:bodyPr/>
        <a:lstStyle/>
        <a:p>
          <a:endParaRPr lang="en-US" sz="1100"/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25423">
        <dgm:presLayoutVars>
          <dgm:chPref val="3"/>
        </dgm:presLayoutVars>
      </dgm:prSet>
      <dgm:spPr/>
    </dgm:pt>
    <dgm:pt modelId="{C20CD9A8-87E4-0540-802B-DE92B5088179}" type="pres">
      <dgm:prSet presAssocID="{ADBB32FF-BEED-084E-994D-3C7551D5D511}" presName="parTransOne" presStyleCnt="0"/>
      <dgm:spPr/>
    </dgm:pt>
    <dgm:pt modelId="{B7BDB787-5DCA-FE47-BFBF-BC766E9EB8CC}" type="pres">
      <dgm:prSet presAssocID="{ADBB32FF-BEED-084E-994D-3C7551D5D511}" presName="horzOne" presStyleCnt="0"/>
      <dgm:spPr/>
    </dgm:pt>
    <dgm:pt modelId="{35BCE065-DD04-3444-900B-E3B73213995A}" type="pres">
      <dgm:prSet presAssocID="{B1C25DAD-C6B1-D84F-9FE7-B25C38E44389}" presName="vertTwo" presStyleCnt="0"/>
      <dgm:spPr/>
    </dgm:pt>
    <dgm:pt modelId="{1DF43145-0B89-1E49-9138-16AE75E3238C}" type="pres">
      <dgm:prSet presAssocID="{B1C25DAD-C6B1-D84F-9FE7-B25C38E44389}" presName="txTwo" presStyleLbl="node2" presStyleIdx="0" presStyleCnt="2" custScaleX="107560" custScaleY="160109" custLinFactNeighborX="2348" custLinFactNeighborY="-9280">
        <dgm:presLayoutVars>
          <dgm:chPref val="3"/>
        </dgm:presLayoutVars>
      </dgm:prSet>
      <dgm:spPr/>
    </dgm:pt>
    <dgm:pt modelId="{1EF733AE-3366-BC49-A4F2-CD714C6C3B4F}" type="pres">
      <dgm:prSet presAssocID="{B1C25DAD-C6B1-D84F-9FE7-B25C38E44389}" presName="horzTwo" presStyleCnt="0"/>
      <dgm:spPr/>
    </dgm:pt>
    <dgm:pt modelId="{CC00A138-0318-8A4F-806D-B65730B88DD0}" type="pres">
      <dgm:prSet presAssocID="{210E5F81-A14A-204F-B17B-79977754511A}" presName="sibSpaceTwo" presStyleCnt="0"/>
      <dgm:spPr/>
    </dgm:pt>
    <dgm:pt modelId="{D2F353B4-CCE2-844D-A064-0BC91394E324}" type="pres">
      <dgm:prSet presAssocID="{4892ED63-1FF7-894F-9B5B-F82939372FA3}" presName="vertTwo" presStyleCnt="0"/>
      <dgm:spPr/>
    </dgm:pt>
    <dgm:pt modelId="{6C96695B-CF99-5345-86B9-467D16301A83}" type="pres">
      <dgm:prSet presAssocID="{4892ED63-1FF7-894F-9B5B-F82939372FA3}" presName="txTwo" presStyleLbl="node2" presStyleIdx="1" presStyleCnt="2" custScaleX="104995" custScaleY="161378" custLinFactNeighborX="-1435" custLinFactNeighborY="-10291">
        <dgm:presLayoutVars>
          <dgm:chPref val="3"/>
        </dgm:presLayoutVars>
      </dgm:prSet>
      <dgm:spPr/>
    </dgm:pt>
    <dgm:pt modelId="{AB647E0D-5B33-2746-BC70-E2ACBF776910}" type="pres">
      <dgm:prSet presAssocID="{4892ED63-1FF7-894F-9B5B-F82939372FA3}" presName="horzTwo" presStyleCnt="0"/>
      <dgm:spPr/>
    </dgm:pt>
  </dgm:ptLst>
  <dgm:cxnLst>
    <dgm:cxn modelId="{CE004511-C887-EE4A-8E07-49CAE65FADF3}" srcId="{ADBB32FF-BEED-084E-994D-3C7551D5D511}" destId="{B1C25DAD-C6B1-D84F-9FE7-B25C38E44389}" srcOrd="0" destOrd="0" parTransId="{60B5DAF0-4465-DF45-BDCC-074F93EE6CB6}" sibTransId="{210E5F81-A14A-204F-B17B-79977754511A}"/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4B11C158-C693-8A49-A67B-42F7DF5AEE9C}" srcId="{ADBB32FF-BEED-084E-994D-3C7551D5D511}" destId="{4892ED63-1FF7-894F-9B5B-F82939372FA3}" srcOrd="1" destOrd="0" parTransId="{4B159FB4-B808-A94F-92F7-BDBFABEB7000}" sibTransId="{FCC4CD10-53D1-8D45-B4B3-C4A3B9AC1E3E}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986EF3B3-E93E-C648-BB41-2D9F54EEDDE7}" type="presOf" srcId="{B1C25DAD-C6B1-D84F-9FE7-B25C38E44389}" destId="{1DF43145-0B89-1E49-9138-16AE75E3238C}" srcOrd="0" destOrd="0" presId="urn:microsoft.com/office/officeart/2005/8/layout/hierarchy4"/>
    <dgm:cxn modelId="{AE496CB9-0EAE-3949-BF94-FD429561B4A9}" type="presOf" srcId="{4892ED63-1FF7-894F-9B5B-F82939372FA3}" destId="{6C96695B-CF99-5345-86B9-467D16301A83}" srcOrd="0" destOrd="0" presId="urn:microsoft.com/office/officeart/2005/8/layout/hierarchy4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0CAA0A23-17A6-2D4F-B7EC-1AEC80C3B0E7}" type="presParOf" srcId="{3F0E39DA-A36B-C545-A090-60888C3D3587}" destId="{C20CD9A8-87E4-0540-802B-DE92B5088179}" srcOrd="1" destOrd="0" presId="urn:microsoft.com/office/officeart/2005/8/layout/hierarchy4"/>
    <dgm:cxn modelId="{57605C50-6418-A44C-8AC3-D6E72F24886E}" type="presParOf" srcId="{3F0E39DA-A36B-C545-A090-60888C3D3587}" destId="{B7BDB787-5DCA-FE47-BFBF-BC766E9EB8CC}" srcOrd="2" destOrd="0" presId="urn:microsoft.com/office/officeart/2005/8/layout/hierarchy4"/>
    <dgm:cxn modelId="{9EB56FFA-5711-3443-8CE5-BB7F977ED102}" type="presParOf" srcId="{B7BDB787-5DCA-FE47-BFBF-BC766E9EB8CC}" destId="{35BCE065-DD04-3444-900B-E3B73213995A}" srcOrd="0" destOrd="0" presId="urn:microsoft.com/office/officeart/2005/8/layout/hierarchy4"/>
    <dgm:cxn modelId="{E55C0D74-D1D8-5D40-A8BD-630CEB1E3021}" type="presParOf" srcId="{35BCE065-DD04-3444-900B-E3B73213995A}" destId="{1DF43145-0B89-1E49-9138-16AE75E3238C}" srcOrd="0" destOrd="0" presId="urn:microsoft.com/office/officeart/2005/8/layout/hierarchy4"/>
    <dgm:cxn modelId="{635DD9E1-AA98-DD48-B4D3-E9C6598ABCF2}" type="presParOf" srcId="{35BCE065-DD04-3444-900B-E3B73213995A}" destId="{1EF733AE-3366-BC49-A4F2-CD714C6C3B4F}" srcOrd="1" destOrd="0" presId="urn:microsoft.com/office/officeart/2005/8/layout/hierarchy4"/>
    <dgm:cxn modelId="{12BA80D1-9AC9-2D47-B6D8-8CB5EDE887C9}" type="presParOf" srcId="{B7BDB787-5DCA-FE47-BFBF-BC766E9EB8CC}" destId="{CC00A138-0318-8A4F-806D-B65730B88DD0}" srcOrd="1" destOrd="0" presId="urn:microsoft.com/office/officeart/2005/8/layout/hierarchy4"/>
    <dgm:cxn modelId="{6BBFD0A4-B51D-C943-9BCB-C6CDE903C153}" type="presParOf" srcId="{B7BDB787-5DCA-FE47-BFBF-BC766E9EB8CC}" destId="{D2F353B4-CCE2-844D-A064-0BC91394E324}" srcOrd="2" destOrd="0" presId="urn:microsoft.com/office/officeart/2005/8/layout/hierarchy4"/>
    <dgm:cxn modelId="{C3DE632F-575D-3B41-AC91-80F6B94776B6}" type="presParOf" srcId="{D2F353B4-CCE2-844D-A064-0BC91394E324}" destId="{6C96695B-CF99-5345-86B9-467D16301A83}" srcOrd="0" destOrd="0" presId="urn:microsoft.com/office/officeart/2005/8/layout/hierarchy4"/>
    <dgm:cxn modelId="{ABF029C8-8C06-7B40-8081-EE5D5CAB0FEA}" type="presParOf" srcId="{D2F353B4-CCE2-844D-A064-0BC91394E324}" destId="{AB647E0D-5B33-2746-BC70-E2ACBF776910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/>
        <a:lstStyle/>
        <a:p>
          <a:pPr algn="l"/>
          <a:r>
            <a:rPr lang="en-US" sz="1100" b="1" i="1">
              <a:solidFill>
                <a:schemeClr val="tx1"/>
              </a:solidFill>
            </a:rPr>
            <a:t>Rocky Mountain Forests at Risk</a:t>
          </a: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76133" custLinFactNeighborX="15" custLinFactNeighborY="-46023">
        <dgm:presLayoutVars>
          <dgm:chPref val="3"/>
        </dgm:presLayoutVars>
      </dgm:prSet>
      <dgm:spPr/>
    </dgm:pt>
    <dgm:pt modelId="{B7BDB787-5DCA-FE47-BFBF-BC766E9EB8CC}" type="pres">
      <dgm:prSet presAssocID="{ADBB32FF-BEED-084E-994D-3C7551D5D511}" presName="horzOne" presStyleCnt="0"/>
      <dgm:spPr/>
    </dgm:pt>
  </dgm:ptLst>
  <dgm:cxnLst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57605C50-6418-A44C-8AC3-D6E72F24886E}" type="presParOf" srcId="{3F0E39DA-A36B-C545-A090-60888C3D3587}" destId="{B7BDB787-5DCA-FE47-BFBF-BC766E9EB8C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b="1" i="1">
              <a:solidFill>
                <a:schemeClr val="tx1"/>
              </a:solidFill>
            </a:rPr>
            <a:t>Climate Change in RMNP</a:t>
          </a:r>
        </a:p>
        <a:p>
          <a:pPr algn="l"/>
          <a:r>
            <a:rPr lang="en-US" sz="1100" i="0">
              <a:solidFill>
                <a:schemeClr val="tx1"/>
              </a:solidFill>
            </a:rPr>
            <a:t>It's getting warmer:</a:t>
          </a:r>
        </a:p>
        <a:p>
          <a:pPr algn="l"/>
          <a:endParaRPr lang="en-US" sz="1100">
            <a:solidFill>
              <a:schemeClr val="tx1"/>
            </a:solidFill>
          </a:endParaRPr>
        </a:p>
        <a:p>
          <a:pPr algn="l"/>
          <a:r>
            <a:rPr lang="en-US" sz="1100" b="1" i="0">
              <a:solidFill>
                <a:schemeClr val="tx1"/>
              </a:solidFill>
            </a:rPr>
            <a:t>What a changing climate means for Rocky Mountain National Park</a:t>
          </a:r>
        </a:p>
        <a:p>
          <a:pPr algn="l"/>
          <a:r>
            <a:rPr lang="en-US" sz="1100" i="0">
              <a:solidFill>
                <a:schemeClr val="tx1"/>
              </a:solidFill>
            </a:rPr>
            <a:t>-Spring snow melts:</a:t>
          </a: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r>
            <a:rPr lang="en-US" sz="1100" i="0">
              <a:solidFill>
                <a:schemeClr val="tx1"/>
              </a:solidFill>
            </a:rPr>
            <a:t>-Mountain pine beetles:</a:t>
          </a: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r>
            <a:rPr lang="en-US" sz="1100" i="0">
              <a:solidFill>
                <a:schemeClr val="tx1"/>
              </a:solidFill>
            </a:rPr>
            <a:t>-Volunteer to become a citizen scientist and:</a:t>
          </a: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endParaRPr lang="en-US" sz="1100" i="0">
            <a:solidFill>
              <a:schemeClr val="tx1"/>
            </a:solidFill>
          </a:endParaRPr>
        </a:p>
        <a:p>
          <a:pPr algn="l"/>
          <a:endParaRPr lang="en-US" sz="1100" i="1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2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2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100000">
        <dgm:presLayoutVars>
          <dgm:chPref val="3"/>
        </dgm:presLayoutVars>
      </dgm:prSet>
      <dgm:spPr/>
    </dgm:pt>
    <dgm:pt modelId="{B7BDB787-5DCA-FE47-BFBF-BC766E9EB8CC}" type="pres">
      <dgm:prSet presAssocID="{ADBB32FF-BEED-084E-994D-3C7551D5D511}" presName="horzOne" presStyleCnt="0"/>
      <dgm:spPr/>
    </dgm:pt>
  </dgm:ptLst>
  <dgm:cxnLst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57605C50-6418-A44C-8AC3-D6E72F24886E}" type="presParOf" srcId="{3F0E39DA-A36B-C545-A090-60888C3D3587}" destId="{B7BDB787-5DCA-FE47-BFBF-BC766E9EB8C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i="0" u="sng">
              <a:solidFill>
                <a:schemeClr val="tx1"/>
              </a:solidFill>
            </a:rPr>
            <a:t>Site 5A</a:t>
          </a:r>
        </a:p>
        <a:p>
          <a:pPr algn="ctr"/>
          <a:endParaRPr lang="en-US" sz="1100" i="1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100000">
        <dgm:presLayoutVars>
          <dgm:chPref val="3"/>
        </dgm:presLayoutVars>
      </dgm:prSet>
      <dgm:spPr/>
    </dgm:pt>
    <dgm:pt modelId="{B7BDB787-5DCA-FE47-BFBF-BC766E9EB8CC}" type="pres">
      <dgm:prSet presAssocID="{ADBB32FF-BEED-084E-994D-3C7551D5D511}" presName="horzOne" presStyleCnt="0"/>
      <dgm:spPr/>
    </dgm:pt>
  </dgm:ptLst>
  <dgm:cxnLst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57605C50-6418-A44C-8AC3-D6E72F24886E}" type="presParOf" srcId="{3F0E39DA-A36B-C545-A090-60888C3D3587}" destId="{B7BDB787-5DCA-FE47-BFBF-BC766E9EB8C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i="0" u="sng">
              <a:solidFill>
                <a:schemeClr val="tx1"/>
              </a:solidFill>
            </a:rPr>
            <a:t>Site 75</a:t>
          </a:r>
        </a:p>
        <a:p>
          <a:pPr algn="ctr"/>
          <a:endParaRPr lang="en-US" sz="1100" i="1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100000">
        <dgm:presLayoutVars>
          <dgm:chPref val="3"/>
        </dgm:presLayoutVars>
      </dgm:prSet>
      <dgm:spPr/>
    </dgm:pt>
    <dgm:pt modelId="{B7BDB787-5DCA-FE47-BFBF-BC766E9EB8CC}" type="pres">
      <dgm:prSet presAssocID="{ADBB32FF-BEED-084E-994D-3C7551D5D511}" presName="horzOne" presStyleCnt="0"/>
      <dgm:spPr/>
    </dgm:pt>
  </dgm:ptLst>
  <dgm:cxnLst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57605C50-6418-A44C-8AC3-D6E72F24886E}" type="presParOf" srcId="{3F0E39DA-A36B-C545-A090-60888C3D3587}" destId="{B7BDB787-5DCA-FE47-BFBF-BC766E9EB8C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C01D940D-EEB1-7148-B3E9-2B217AAD9216}" type="doc">
      <dgm:prSet loTypeId="urn:microsoft.com/office/officeart/2005/8/layout/hierarchy4" loCatId="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ADBB32FF-BEED-084E-994D-3C7551D5D511}">
      <dgm:prSet phldrT="[Text]" custT="1"/>
      <dgm:spPr>
        <a:solidFill>
          <a:schemeClr val="bg1"/>
        </a:solidFill>
        <a:ln>
          <a:solidFill>
            <a:schemeClr val="tx1"/>
          </a:solidFill>
        </a:ln>
      </dgm:spPr>
      <dgm:t>
        <a:bodyPr anchor="t" anchorCtr="0"/>
        <a:lstStyle/>
        <a:p>
          <a:pPr algn="l"/>
          <a:r>
            <a:rPr lang="en-US" sz="1100" i="0" u="sng">
              <a:solidFill>
                <a:schemeClr val="tx1"/>
              </a:solidFill>
            </a:rPr>
            <a:t>Site 218</a:t>
          </a:r>
        </a:p>
        <a:p>
          <a:pPr algn="ctr"/>
          <a:endParaRPr lang="en-US" sz="1100" i="1">
            <a:solidFill>
              <a:schemeClr val="tx1"/>
            </a:solidFill>
          </a:endParaRPr>
        </a:p>
      </dgm:t>
    </dgm:pt>
    <dgm:pt modelId="{34D30CB5-0254-C247-9F7A-8B3BA0F8B2B0}" type="par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7D9EC8B6-008C-B448-860B-239B431ED22F}" type="sibTrans" cxnId="{3C94157E-EF29-6344-83FD-884B0349660A}">
      <dgm:prSet/>
      <dgm:spPr/>
      <dgm:t>
        <a:bodyPr/>
        <a:lstStyle/>
        <a:p>
          <a:pPr algn="ctr"/>
          <a:endParaRPr lang="en-US" sz="1100">
            <a:solidFill>
              <a:schemeClr val="tx1"/>
            </a:solidFill>
          </a:endParaRPr>
        </a:p>
      </dgm:t>
    </dgm:pt>
    <dgm:pt modelId="{69191803-F7F5-4C4A-8B50-3A4E3B7485D3}" type="pres">
      <dgm:prSet presAssocID="{C01D940D-EEB1-7148-B3E9-2B217AAD9216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F0E39DA-A36B-C545-A090-60888C3D3587}" type="pres">
      <dgm:prSet presAssocID="{ADBB32FF-BEED-084E-994D-3C7551D5D511}" presName="vertOne" presStyleCnt="0"/>
      <dgm:spPr/>
    </dgm:pt>
    <dgm:pt modelId="{AEED516F-5B8E-2B4C-B51D-D7EE2AF1EE3E}" type="pres">
      <dgm:prSet presAssocID="{ADBB32FF-BEED-084E-994D-3C7551D5D511}" presName="txOne" presStyleLbl="node0" presStyleIdx="0" presStyleCnt="1" custScaleY="100000">
        <dgm:presLayoutVars>
          <dgm:chPref val="3"/>
        </dgm:presLayoutVars>
      </dgm:prSet>
      <dgm:spPr/>
    </dgm:pt>
    <dgm:pt modelId="{B7BDB787-5DCA-FE47-BFBF-BC766E9EB8CC}" type="pres">
      <dgm:prSet presAssocID="{ADBB32FF-BEED-084E-994D-3C7551D5D511}" presName="horzOne" presStyleCnt="0"/>
      <dgm:spPr/>
    </dgm:pt>
  </dgm:ptLst>
  <dgm:cxnLst>
    <dgm:cxn modelId="{35359758-83EC-104A-808B-EC1C2D894C42}" type="presOf" srcId="{ADBB32FF-BEED-084E-994D-3C7551D5D511}" destId="{AEED516F-5B8E-2B4C-B51D-D7EE2AF1EE3E}" srcOrd="0" destOrd="0" presId="urn:microsoft.com/office/officeart/2005/8/layout/hierarchy4"/>
    <dgm:cxn modelId="{1CB86A6B-36E4-D745-B57A-5A20A21425F2}" type="presOf" srcId="{C01D940D-EEB1-7148-B3E9-2B217AAD9216}" destId="{69191803-F7F5-4C4A-8B50-3A4E3B7485D3}" srcOrd="0" destOrd="0" presId="urn:microsoft.com/office/officeart/2005/8/layout/hierarchy4"/>
    <dgm:cxn modelId="{3C94157E-EF29-6344-83FD-884B0349660A}" srcId="{C01D940D-EEB1-7148-B3E9-2B217AAD9216}" destId="{ADBB32FF-BEED-084E-994D-3C7551D5D511}" srcOrd="0" destOrd="0" parTransId="{34D30CB5-0254-C247-9F7A-8B3BA0F8B2B0}" sibTransId="{7D9EC8B6-008C-B448-860B-239B431ED22F}"/>
    <dgm:cxn modelId="{B646D3A6-D901-A040-929E-D62F6871D548}" type="presParOf" srcId="{69191803-F7F5-4C4A-8B50-3A4E3B7485D3}" destId="{3F0E39DA-A36B-C545-A090-60888C3D3587}" srcOrd="0" destOrd="0" presId="urn:microsoft.com/office/officeart/2005/8/layout/hierarchy4"/>
    <dgm:cxn modelId="{0C03082E-8F79-ED4C-A85B-5D88E9056DD1}" type="presParOf" srcId="{3F0E39DA-A36B-C545-A090-60888C3D3587}" destId="{AEED516F-5B8E-2B4C-B51D-D7EE2AF1EE3E}" srcOrd="0" destOrd="0" presId="urn:microsoft.com/office/officeart/2005/8/layout/hierarchy4"/>
    <dgm:cxn modelId="{57605C50-6418-A44C-8AC3-D6E72F24886E}" type="presParOf" srcId="{3F0E39DA-A36B-C545-A090-60888C3D3587}" destId="{B7BDB787-5DCA-FE47-BFBF-BC766E9EB8CC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4265" y="760"/>
          <a:ext cx="6202354" cy="678772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i="1" kern="1200">
              <a:solidFill>
                <a:schemeClr val="tx1"/>
              </a:solidFill>
            </a:rPr>
            <a:t>Topography, Disturbance, and Climate: Subalpine Forest Change 1972-2013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kern="1200">
              <a:solidFill>
                <a:schemeClr val="tx1"/>
              </a:solidFill>
            </a:rPr>
            <a:t>Forest tree Species are expected to migrate to: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</dsp:txBody>
      <dsp:txXfrm>
        <a:off x="24146" y="20641"/>
        <a:ext cx="6162592" cy="639010"/>
      </dsp:txXfrm>
    </dsp:sp>
    <dsp:sp modelId="{BF867456-4796-F545-B62E-4402142B8BE6}">
      <dsp:nvSpPr>
        <dsp:cNvPr id="0" name=""/>
        <dsp:cNvSpPr/>
      </dsp:nvSpPr>
      <dsp:spPr>
        <a:xfrm>
          <a:off x="10319" y="806225"/>
          <a:ext cx="3929385" cy="1252740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What did Scott Esser do?</a:t>
          </a:r>
        </a:p>
      </dsp:txBody>
      <dsp:txXfrm>
        <a:off x="47011" y="842917"/>
        <a:ext cx="3856001" cy="1179356"/>
      </dsp:txXfrm>
    </dsp:sp>
    <dsp:sp modelId="{4EED2AD8-0FD4-0748-944F-FAB0B24FB7C2}">
      <dsp:nvSpPr>
        <dsp:cNvPr id="0" name=""/>
        <dsp:cNvSpPr/>
      </dsp:nvSpPr>
      <dsp:spPr>
        <a:xfrm>
          <a:off x="10319" y="2185658"/>
          <a:ext cx="1800247" cy="1252740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ln>
                <a:noFill/>
              </a:ln>
              <a:solidFill>
                <a:schemeClr val="tx1"/>
              </a:solidFill>
            </a:rPr>
            <a:t>Data: Forest Structure</a:t>
          </a:r>
          <a:endParaRPr lang="en-US" sz="1100" kern="1200">
            <a:solidFill>
              <a:schemeClr val="tx1"/>
            </a:solidFill>
          </a:endParaRPr>
        </a:p>
      </dsp:txBody>
      <dsp:txXfrm>
        <a:off x="47011" y="2222350"/>
        <a:ext cx="1726863" cy="1179356"/>
      </dsp:txXfrm>
    </dsp:sp>
    <dsp:sp modelId="{B5386486-9707-CA4B-90F0-D4278B45EFD9}">
      <dsp:nvSpPr>
        <dsp:cNvPr id="0" name=""/>
        <dsp:cNvSpPr/>
      </dsp:nvSpPr>
      <dsp:spPr>
        <a:xfrm>
          <a:off x="2010133" y="2185959"/>
          <a:ext cx="2061890" cy="1252740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Stem densities (# of trees):</a:t>
          </a:r>
        </a:p>
      </dsp:txBody>
      <dsp:txXfrm>
        <a:off x="2046825" y="2222651"/>
        <a:ext cx="1988506" cy="1179356"/>
      </dsp:txXfrm>
    </dsp:sp>
    <dsp:sp modelId="{FBDA8B5E-AB39-3040-BCD7-3EE4226A27EF}">
      <dsp:nvSpPr>
        <dsp:cNvPr id="0" name=""/>
        <dsp:cNvSpPr/>
      </dsp:nvSpPr>
      <dsp:spPr>
        <a:xfrm>
          <a:off x="4074201" y="806225"/>
          <a:ext cx="2126364" cy="1252740"/>
        </a:xfrm>
        <a:prstGeom prst="roundRect">
          <a:avLst>
            <a:gd name="adj" fmla="val 10000"/>
          </a:avLst>
        </a:prstGeom>
        <a:noFill/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ln>
                <a:noFill/>
              </a:ln>
              <a:solidFill>
                <a:schemeClr val="tx1"/>
              </a:solidFill>
            </a:rPr>
            <a:t>Data: Species composition</a:t>
          </a:r>
        </a:p>
      </dsp:txBody>
      <dsp:txXfrm>
        <a:off x="4110893" y="842917"/>
        <a:ext cx="2052980" cy="1179356"/>
      </dsp:txXfrm>
    </dsp:sp>
    <dsp:sp modelId="{86D69FA3-B9FE-C446-95FD-5B4854C35CF9}">
      <dsp:nvSpPr>
        <dsp:cNvPr id="0" name=""/>
        <dsp:cNvSpPr/>
      </dsp:nvSpPr>
      <dsp:spPr>
        <a:xfrm>
          <a:off x="4184566" y="2185658"/>
          <a:ext cx="1905634" cy="1252740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Species migration: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North: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South:</a:t>
          </a:r>
        </a:p>
      </dsp:txBody>
      <dsp:txXfrm>
        <a:off x="4221258" y="2222350"/>
        <a:ext cx="1832250" cy="1179356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3032" y="0"/>
          <a:ext cx="6204235" cy="1582310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i="1" kern="1200">
              <a:solidFill>
                <a:schemeClr val="tx1"/>
              </a:solidFill>
            </a:rPr>
            <a:t>Mountain landscapes offer few opportunities for high-elevation tree species migration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kern="1200">
              <a:solidFill>
                <a:schemeClr val="tx1"/>
              </a:solidFill>
            </a:rPr>
            <a:t>Climate change is anticipated to: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Climatic changes predicted over the next century will: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1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1" kern="1200">
              <a:solidFill>
                <a:schemeClr val="tx1"/>
              </a:solidFill>
            </a:rPr>
            <a:t>Pinus Ponderosa, </a:t>
          </a:r>
          <a:r>
            <a:rPr lang="en-US" sz="1100" i="0" kern="1200">
              <a:solidFill>
                <a:schemeClr val="tx1"/>
              </a:solidFill>
            </a:rPr>
            <a:t>will be well positioned to: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1" kern="1200">
            <a:solidFill>
              <a:schemeClr val="tx1"/>
            </a:solidFill>
          </a:endParaRPr>
        </a:p>
      </dsp:txBody>
      <dsp:txXfrm>
        <a:off x="49376" y="46344"/>
        <a:ext cx="6111547" cy="1489622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2966" y="1080"/>
          <a:ext cx="6204366" cy="318840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i="1" kern="1200">
              <a:solidFill>
                <a:schemeClr val="tx1"/>
              </a:solidFill>
            </a:rPr>
            <a:t>Adaptation, migration or extirpation: climate change outcomes for tree populations</a:t>
          </a:r>
          <a:endParaRPr lang="en-US" sz="1100" i="0" kern="1200">
            <a:solidFill>
              <a:schemeClr val="tx1"/>
            </a:solidFill>
          </a:endParaRPr>
        </a:p>
      </dsp:txBody>
      <dsp:txXfrm>
        <a:off x="12305" y="10419"/>
        <a:ext cx="6185688" cy="300162"/>
      </dsp:txXfrm>
    </dsp:sp>
    <dsp:sp modelId="{1DF43145-0B89-1E49-9138-16AE75E3238C}">
      <dsp:nvSpPr>
        <dsp:cNvPr id="0" name=""/>
        <dsp:cNvSpPr/>
      </dsp:nvSpPr>
      <dsp:spPr>
        <a:xfrm>
          <a:off x="74825" y="376745"/>
          <a:ext cx="3014364" cy="2007991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kern="1200">
              <a:solidFill>
                <a:schemeClr val="tx1"/>
              </a:solidFill>
            </a:rPr>
            <a:t>Introduction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There are three possible fates for forest tree populations in a rapidly changing environment:</a:t>
          </a:r>
        </a:p>
      </dsp:txBody>
      <dsp:txXfrm>
        <a:off x="133637" y="435557"/>
        <a:ext cx="2896740" cy="1890367"/>
      </dsp:txXfrm>
    </dsp:sp>
    <dsp:sp modelId="{6C96695B-CF99-5345-86B9-467D16301A83}">
      <dsp:nvSpPr>
        <dsp:cNvPr id="0" name=""/>
        <dsp:cNvSpPr/>
      </dsp:nvSpPr>
      <dsp:spPr>
        <a:xfrm>
          <a:off x="3218581" y="364066"/>
          <a:ext cx="2942480" cy="2023906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kern="1200">
              <a:solidFill>
                <a:schemeClr val="tx1"/>
              </a:solidFill>
            </a:rPr>
            <a:t>Abstract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Gene flow with pre-adapted alleles from: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kern="1200">
              <a:solidFill>
                <a:schemeClr val="tx1"/>
              </a:solidFill>
            </a:rPr>
            <a:t>How does this apply to RMNP forests?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</dsp:txBody>
      <dsp:txXfrm>
        <a:off x="3277859" y="423344"/>
        <a:ext cx="2823924" cy="1905350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3985" y="0"/>
          <a:ext cx="6239760" cy="235623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i="1" kern="1200">
              <a:solidFill>
                <a:schemeClr val="tx1"/>
              </a:solidFill>
            </a:rPr>
            <a:t>Rocky Mountain Forests at Risk</a:t>
          </a:r>
        </a:p>
      </dsp:txBody>
      <dsp:txXfrm>
        <a:off x="10886" y="6901"/>
        <a:ext cx="6225958" cy="221821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3032" y="0"/>
          <a:ext cx="6204235" cy="3115994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i="1" kern="1200">
              <a:solidFill>
                <a:schemeClr val="tx1"/>
              </a:solidFill>
            </a:rPr>
            <a:t>Climate Change in RMNP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kern="1200">
              <a:solidFill>
                <a:schemeClr val="tx1"/>
              </a:solidFill>
            </a:rPr>
            <a:t>It's getting warmer: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b="1" i="0" kern="1200">
              <a:solidFill>
                <a:schemeClr val="tx1"/>
              </a:solidFill>
            </a:rPr>
            <a:t>What a changing climate means for Rocky Mountain National Park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kern="1200">
              <a:solidFill>
                <a:schemeClr val="tx1"/>
              </a:solidFill>
            </a:rPr>
            <a:t>-Spring snow melts: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kern="1200">
              <a:solidFill>
                <a:schemeClr val="tx1"/>
              </a:solidFill>
            </a:rPr>
            <a:t>-Mountain pine beetles: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kern="1200">
              <a:solidFill>
                <a:schemeClr val="tx1"/>
              </a:solidFill>
            </a:rPr>
            <a:t>-Volunteer to become a citizen scientist and: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0" kern="1200">
            <a:solidFill>
              <a:schemeClr val="tx1"/>
            </a:solidFill>
          </a:endParaRP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1" kern="1200">
            <a:solidFill>
              <a:schemeClr val="tx1"/>
            </a:solidFill>
          </a:endParaRPr>
        </a:p>
      </dsp:txBody>
      <dsp:txXfrm>
        <a:off x="94296" y="91264"/>
        <a:ext cx="6021707" cy="2933466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0" y="0"/>
          <a:ext cx="6012814" cy="1146517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u="sng" kern="1200">
              <a:solidFill>
                <a:schemeClr val="tx1"/>
              </a:solidFill>
            </a:rPr>
            <a:t>Site 5A</a:t>
          </a:r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1" kern="1200">
            <a:solidFill>
              <a:schemeClr val="tx1"/>
            </a:solidFill>
          </a:endParaRPr>
        </a:p>
      </dsp:txBody>
      <dsp:txXfrm>
        <a:off x="33580" y="33580"/>
        <a:ext cx="5945654" cy="1079357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0" y="0"/>
          <a:ext cx="6012814" cy="1146517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u="sng" kern="1200">
              <a:solidFill>
                <a:schemeClr val="tx1"/>
              </a:solidFill>
            </a:rPr>
            <a:t>Site 75</a:t>
          </a:r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1" kern="1200">
            <a:solidFill>
              <a:schemeClr val="tx1"/>
            </a:solidFill>
          </a:endParaRPr>
        </a:p>
      </dsp:txBody>
      <dsp:txXfrm>
        <a:off x="33580" y="33580"/>
        <a:ext cx="5945654" cy="1079357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ED516F-5B8E-2B4C-B51D-D7EE2AF1EE3E}">
      <dsp:nvSpPr>
        <dsp:cNvPr id="0" name=""/>
        <dsp:cNvSpPr/>
      </dsp:nvSpPr>
      <dsp:spPr>
        <a:xfrm>
          <a:off x="0" y="0"/>
          <a:ext cx="6012814" cy="1146517"/>
        </a:xfrm>
        <a:prstGeom prst="roundRect">
          <a:avLst>
            <a:gd name="adj" fmla="val 10000"/>
          </a:avLst>
        </a:prstGeom>
        <a:solidFill>
          <a:schemeClr val="bg1"/>
        </a:solidFill>
        <a:ln w="12700" cap="flat" cmpd="sng" algn="ctr">
          <a:solidFill>
            <a:schemeClr val="tx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100" i="0" u="sng" kern="1200">
              <a:solidFill>
                <a:schemeClr val="tx1"/>
              </a:solidFill>
            </a:rPr>
            <a:t>Site 218</a:t>
          </a:r>
        </a:p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100" i="1" kern="1200">
            <a:solidFill>
              <a:schemeClr val="tx1"/>
            </a:solidFill>
          </a:endParaRPr>
        </a:p>
      </dsp:txBody>
      <dsp:txXfrm>
        <a:off x="33580" y="33580"/>
        <a:ext cx="5945654" cy="107935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16</Pages>
  <Words>3336</Words>
  <Characters>19016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Behling, Garien</dc:creator>
  <cp:keywords/>
  <dc:description/>
  <cp:lastModifiedBy>Brett Butera</cp:lastModifiedBy>
  <cp:revision>37</cp:revision>
  <cp:lastPrinted>2018-10-22T15:02:00Z</cp:lastPrinted>
  <dcterms:created xsi:type="dcterms:W3CDTF">2018-10-06T00:13:00Z</dcterms:created>
  <dcterms:modified xsi:type="dcterms:W3CDTF">2018-10-29T01:04:00Z</dcterms:modified>
</cp:coreProperties>
</file>