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264AE" w14:textId="77777777" w:rsidR="001827E9" w:rsidRPr="001827E9" w:rsidRDefault="001827E9" w:rsidP="00182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7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Investigating Mass Graves</w:t>
      </w:r>
    </w:p>
    <w:p w14:paraId="13CD4600" w14:textId="77777777" w:rsidR="001827E9" w:rsidRDefault="001827E9" w:rsidP="001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318DC" w14:textId="3E34DFB3" w:rsidR="001827E9" w:rsidRDefault="001827E9" w:rsidP="00E629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Forensic anthropologists use the same skills to gather evidence and draw conclusions about the individuals they find in a mass grave no matter what type of mass grave they are investigating.  You have watched a documentary on the excavation of a medieval graveyard and read a news article on the investigation of a modern mass grave.  Write a reflection on the common techniques forensic anthropologists use to help gather information regarding the individuals in both instances.</w:t>
      </w:r>
      <w:r w:rsidR="0052363D">
        <w:rPr>
          <w:rFonts w:ascii="Times New Roman" w:eastAsia="Times New Roman" w:hAnsi="Times New Roman" w:cs="Times New Roman"/>
          <w:sz w:val="24"/>
          <w:szCs w:val="24"/>
        </w:rPr>
        <w:t xml:space="preserve">  Using Diane France’s account as a reference, what do you think it feels like to investigate a mass grave?</w:t>
      </w:r>
      <w:bookmarkStart w:id="0" w:name="_GoBack"/>
      <w:bookmarkEnd w:id="0"/>
    </w:p>
    <w:p w14:paraId="22DD85DE" w14:textId="77777777" w:rsidR="001827E9" w:rsidRDefault="001827E9" w:rsidP="0018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5563D" w14:textId="77777777" w:rsidR="001827E9" w:rsidRPr="001827E9" w:rsidRDefault="001827E9" w:rsidP="001827E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7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Grading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1302"/>
        <w:gridCol w:w="2074"/>
        <w:gridCol w:w="2077"/>
        <w:gridCol w:w="1931"/>
      </w:tblGrid>
      <w:tr w:rsidR="001827E9" w:rsidRPr="001827E9" w14:paraId="70F08766" w14:textId="77777777" w:rsidTr="001827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A2BA9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9F9DE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37CB6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41B66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BE443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827E9" w:rsidRPr="001827E9" w14:paraId="31AEAAFE" w14:textId="77777777" w:rsidTr="001827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74293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Opinion/Evaluation</w:t>
            </w:r>
          </w:p>
          <w:p w14:paraId="1E11D83F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(Claim)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1B05F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No opinion is made.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7EAEE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An opinion is written, but there is little clarity and it is not relevant to the case presented.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C6BB3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Opinion is relevant to the case but may not be clear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C978F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Opinion is clear and relevant to the case.</w:t>
            </w:r>
          </w:p>
          <w:p w14:paraId="430F0138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(You have a clear thesis statement)</w:t>
            </w:r>
          </w:p>
        </w:tc>
      </w:tr>
      <w:tr w:rsidR="001827E9" w:rsidRPr="001827E9" w14:paraId="4B91F009" w14:textId="77777777" w:rsidTr="001827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2B076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  <w:p w14:paraId="57985EB4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(Evidence)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6164E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No support is provided for the opinion.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26BED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Less than 3 pieces of evidence are provided to support the opinion.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348C7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3 pieces of support are provided for the opinion.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BC06C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4 pieces of support are provided for the opinion.</w:t>
            </w:r>
          </w:p>
        </w:tc>
      </w:tr>
      <w:tr w:rsidR="001827E9" w:rsidRPr="001827E9" w14:paraId="1D746B6C" w14:textId="77777777" w:rsidTr="001827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26C53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Reasoning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28AF0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No reasoning is given.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8EA6A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A reasoning is given, but does not make sense given the claim or evidence.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59416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Why the evidence supports the opinion is discussed, but the link between the two isn’t clear.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EF6F1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It is clearly explained why the evidence supports the opinion.</w:t>
            </w:r>
          </w:p>
        </w:tc>
      </w:tr>
      <w:tr w:rsidR="001827E9" w:rsidRPr="001827E9" w14:paraId="40BF8F54" w14:textId="77777777" w:rsidTr="001827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9C90E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Clarity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2E81E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The writing is irrelevant to the task.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F8C0F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There are many errors in the writing, and/or the ideas are not communicated clearly.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CE806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Writing has some errors, but clearly communicates the ideas presented.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E2072" w14:textId="77777777" w:rsidR="001827E9" w:rsidRPr="001827E9" w:rsidRDefault="001827E9" w:rsidP="0018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9">
              <w:rPr>
                <w:rFonts w:ascii="Times New Roman" w:eastAsia="Times New Roman" w:hAnsi="Times New Roman" w:cs="Times New Roman"/>
                <w:color w:val="000000"/>
              </w:rPr>
              <w:t>Writing is free of grammatical errors and clearly communicates the idea.</w:t>
            </w:r>
          </w:p>
        </w:tc>
      </w:tr>
    </w:tbl>
    <w:p w14:paraId="0FEA6229" w14:textId="77777777" w:rsidR="001827E9" w:rsidRPr="001827E9" w:rsidRDefault="001827E9" w:rsidP="001827E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27E9">
        <w:rPr>
          <w:rFonts w:ascii="Times New Roman" w:eastAsia="Times New Roman" w:hAnsi="Times New Roman" w:cs="Times New Roman"/>
          <w:color w:val="000000"/>
        </w:rPr>
        <w:t>Total Available Points for the Assignment: 20</w:t>
      </w:r>
    </w:p>
    <w:p w14:paraId="2DC46DCD" w14:textId="77777777" w:rsidR="00AA3287" w:rsidRDefault="001827E9" w:rsidP="001827E9">
      <w:r w:rsidRPr="001827E9">
        <w:rPr>
          <w:rFonts w:ascii="Times New Roman" w:eastAsia="Times New Roman" w:hAnsi="Times New Roman" w:cs="Times New Roman"/>
          <w:sz w:val="24"/>
          <w:szCs w:val="24"/>
        </w:rPr>
        <w:br/>
      </w:r>
      <w:r w:rsidRPr="001827E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A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83D"/>
    <w:multiLevelType w:val="multilevel"/>
    <w:tmpl w:val="A73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E2B53"/>
    <w:multiLevelType w:val="multilevel"/>
    <w:tmpl w:val="8C1A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E9"/>
    <w:rsid w:val="001827E9"/>
    <w:rsid w:val="00233D81"/>
    <w:rsid w:val="0052363D"/>
    <w:rsid w:val="00AA3287"/>
    <w:rsid w:val="00CD56D5"/>
    <w:rsid w:val="00E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71E7"/>
  <w15:chartTrackingRefBased/>
  <w15:docId w15:val="{FB094CC2-1C77-4282-8D4D-BE4F80A7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2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Ament</dc:creator>
  <cp:keywords/>
  <dc:description/>
  <cp:lastModifiedBy>Caitlin Ament</cp:lastModifiedBy>
  <cp:revision>3</cp:revision>
  <dcterms:created xsi:type="dcterms:W3CDTF">2017-04-23T14:22:00Z</dcterms:created>
  <dcterms:modified xsi:type="dcterms:W3CDTF">2017-04-23T17:32:00Z</dcterms:modified>
</cp:coreProperties>
</file>