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62" w:rsidRPr="00580E03" w:rsidRDefault="00CD0AAA" w:rsidP="00580E03">
      <w:pPr>
        <w:jc w:val="center"/>
        <w:rPr>
          <w:rFonts w:asciiTheme="minorHAnsi" w:hAnsiTheme="minorHAnsi"/>
          <w:b/>
          <w:sz w:val="28"/>
          <w:u w:val="single"/>
        </w:rPr>
      </w:pPr>
      <w:bookmarkStart w:id="0" w:name="_GoBack"/>
      <w:bookmarkEnd w:id="0"/>
      <w:r>
        <w:rPr>
          <w:rFonts w:asciiTheme="minorHAnsi" w:hAnsiTheme="minorHAnsi"/>
          <w:b/>
          <w:sz w:val="28"/>
          <w:u w:val="single"/>
        </w:rPr>
        <w:t>Teacher notes</w:t>
      </w:r>
    </w:p>
    <w:p w:rsidR="00580E03" w:rsidRDefault="00074C93" w:rsidP="00074C93">
      <w:pPr>
        <w:jc w:val="center"/>
        <w:rPr>
          <w:rFonts w:asciiTheme="minorHAnsi" w:hAnsiTheme="minorHAnsi"/>
          <w:b/>
        </w:rPr>
      </w:pPr>
      <w:r>
        <w:rPr>
          <w:rFonts w:asciiTheme="minorHAnsi" w:hAnsiTheme="minorHAnsi"/>
          <w:b/>
        </w:rPr>
        <w:t>*The following amounts refer to classes with 12 lab groups performing the lab at 6 lab tables.</w:t>
      </w:r>
    </w:p>
    <w:p w:rsidR="00074C93" w:rsidRDefault="00074C93" w:rsidP="00255862">
      <w:pPr>
        <w:rPr>
          <w:rFonts w:asciiTheme="minorHAnsi" w:hAnsiTheme="minorHAnsi"/>
          <w:b/>
        </w:rPr>
      </w:pPr>
    </w:p>
    <w:p w:rsidR="00580E03" w:rsidRPr="00BA2035" w:rsidRDefault="00580E03" w:rsidP="004D3F70">
      <w:pPr>
        <w:rPr>
          <w:rFonts w:asciiTheme="minorHAnsi" w:hAnsiTheme="minorHAnsi"/>
          <w:b/>
        </w:rPr>
      </w:pPr>
      <w:r w:rsidRPr="00BA2035">
        <w:rPr>
          <w:rFonts w:asciiTheme="minorHAnsi" w:hAnsiTheme="minorHAnsi"/>
          <w:b/>
        </w:rPr>
        <w:t>Pr</w:t>
      </w:r>
      <w:r w:rsidR="00BA2035" w:rsidRPr="00BA2035">
        <w:rPr>
          <w:rFonts w:asciiTheme="minorHAnsi" w:hAnsiTheme="minorHAnsi"/>
          <w:b/>
        </w:rPr>
        <w:t>eparation/Ordering of Chemicals:</w:t>
      </w:r>
    </w:p>
    <w:p w:rsidR="00BA2035" w:rsidRDefault="00074C93" w:rsidP="004D3F70">
      <w:pPr>
        <w:rPr>
          <w:rFonts w:asciiTheme="minorHAnsi" w:hAnsiTheme="minorHAnsi"/>
        </w:rPr>
      </w:pPr>
      <w:r>
        <w:rPr>
          <w:rFonts w:asciiTheme="minorHAnsi" w:hAnsiTheme="minorHAnsi"/>
        </w:rPr>
        <w:t xml:space="preserve">Any chemical supply company can be used.  Included is information for </w:t>
      </w:r>
      <w:proofErr w:type="spellStart"/>
      <w:r w:rsidR="00BA2035">
        <w:rPr>
          <w:rFonts w:asciiTheme="minorHAnsi" w:hAnsiTheme="minorHAnsi"/>
        </w:rPr>
        <w:t>Flinn</w:t>
      </w:r>
      <w:proofErr w:type="spellEnd"/>
      <w:r w:rsidR="00BA2035" w:rsidRPr="00BA2035">
        <w:rPr>
          <w:rFonts w:asciiTheme="minorHAnsi" w:hAnsiTheme="minorHAnsi"/>
        </w:rPr>
        <w:t xml:space="preserve"> </w:t>
      </w:r>
      <w:r w:rsidR="00BA2035">
        <w:rPr>
          <w:rFonts w:asciiTheme="minorHAnsi" w:hAnsiTheme="minorHAnsi"/>
        </w:rPr>
        <w:t>Scientific (</w:t>
      </w:r>
      <w:hyperlink r:id="rId7" w:history="1">
        <w:r w:rsidR="00BA2035" w:rsidRPr="0006588E">
          <w:rPr>
            <w:rStyle w:val="Hyperlink"/>
            <w:rFonts w:asciiTheme="minorHAnsi" w:hAnsiTheme="minorHAnsi"/>
          </w:rPr>
          <w:t>www.flinnsci.com</w:t>
        </w:r>
      </w:hyperlink>
      <w:r w:rsidR="00BA2035">
        <w:rPr>
          <w:rFonts w:asciiTheme="minorHAnsi" w:hAnsiTheme="minorHAnsi"/>
        </w:rPr>
        <w:t>)</w:t>
      </w:r>
      <w:r>
        <w:rPr>
          <w:rFonts w:asciiTheme="minorHAnsi" w:hAnsiTheme="minorHAnsi"/>
        </w:rPr>
        <w:t xml:space="preserve">.  As of January, 2017, </w:t>
      </w:r>
      <w:proofErr w:type="spellStart"/>
      <w:r>
        <w:rPr>
          <w:rFonts w:asciiTheme="minorHAnsi" w:hAnsiTheme="minorHAnsi"/>
        </w:rPr>
        <w:t>Flinn</w:t>
      </w:r>
      <w:proofErr w:type="spellEnd"/>
      <w:r w:rsidR="00BA2035">
        <w:rPr>
          <w:rFonts w:asciiTheme="minorHAnsi" w:hAnsiTheme="minorHAnsi"/>
        </w:rPr>
        <w:t xml:space="preserve"> </w:t>
      </w:r>
      <w:r w:rsidR="002459E0">
        <w:rPr>
          <w:rFonts w:asciiTheme="minorHAnsi" w:hAnsiTheme="minorHAnsi"/>
        </w:rPr>
        <w:t>carries all chemicals listed below</w:t>
      </w:r>
      <w:r w:rsidR="00BA2035">
        <w:rPr>
          <w:rFonts w:asciiTheme="minorHAnsi" w:hAnsiTheme="minorHAnsi"/>
        </w:rPr>
        <w:t>.</w:t>
      </w:r>
      <w:r w:rsidR="002459E0">
        <w:rPr>
          <w:rFonts w:asciiTheme="minorHAnsi" w:hAnsiTheme="minorHAnsi"/>
        </w:rPr>
        <w:t xml:space="preserve">  </w:t>
      </w:r>
      <w:proofErr w:type="spellStart"/>
      <w:r w:rsidR="002459E0">
        <w:rPr>
          <w:rFonts w:asciiTheme="minorHAnsi" w:hAnsiTheme="minorHAnsi"/>
        </w:rPr>
        <w:t>Flinn’s</w:t>
      </w:r>
      <w:proofErr w:type="spellEnd"/>
      <w:r w:rsidR="002459E0">
        <w:rPr>
          <w:rFonts w:asciiTheme="minorHAnsi" w:hAnsiTheme="minorHAnsi"/>
        </w:rPr>
        <w:t xml:space="preserve"> catalog is called “</w:t>
      </w:r>
      <w:proofErr w:type="spellStart"/>
      <w:r w:rsidR="002459E0">
        <w:rPr>
          <w:rFonts w:asciiTheme="minorHAnsi" w:hAnsiTheme="minorHAnsi"/>
        </w:rPr>
        <w:t>Flinn</w:t>
      </w:r>
      <w:proofErr w:type="spellEnd"/>
      <w:r w:rsidR="002459E0">
        <w:rPr>
          <w:rFonts w:asciiTheme="minorHAnsi" w:hAnsiTheme="minorHAnsi"/>
        </w:rPr>
        <w:t xml:space="preserve"> Science Catalog Reference Manual” and is published each year.  If you’ve never ordered from </w:t>
      </w:r>
      <w:proofErr w:type="spellStart"/>
      <w:r w:rsidR="002459E0">
        <w:rPr>
          <w:rFonts w:asciiTheme="minorHAnsi" w:hAnsiTheme="minorHAnsi"/>
        </w:rPr>
        <w:t>Flinn</w:t>
      </w:r>
      <w:proofErr w:type="spellEnd"/>
      <w:r w:rsidR="002459E0">
        <w:rPr>
          <w:rFonts w:asciiTheme="minorHAnsi" w:hAnsiTheme="minorHAnsi"/>
        </w:rPr>
        <w:t>, you can request their catalog on the website. This catalog is a good reference for solution preparation (including chlorine water as mentioned below), safety tips, and chemical disposal.</w:t>
      </w:r>
    </w:p>
    <w:p w:rsidR="00580E03" w:rsidRDefault="00580E03" w:rsidP="004D3F70">
      <w:pPr>
        <w:rPr>
          <w:rFonts w:asciiTheme="minorHAnsi" w:hAnsiTheme="minorHAnsi"/>
        </w:rPr>
      </w:pPr>
    </w:p>
    <w:p w:rsidR="00580E03" w:rsidRPr="00580E03" w:rsidRDefault="00074C93" w:rsidP="004D3F70">
      <w:pPr>
        <w:rPr>
          <w:rFonts w:asciiTheme="minorHAnsi" w:hAnsiTheme="minorHAnsi"/>
          <w:b/>
        </w:rPr>
      </w:pPr>
      <w:r>
        <w:rPr>
          <w:rFonts w:asciiTheme="minorHAnsi" w:hAnsiTheme="minorHAnsi"/>
          <w:b/>
        </w:rPr>
        <w:t xml:space="preserve">Alkali Metal </w:t>
      </w:r>
      <w:r w:rsidR="00580E03" w:rsidRPr="00580E03">
        <w:rPr>
          <w:rFonts w:asciiTheme="minorHAnsi" w:hAnsiTheme="minorHAnsi"/>
          <w:b/>
        </w:rPr>
        <w:t>Halide Salt solutions:</w:t>
      </w:r>
    </w:p>
    <w:p w:rsidR="00AA5DAD" w:rsidRDefault="00AA5DAD" w:rsidP="004D3F70">
      <w:pPr>
        <w:rPr>
          <w:rFonts w:asciiTheme="minorHAnsi" w:hAnsiTheme="minorHAnsi"/>
        </w:rPr>
      </w:pPr>
      <w:r>
        <w:rPr>
          <w:rFonts w:asciiTheme="minorHAnsi" w:hAnsiTheme="minorHAnsi"/>
        </w:rPr>
        <w:t>The following can be ordered as salts or as pre-made solutions:</w:t>
      </w:r>
    </w:p>
    <w:p w:rsidR="00BA2035" w:rsidRPr="00AA5DAD" w:rsidRDefault="00BA2035" w:rsidP="00AA5DAD">
      <w:pPr>
        <w:pStyle w:val="ListParagraph"/>
        <w:numPr>
          <w:ilvl w:val="0"/>
          <w:numId w:val="12"/>
        </w:numPr>
        <w:rPr>
          <w:rFonts w:asciiTheme="minorHAnsi" w:hAnsiTheme="minorHAnsi"/>
        </w:rPr>
      </w:pPr>
      <w:r w:rsidRPr="00AA5DAD">
        <w:rPr>
          <w:rFonts w:asciiTheme="minorHAnsi" w:hAnsiTheme="minorHAnsi"/>
        </w:rPr>
        <w:t>Potassium</w:t>
      </w:r>
      <w:r w:rsidR="00AA5DAD" w:rsidRPr="00AA5DAD">
        <w:rPr>
          <w:rFonts w:asciiTheme="minorHAnsi" w:hAnsiTheme="minorHAnsi"/>
        </w:rPr>
        <w:t xml:space="preserve"> chloride</w:t>
      </w:r>
    </w:p>
    <w:p w:rsidR="00AA5DAD" w:rsidRPr="00AA5DAD" w:rsidRDefault="00AA5DAD" w:rsidP="00AA5DAD">
      <w:pPr>
        <w:pStyle w:val="ListParagraph"/>
        <w:numPr>
          <w:ilvl w:val="0"/>
          <w:numId w:val="12"/>
        </w:numPr>
        <w:rPr>
          <w:rFonts w:asciiTheme="minorHAnsi" w:hAnsiTheme="minorHAnsi"/>
        </w:rPr>
      </w:pPr>
      <w:r w:rsidRPr="00AA5DAD">
        <w:rPr>
          <w:rFonts w:asciiTheme="minorHAnsi" w:hAnsiTheme="minorHAnsi"/>
        </w:rPr>
        <w:t>Potassium bromide</w:t>
      </w:r>
    </w:p>
    <w:p w:rsidR="00AA5DAD" w:rsidRPr="00AA5DAD" w:rsidRDefault="00AA5DAD" w:rsidP="00AA5DAD">
      <w:pPr>
        <w:pStyle w:val="ListParagraph"/>
        <w:numPr>
          <w:ilvl w:val="0"/>
          <w:numId w:val="12"/>
        </w:numPr>
        <w:rPr>
          <w:rFonts w:asciiTheme="minorHAnsi" w:hAnsiTheme="minorHAnsi"/>
        </w:rPr>
      </w:pPr>
      <w:r w:rsidRPr="00AA5DAD">
        <w:rPr>
          <w:rFonts w:asciiTheme="minorHAnsi" w:hAnsiTheme="minorHAnsi"/>
        </w:rPr>
        <w:t>Potassium iodide</w:t>
      </w:r>
    </w:p>
    <w:p w:rsidR="00580E03" w:rsidRDefault="00580E03" w:rsidP="004D3F70">
      <w:pPr>
        <w:rPr>
          <w:rFonts w:asciiTheme="minorHAnsi" w:hAnsiTheme="minorHAnsi"/>
        </w:rPr>
      </w:pPr>
      <w:r>
        <w:rPr>
          <w:rFonts w:asciiTheme="minorHAnsi" w:hAnsiTheme="minorHAnsi"/>
        </w:rPr>
        <w:t xml:space="preserve">Prepare 0.2-molar solutions of </w:t>
      </w:r>
      <w:r w:rsidR="00AA5DAD">
        <w:rPr>
          <w:rFonts w:asciiTheme="minorHAnsi" w:hAnsiTheme="minorHAnsi"/>
        </w:rPr>
        <w:t>each of the above</w:t>
      </w:r>
      <w:r>
        <w:rPr>
          <w:rFonts w:asciiTheme="minorHAnsi" w:hAnsiTheme="minorHAnsi"/>
        </w:rPr>
        <w:t>.</w:t>
      </w:r>
      <w:r w:rsidR="00074C93">
        <w:rPr>
          <w:rFonts w:asciiTheme="minorHAnsi" w:hAnsiTheme="minorHAnsi"/>
        </w:rPr>
        <w:t xml:space="preserve">  </w:t>
      </w:r>
      <w:r w:rsidR="002459E0">
        <w:rPr>
          <w:rFonts w:asciiTheme="minorHAnsi" w:hAnsiTheme="minorHAnsi"/>
        </w:rPr>
        <w:t>S</w:t>
      </w:r>
      <w:r>
        <w:rPr>
          <w:rFonts w:asciiTheme="minorHAnsi" w:hAnsiTheme="minorHAnsi"/>
        </w:rPr>
        <w:t>odium salts are an appropriate alternat</w:t>
      </w:r>
      <w:r w:rsidR="002459E0">
        <w:rPr>
          <w:rFonts w:asciiTheme="minorHAnsi" w:hAnsiTheme="minorHAnsi"/>
        </w:rPr>
        <w:t>iv</w:t>
      </w:r>
      <w:r>
        <w:rPr>
          <w:rFonts w:asciiTheme="minorHAnsi" w:hAnsiTheme="minorHAnsi"/>
        </w:rPr>
        <w:t xml:space="preserve">e.  </w:t>
      </w:r>
      <w:r w:rsidR="00074C93">
        <w:rPr>
          <w:rFonts w:asciiTheme="minorHAnsi" w:hAnsiTheme="minorHAnsi"/>
        </w:rPr>
        <w:t xml:space="preserve">Each group only needs a few drops.  </w:t>
      </w:r>
      <w:r>
        <w:rPr>
          <w:rFonts w:asciiTheme="minorHAnsi" w:hAnsiTheme="minorHAnsi"/>
        </w:rPr>
        <w:t>For easy distribution, a set</w:t>
      </w:r>
      <w:r w:rsidR="00074C93">
        <w:rPr>
          <w:rFonts w:asciiTheme="minorHAnsi" w:hAnsiTheme="minorHAnsi"/>
        </w:rPr>
        <w:t xml:space="preserve"> of 6 small dropper bottles</w:t>
      </w:r>
      <w:r>
        <w:rPr>
          <w:rFonts w:asciiTheme="minorHAnsi" w:hAnsiTheme="minorHAnsi"/>
        </w:rPr>
        <w:t xml:space="preserve"> can be made </w:t>
      </w:r>
      <w:r w:rsidR="00074C93">
        <w:rPr>
          <w:rFonts w:asciiTheme="minorHAnsi" w:hAnsiTheme="minorHAnsi"/>
        </w:rPr>
        <w:t>so there is one at</w:t>
      </w:r>
      <w:r>
        <w:rPr>
          <w:rFonts w:asciiTheme="minorHAnsi" w:hAnsiTheme="minorHAnsi"/>
        </w:rPr>
        <w:t xml:space="preserve"> e</w:t>
      </w:r>
      <w:r w:rsidR="00AA5DAD">
        <w:rPr>
          <w:rFonts w:asciiTheme="minorHAnsi" w:hAnsiTheme="minorHAnsi"/>
        </w:rPr>
        <w:t>ach lab table</w:t>
      </w:r>
      <w:r w:rsidR="00074C93">
        <w:rPr>
          <w:rFonts w:asciiTheme="minorHAnsi" w:hAnsiTheme="minorHAnsi"/>
        </w:rPr>
        <w:t xml:space="preserve"> for two groups to share</w:t>
      </w:r>
      <w:r w:rsidR="00AA5DAD">
        <w:rPr>
          <w:rFonts w:asciiTheme="minorHAnsi" w:hAnsiTheme="minorHAnsi"/>
        </w:rPr>
        <w:t>.</w:t>
      </w:r>
    </w:p>
    <w:p w:rsidR="00580E03" w:rsidRDefault="00580E03" w:rsidP="004D3F70">
      <w:pPr>
        <w:rPr>
          <w:rFonts w:asciiTheme="minorHAnsi" w:hAnsiTheme="minorHAnsi"/>
        </w:rPr>
      </w:pPr>
    </w:p>
    <w:p w:rsidR="00580E03" w:rsidRDefault="00580E03" w:rsidP="004D3F70">
      <w:pPr>
        <w:rPr>
          <w:rFonts w:asciiTheme="minorHAnsi" w:hAnsiTheme="minorHAnsi"/>
        </w:rPr>
      </w:pPr>
      <w:r w:rsidRPr="00580E03">
        <w:rPr>
          <w:rFonts w:asciiTheme="minorHAnsi" w:hAnsiTheme="minorHAnsi"/>
          <w:b/>
        </w:rPr>
        <w:t>Aqueous Molecular Halogen solutions:</w:t>
      </w:r>
    </w:p>
    <w:p w:rsidR="00B64898" w:rsidRDefault="002459E0" w:rsidP="004D3F70">
      <w:pPr>
        <w:rPr>
          <w:rFonts w:asciiTheme="minorHAnsi" w:hAnsiTheme="minorHAnsi"/>
          <w:i/>
        </w:rPr>
      </w:pPr>
      <w:r>
        <w:rPr>
          <w:rFonts w:asciiTheme="minorHAnsi" w:hAnsiTheme="minorHAnsi"/>
          <w:i/>
        </w:rPr>
        <w:t>Chlorine and bromine</w:t>
      </w:r>
      <w:r w:rsidR="00B64898" w:rsidRPr="00942CF2">
        <w:rPr>
          <w:rFonts w:asciiTheme="minorHAnsi" w:hAnsiTheme="minorHAnsi"/>
          <w:i/>
        </w:rPr>
        <w:t xml:space="preserve"> must be used under a fume hood! </w:t>
      </w:r>
      <w:r>
        <w:rPr>
          <w:rFonts w:asciiTheme="minorHAnsi" w:hAnsiTheme="minorHAnsi"/>
          <w:i/>
        </w:rPr>
        <w:t xml:space="preserve"> For simplicity, I typically keep the iodine under the fume hood as well.</w:t>
      </w:r>
      <w:r w:rsidR="00B64898" w:rsidRPr="00942CF2">
        <w:rPr>
          <w:rFonts w:asciiTheme="minorHAnsi" w:hAnsiTheme="minorHAnsi"/>
          <w:i/>
        </w:rPr>
        <w:t xml:space="preserve"> </w:t>
      </w:r>
      <w:r>
        <w:rPr>
          <w:rFonts w:asciiTheme="minorHAnsi" w:hAnsiTheme="minorHAnsi"/>
          <w:i/>
        </w:rPr>
        <w:t xml:space="preserve"> </w:t>
      </w:r>
      <w:r w:rsidR="00B64898" w:rsidRPr="00942CF2">
        <w:rPr>
          <w:rFonts w:asciiTheme="minorHAnsi" w:hAnsiTheme="minorHAnsi"/>
          <w:i/>
        </w:rPr>
        <w:t xml:space="preserve">With multiple groups, it may be useful to make two or three small bottles of each solution so students do not have to wait in line to obtain their chemicals.  Be sure </w:t>
      </w:r>
      <w:r>
        <w:rPr>
          <w:rFonts w:asciiTheme="minorHAnsi" w:hAnsiTheme="minorHAnsi"/>
          <w:i/>
        </w:rPr>
        <w:t xml:space="preserve">that </w:t>
      </w:r>
      <w:r w:rsidR="00B64898" w:rsidRPr="00942CF2">
        <w:rPr>
          <w:rFonts w:asciiTheme="minorHAnsi" w:hAnsiTheme="minorHAnsi"/>
          <w:i/>
        </w:rPr>
        <w:t>students know their test tubes must be sealed with a rubber stopper before leaving the fume hood.</w:t>
      </w:r>
    </w:p>
    <w:p w:rsidR="002459E0" w:rsidRPr="00942CF2" w:rsidRDefault="002459E0" w:rsidP="004D3F70">
      <w:pPr>
        <w:rPr>
          <w:rFonts w:asciiTheme="minorHAnsi" w:hAnsiTheme="minorHAnsi"/>
          <w:i/>
        </w:rPr>
      </w:pPr>
    </w:p>
    <w:p w:rsidR="00580E03" w:rsidRDefault="00BA2035" w:rsidP="004D3F70">
      <w:pPr>
        <w:rPr>
          <w:rFonts w:asciiTheme="minorHAnsi" w:hAnsiTheme="minorHAnsi"/>
        </w:rPr>
      </w:pPr>
      <w:r>
        <w:rPr>
          <w:rFonts w:asciiTheme="minorHAnsi" w:hAnsiTheme="minorHAnsi"/>
        </w:rPr>
        <w:t>Chlorine water</w:t>
      </w:r>
      <w:r w:rsidR="00580E03">
        <w:rPr>
          <w:rFonts w:asciiTheme="minorHAnsi" w:hAnsiTheme="minorHAnsi"/>
        </w:rPr>
        <w:t xml:space="preserve"> </w:t>
      </w:r>
      <w:r>
        <w:rPr>
          <w:rFonts w:asciiTheme="minorHAnsi" w:hAnsiTheme="minorHAnsi"/>
        </w:rPr>
        <w:t>(Item #C0055)</w:t>
      </w:r>
      <w:r w:rsidR="00580E03">
        <w:rPr>
          <w:rFonts w:asciiTheme="minorHAnsi" w:hAnsiTheme="minorHAnsi"/>
        </w:rPr>
        <w:t xml:space="preserve"> </w:t>
      </w:r>
    </w:p>
    <w:p w:rsidR="00580E03" w:rsidRDefault="00580E03" w:rsidP="00580E03">
      <w:pPr>
        <w:pStyle w:val="ListParagraph"/>
        <w:numPr>
          <w:ilvl w:val="0"/>
          <w:numId w:val="11"/>
        </w:numPr>
        <w:rPr>
          <w:rFonts w:asciiTheme="minorHAnsi" w:hAnsiTheme="minorHAnsi"/>
        </w:rPr>
      </w:pPr>
      <w:r>
        <w:rPr>
          <w:rFonts w:asciiTheme="minorHAnsi" w:hAnsiTheme="minorHAnsi"/>
        </w:rPr>
        <w:t xml:space="preserve">A 500-mL bottle will be enough for </w:t>
      </w:r>
      <w:r w:rsidR="00581B7C">
        <w:rPr>
          <w:rFonts w:asciiTheme="minorHAnsi" w:hAnsiTheme="minorHAnsi"/>
        </w:rPr>
        <w:t>at least 8</w:t>
      </w:r>
      <w:r>
        <w:rPr>
          <w:rFonts w:asciiTheme="minorHAnsi" w:hAnsiTheme="minorHAnsi"/>
        </w:rPr>
        <w:t xml:space="preserve"> classes</w:t>
      </w:r>
    </w:p>
    <w:p w:rsidR="00580E03" w:rsidRDefault="00580E03" w:rsidP="00580E03">
      <w:pPr>
        <w:pStyle w:val="ListParagraph"/>
        <w:numPr>
          <w:ilvl w:val="0"/>
          <w:numId w:val="11"/>
        </w:numPr>
        <w:rPr>
          <w:rFonts w:asciiTheme="minorHAnsi" w:hAnsiTheme="minorHAnsi"/>
        </w:rPr>
      </w:pPr>
      <w:r>
        <w:rPr>
          <w:rFonts w:asciiTheme="minorHAnsi" w:hAnsiTheme="minorHAnsi"/>
        </w:rPr>
        <w:t>This has a very short shelf-life</w:t>
      </w:r>
      <w:r w:rsidR="00BA2035">
        <w:rPr>
          <w:rFonts w:asciiTheme="minorHAnsi" w:hAnsiTheme="minorHAnsi"/>
        </w:rPr>
        <w:t>, 6 months at best.  However, I have used chlorine water that was still in its original protective packaging from 3 years prior, with perfect results for this lab purpose.</w:t>
      </w:r>
    </w:p>
    <w:p w:rsidR="00BA2035" w:rsidRDefault="00BA2035" w:rsidP="00580E03">
      <w:pPr>
        <w:pStyle w:val="ListParagraph"/>
        <w:numPr>
          <w:ilvl w:val="0"/>
          <w:numId w:val="11"/>
        </w:numPr>
        <w:rPr>
          <w:rFonts w:asciiTheme="minorHAnsi" w:hAnsiTheme="minorHAnsi"/>
        </w:rPr>
      </w:pPr>
      <w:r>
        <w:rPr>
          <w:rFonts w:asciiTheme="minorHAnsi" w:hAnsiTheme="minorHAnsi"/>
        </w:rPr>
        <w:t xml:space="preserve">Chlorine water is basically a mixture of hydrochloric acid and bleach, which allows a certain concentration of chlorine molecules to stay dissolved in the water due to equilibrium effects.  If you cannot order it, </w:t>
      </w:r>
      <w:proofErr w:type="spellStart"/>
      <w:r>
        <w:rPr>
          <w:rFonts w:asciiTheme="minorHAnsi" w:hAnsiTheme="minorHAnsi"/>
        </w:rPr>
        <w:t>Flinn’s</w:t>
      </w:r>
      <w:proofErr w:type="spellEnd"/>
      <w:r>
        <w:rPr>
          <w:rFonts w:asciiTheme="minorHAnsi" w:hAnsiTheme="minorHAnsi"/>
        </w:rPr>
        <w:t xml:space="preserve"> catalog has several different “recipes” to make your own.</w:t>
      </w:r>
    </w:p>
    <w:p w:rsidR="00BA2035" w:rsidRDefault="00BA2035" w:rsidP="00BA2035">
      <w:pPr>
        <w:rPr>
          <w:rFonts w:asciiTheme="minorHAnsi" w:hAnsiTheme="minorHAnsi"/>
        </w:rPr>
      </w:pPr>
    </w:p>
    <w:p w:rsidR="00BA2035" w:rsidRDefault="00BA2035" w:rsidP="00BA2035">
      <w:pPr>
        <w:rPr>
          <w:rFonts w:asciiTheme="minorHAnsi" w:hAnsiTheme="minorHAnsi"/>
        </w:rPr>
      </w:pPr>
      <w:r>
        <w:rPr>
          <w:rFonts w:asciiTheme="minorHAnsi" w:hAnsiTheme="minorHAnsi"/>
        </w:rPr>
        <w:t>Bromine water</w:t>
      </w:r>
    </w:p>
    <w:p w:rsidR="00AA5DAD" w:rsidRDefault="00AA5DAD" w:rsidP="00AA5DAD">
      <w:pPr>
        <w:pStyle w:val="ListParagraph"/>
        <w:numPr>
          <w:ilvl w:val="0"/>
          <w:numId w:val="13"/>
        </w:numPr>
        <w:rPr>
          <w:rFonts w:asciiTheme="minorHAnsi" w:hAnsiTheme="minorHAnsi"/>
        </w:rPr>
      </w:pPr>
      <w:r>
        <w:rPr>
          <w:rFonts w:asciiTheme="minorHAnsi" w:hAnsiTheme="minorHAnsi"/>
        </w:rPr>
        <w:t>I prefer to order bromine ampules</w:t>
      </w:r>
      <w:r w:rsidR="00564E6A">
        <w:rPr>
          <w:rFonts w:asciiTheme="minorHAnsi" w:hAnsiTheme="minorHAnsi"/>
        </w:rPr>
        <w:t xml:space="preserve"> (Item #B0149)</w:t>
      </w:r>
      <w:r>
        <w:rPr>
          <w:rFonts w:asciiTheme="minorHAnsi" w:hAnsiTheme="minorHAnsi"/>
        </w:rPr>
        <w:t xml:space="preserve">.  These come in a set of 3 and include 1 gram of bromine in each sealed glass ampule.  The shelf-life of bromine in this packaging is listed as “excellent” in the </w:t>
      </w:r>
      <w:proofErr w:type="spellStart"/>
      <w:r>
        <w:rPr>
          <w:rFonts w:asciiTheme="minorHAnsi" w:hAnsiTheme="minorHAnsi"/>
        </w:rPr>
        <w:t>Flinn</w:t>
      </w:r>
      <w:proofErr w:type="spellEnd"/>
      <w:r>
        <w:rPr>
          <w:rFonts w:asciiTheme="minorHAnsi" w:hAnsiTheme="minorHAnsi"/>
        </w:rPr>
        <w:t xml:space="preserve"> catalog.  </w:t>
      </w:r>
      <w:r w:rsidR="00564E6A">
        <w:rPr>
          <w:rFonts w:asciiTheme="minorHAnsi" w:hAnsiTheme="minorHAnsi"/>
        </w:rPr>
        <w:t>I have successfully used these after 5 years with no apparent degradation.</w:t>
      </w:r>
    </w:p>
    <w:p w:rsidR="00564E6A" w:rsidRDefault="00AA5DAD" w:rsidP="00AA5DAD">
      <w:pPr>
        <w:pStyle w:val="ListParagraph"/>
        <w:numPr>
          <w:ilvl w:val="0"/>
          <w:numId w:val="13"/>
        </w:numPr>
        <w:rPr>
          <w:rFonts w:asciiTheme="minorHAnsi" w:hAnsiTheme="minorHAnsi"/>
        </w:rPr>
      </w:pPr>
      <w:r>
        <w:rPr>
          <w:rFonts w:asciiTheme="minorHAnsi" w:hAnsiTheme="minorHAnsi"/>
        </w:rPr>
        <w:t xml:space="preserve">The contents of one glass ampule are emptied into 100 mL of distilled water to make the bromine water.  Once it is dissolved in water, its shelf-life reduces drastically.  I typically make this solution on the morning of the lab for my first class and I try to schedule all labs so they use it within a week. </w:t>
      </w:r>
    </w:p>
    <w:p w:rsidR="00AA5DAD" w:rsidRDefault="00AA5DAD" w:rsidP="00AA5DAD">
      <w:pPr>
        <w:pStyle w:val="ListParagraph"/>
        <w:numPr>
          <w:ilvl w:val="0"/>
          <w:numId w:val="13"/>
        </w:numPr>
        <w:rPr>
          <w:rFonts w:asciiTheme="minorHAnsi" w:hAnsiTheme="minorHAnsi"/>
        </w:rPr>
      </w:pPr>
      <w:r>
        <w:rPr>
          <w:rFonts w:asciiTheme="minorHAnsi" w:hAnsiTheme="minorHAnsi"/>
        </w:rPr>
        <w:t xml:space="preserve">100 mL will be sufficient for </w:t>
      </w:r>
      <w:r w:rsidR="00426E2C">
        <w:rPr>
          <w:rFonts w:asciiTheme="minorHAnsi" w:hAnsiTheme="minorHAnsi"/>
        </w:rPr>
        <w:t>at least 2</w:t>
      </w:r>
      <w:r w:rsidR="00074C93">
        <w:rPr>
          <w:rFonts w:asciiTheme="minorHAnsi" w:hAnsiTheme="minorHAnsi"/>
        </w:rPr>
        <w:t xml:space="preserve"> classes.</w:t>
      </w:r>
    </w:p>
    <w:p w:rsidR="00564E6A" w:rsidRDefault="00564E6A" w:rsidP="00564E6A">
      <w:pPr>
        <w:rPr>
          <w:rFonts w:asciiTheme="minorHAnsi" w:hAnsiTheme="minorHAnsi"/>
        </w:rPr>
      </w:pPr>
    </w:p>
    <w:p w:rsidR="008E5113" w:rsidRDefault="008E5113" w:rsidP="00564E6A">
      <w:pPr>
        <w:rPr>
          <w:rFonts w:asciiTheme="minorHAnsi" w:hAnsiTheme="minorHAnsi"/>
        </w:rPr>
      </w:pPr>
    </w:p>
    <w:p w:rsidR="00564E6A" w:rsidRDefault="00564E6A" w:rsidP="00564E6A">
      <w:pPr>
        <w:rPr>
          <w:rFonts w:asciiTheme="minorHAnsi" w:hAnsiTheme="minorHAnsi"/>
        </w:rPr>
      </w:pPr>
      <w:r>
        <w:rPr>
          <w:rFonts w:asciiTheme="minorHAnsi" w:hAnsiTheme="minorHAnsi"/>
        </w:rPr>
        <w:t>Iodine water</w:t>
      </w:r>
    </w:p>
    <w:p w:rsidR="00564E6A" w:rsidRDefault="00564E6A" w:rsidP="00564E6A">
      <w:pPr>
        <w:pStyle w:val="ListParagraph"/>
        <w:numPr>
          <w:ilvl w:val="0"/>
          <w:numId w:val="14"/>
        </w:numPr>
        <w:rPr>
          <w:rFonts w:asciiTheme="minorHAnsi" w:hAnsiTheme="minorHAnsi"/>
        </w:rPr>
      </w:pPr>
      <w:r>
        <w:rPr>
          <w:rFonts w:asciiTheme="minorHAnsi" w:hAnsiTheme="minorHAnsi"/>
        </w:rPr>
        <w:t>Any iodine-potassium iodide solution that does not contain alcohol is su</w:t>
      </w:r>
      <w:r w:rsidR="00426E2C">
        <w:rPr>
          <w:rFonts w:asciiTheme="minorHAnsi" w:hAnsiTheme="minorHAnsi"/>
        </w:rPr>
        <w:t>itable</w:t>
      </w:r>
      <w:r>
        <w:rPr>
          <w:rFonts w:asciiTheme="minorHAnsi" w:hAnsiTheme="minorHAnsi"/>
        </w:rPr>
        <w:t>.  The shelf-life for each of these solutions is listed as “fair to poor”, however I am still using a solution from 4 years ago and it has not affected the results of this lab.</w:t>
      </w:r>
    </w:p>
    <w:p w:rsidR="00564E6A" w:rsidRDefault="00564E6A" w:rsidP="00564E6A">
      <w:pPr>
        <w:pStyle w:val="ListParagraph"/>
        <w:numPr>
          <w:ilvl w:val="0"/>
          <w:numId w:val="14"/>
        </w:numPr>
        <w:rPr>
          <w:rFonts w:asciiTheme="minorHAnsi" w:hAnsiTheme="minorHAnsi"/>
        </w:rPr>
      </w:pPr>
      <w:r>
        <w:rPr>
          <w:rFonts w:asciiTheme="minorHAnsi" w:hAnsiTheme="minorHAnsi"/>
        </w:rPr>
        <w:t>Iodine tincture can be purchased at a dru</w:t>
      </w:r>
      <w:r w:rsidR="00426E2C">
        <w:rPr>
          <w:rFonts w:asciiTheme="minorHAnsi" w:hAnsiTheme="minorHAnsi"/>
        </w:rPr>
        <w:t>gstore, but this has alcohol in it.  I have not tested whether or not this would affect the results.</w:t>
      </w:r>
    </w:p>
    <w:p w:rsidR="00426E2C" w:rsidRDefault="00426E2C" w:rsidP="00564E6A">
      <w:pPr>
        <w:pStyle w:val="ListParagraph"/>
        <w:numPr>
          <w:ilvl w:val="0"/>
          <w:numId w:val="14"/>
        </w:numPr>
        <w:rPr>
          <w:rFonts w:asciiTheme="minorHAnsi" w:hAnsiTheme="minorHAnsi"/>
        </w:rPr>
      </w:pPr>
      <w:r>
        <w:rPr>
          <w:rFonts w:asciiTheme="minorHAnsi" w:hAnsiTheme="minorHAnsi"/>
        </w:rPr>
        <w:t>Similar to the others, a 100-mL bottle will be enough for at least 2 classes.</w:t>
      </w:r>
    </w:p>
    <w:p w:rsidR="00426E2C" w:rsidRDefault="00426E2C" w:rsidP="00426E2C">
      <w:pPr>
        <w:rPr>
          <w:rFonts w:asciiTheme="minorHAnsi" w:hAnsiTheme="minorHAnsi"/>
        </w:rPr>
      </w:pPr>
    </w:p>
    <w:p w:rsidR="00426E2C" w:rsidRDefault="00426E2C" w:rsidP="00426E2C">
      <w:pPr>
        <w:rPr>
          <w:rFonts w:asciiTheme="minorHAnsi" w:hAnsiTheme="minorHAnsi"/>
        </w:rPr>
      </w:pPr>
      <w:r>
        <w:rPr>
          <w:rFonts w:asciiTheme="minorHAnsi" w:hAnsiTheme="minorHAnsi"/>
          <w:b/>
        </w:rPr>
        <w:t>Nonpolar Organic Solvent</w:t>
      </w:r>
    </w:p>
    <w:p w:rsidR="00B64898" w:rsidRDefault="00B64898" w:rsidP="00B64898">
      <w:pPr>
        <w:pStyle w:val="ListParagraph"/>
        <w:numPr>
          <w:ilvl w:val="0"/>
          <w:numId w:val="15"/>
        </w:numPr>
        <w:rPr>
          <w:rFonts w:asciiTheme="minorHAnsi" w:hAnsiTheme="minorHAnsi"/>
        </w:rPr>
      </w:pPr>
      <w:r w:rsidRPr="00B64898">
        <w:rPr>
          <w:rFonts w:asciiTheme="minorHAnsi" w:hAnsiTheme="minorHAnsi"/>
        </w:rPr>
        <w:t>Cyclohexane was the original solvent I used many years ago</w:t>
      </w:r>
      <w:r>
        <w:rPr>
          <w:rFonts w:asciiTheme="minorHAnsi" w:hAnsiTheme="minorHAnsi"/>
        </w:rPr>
        <w:t>,</w:t>
      </w:r>
      <w:r w:rsidRPr="00B64898">
        <w:rPr>
          <w:rFonts w:asciiTheme="minorHAnsi" w:hAnsiTheme="minorHAnsi"/>
        </w:rPr>
        <w:t xml:space="preserve"> when I first encountered this reaction type as a teacher.  One year I was low on cyclohexane so </w:t>
      </w:r>
      <w:r>
        <w:rPr>
          <w:rFonts w:asciiTheme="minorHAnsi" w:hAnsiTheme="minorHAnsi"/>
        </w:rPr>
        <w:t>I searched for an alternative.</w:t>
      </w:r>
    </w:p>
    <w:p w:rsidR="00B64898" w:rsidRDefault="00B64898" w:rsidP="00B64898">
      <w:pPr>
        <w:pStyle w:val="ListParagraph"/>
        <w:numPr>
          <w:ilvl w:val="1"/>
          <w:numId w:val="15"/>
        </w:numPr>
        <w:rPr>
          <w:rFonts w:asciiTheme="minorHAnsi" w:hAnsiTheme="minorHAnsi"/>
        </w:rPr>
      </w:pPr>
      <w:r>
        <w:rPr>
          <w:rFonts w:asciiTheme="minorHAnsi" w:hAnsiTheme="minorHAnsi"/>
        </w:rPr>
        <w:t>First, I tried mineral spirits that I found at a Home Depot.  It is basically a mixture of hydrocarbons, so it seemed suitable for my use.  This worked, but the colors were not as bright as with the cyclohexane, so I wasn’t yet satisfied.</w:t>
      </w:r>
    </w:p>
    <w:p w:rsidR="00B64898" w:rsidRPr="00B64898" w:rsidRDefault="00B64898" w:rsidP="00B64898">
      <w:pPr>
        <w:pStyle w:val="ListParagraph"/>
        <w:numPr>
          <w:ilvl w:val="1"/>
          <w:numId w:val="15"/>
        </w:numPr>
        <w:rPr>
          <w:rFonts w:asciiTheme="minorHAnsi" w:hAnsiTheme="minorHAnsi"/>
        </w:rPr>
      </w:pPr>
      <w:r w:rsidRPr="00B64898">
        <w:rPr>
          <w:rFonts w:asciiTheme="minorHAnsi" w:hAnsiTheme="minorHAnsi"/>
        </w:rPr>
        <w:t>An article I found (Scott 1991) listed mineral oil as an excellent substitute for halogenated nonpolar solvents for a variety of reasons.  Though cyclohexane is not halogenated, it does occasionally have the problem mentioned in the article of building up pre</w:t>
      </w:r>
      <w:r>
        <w:rPr>
          <w:rFonts w:asciiTheme="minorHAnsi" w:hAnsiTheme="minorHAnsi"/>
        </w:rPr>
        <w:t>ssure in the tube when shaken.</w:t>
      </w:r>
    </w:p>
    <w:p w:rsidR="006A71BE" w:rsidRDefault="006A71BE" w:rsidP="006A71BE">
      <w:pPr>
        <w:pStyle w:val="ListParagraph"/>
        <w:numPr>
          <w:ilvl w:val="0"/>
          <w:numId w:val="15"/>
        </w:numPr>
        <w:rPr>
          <w:rFonts w:asciiTheme="minorHAnsi" w:hAnsiTheme="minorHAnsi"/>
        </w:rPr>
      </w:pPr>
      <w:r>
        <w:rPr>
          <w:rFonts w:asciiTheme="minorHAnsi" w:hAnsiTheme="minorHAnsi"/>
        </w:rPr>
        <w:t xml:space="preserve">Paraffin Oil-also called light mineral oil-(Item #M0064) is </w:t>
      </w:r>
      <w:r w:rsidR="00581B7C">
        <w:rPr>
          <w:rFonts w:asciiTheme="minorHAnsi" w:hAnsiTheme="minorHAnsi"/>
        </w:rPr>
        <w:t xml:space="preserve">now </w:t>
      </w:r>
      <w:r>
        <w:rPr>
          <w:rFonts w:asciiTheme="minorHAnsi" w:hAnsiTheme="minorHAnsi"/>
        </w:rPr>
        <w:t>my preferred solvent because it does not require the use of a fume hood</w:t>
      </w:r>
      <w:r w:rsidR="00B64898">
        <w:rPr>
          <w:rFonts w:asciiTheme="minorHAnsi" w:hAnsiTheme="minorHAnsi"/>
        </w:rPr>
        <w:t xml:space="preserve"> and it does not build up pressure when shaken</w:t>
      </w:r>
      <w:r>
        <w:rPr>
          <w:rFonts w:asciiTheme="minorHAnsi" w:hAnsiTheme="minorHAnsi"/>
        </w:rPr>
        <w:t>.</w:t>
      </w:r>
      <w:r w:rsidR="00B64898">
        <w:rPr>
          <w:rFonts w:asciiTheme="minorHAnsi" w:hAnsiTheme="minorHAnsi"/>
        </w:rPr>
        <w:t xml:space="preserve"> </w:t>
      </w:r>
      <w:r w:rsidR="00942CF2">
        <w:rPr>
          <w:rFonts w:asciiTheme="minorHAnsi" w:hAnsiTheme="minorHAnsi"/>
        </w:rPr>
        <w:t xml:space="preserve"> Also, it can be purchased from a drugstore (as an intestinal lubricant). </w:t>
      </w:r>
      <w:r w:rsidR="00B64898">
        <w:rPr>
          <w:rFonts w:asciiTheme="minorHAnsi" w:hAnsiTheme="minorHAnsi"/>
        </w:rPr>
        <w:t xml:space="preserve"> Its results for this lab are nearly identical in both color and intensity to cyclohexane.  Its only drawback is that it forms an emulsion if shaken too hard and it will take time to settle back into layers.  See “lab tips” for how to minimize emulsification.</w:t>
      </w:r>
    </w:p>
    <w:p w:rsidR="00426E2C" w:rsidRPr="00426E2C" w:rsidRDefault="00426E2C" w:rsidP="00426E2C">
      <w:pPr>
        <w:rPr>
          <w:rFonts w:asciiTheme="minorHAnsi" w:hAnsiTheme="minorHAnsi"/>
        </w:rPr>
      </w:pPr>
    </w:p>
    <w:p w:rsidR="004D3F70" w:rsidRDefault="004D3F70" w:rsidP="004D3F70">
      <w:pPr>
        <w:rPr>
          <w:rFonts w:asciiTheme="minorHAnsi" w:hAnsiTheme="minorHAnsi"/>
        </w:rPr>
      </w:pPr>
    </w:p>
    <w:p w:rsidR="00580E03" w:rsidRDefault="006A71BE" w:rsidP="00580E03">
      <w:pPr>
        <w:rPr>
          <w:rFonts w:asciiTheme="minorHAnsi" w:hAnsiTheme="minorHAnsi"/>
        </w:rPr>
      </w:pPr>
      <w:r>
        <w:rPr>
          <w:rFonts w:asciiTheme="minorHAnsi" w:hAnsiTheme="minorHAnsi"/>
          <w:b/>
        </w:rPr>
        <w:t>Making the color reference set</w:t>
      </w:r>
    </w:p>
    <w:p w:rsidR="00942CF2" w:rsidRDefault="009F73EE" w:rsidP="00580E03">
      <w:pPr>
        <w:rPr>
          <w:rFonts w:asciiTheme="minorHAnsi" w:hAnsiTheme="minorHAnsi"/>
        </w:rPr>
      </w:pPr>
      <w:r>
        <w:rPr>
          <w:rFonts w:asciiTheme="minorHAnsi" w:hAnsiTheme="minorHAnsi"/>
        </w:rPr>
        <w:t>If you’d like to show the colors to the class from the front of the room, I’d suggest large test tubes</w:t>
      </w:r>
      <w:r w:rsidR="00942CF2">
        <w:rPr>
          <w:rFonts w:asciiTheme="minorHAnsi" w:hAnsiTheme="minorHAnsi"/>
        </w:rPr>
        <w:t xml:space="preserve"> and approximately 1” of each portion.  There will be 6 tubes.  All tubes will contain oil and each will contain either a</w:t>
      </w:r>
      <w:r w:rsidR="00581B7C">
        <w:rPr>
          <w:rFonts w:asciiTheme="minorHAnsi" w:hAnsiTheme="minorHAnsi"/>
        </w:rPr>
        <w:t>n aqueous</w:t>
      </w:r>
      <w:r w:rsidR="00942CF2">
        <w:rPr>
          <w:rFonts w:asciiTheme="minorHAnsi" w:hAnsiTheme="minorHAnsi"/>
        </w:rPr>
        <w:t xml:space="preserve"> molecular halogen or an</w:t>
      </w:r>
      <w:r w:rsidR="00581B7C">
        <w:rPr>
          <w:rFonts w:asciiTheme="minorHAnsi" w:hAnsiTheme="minorHAnsi"/>
        </w:rPr>
        <w:t xml:space="preserve"> aqueous</w:t>
      </w:r>
      <w:r w:rsidR="00942CF2">
        <w:rPr>
          <w:rFonts w:asciiTheme="minorHAnsi" w:hAnsiTheme="minorHAnsi"/>
        </w:rPr>
        <w:t xml:space="preserve"> ionic halide.  These remain at the front of the room for student reference.</w:t>
      </w:r>
    </w:p>
    <w:p w:rsidR="00942CF2" w:rsidRDefault="009F73EE" w:rsidP="00580E03">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27305</wp:posOffset>
            </wp:positionV>
            <wp:extent cx="2727960" cy="2273300"/>
            <wp:effectExtent l="0" t="0" r="0" b="0"/>
            <wp:wrapTight wrapText="bothSides">
              <wp:wrapPolygon edited="0">
                <wp:start x="0" y="0"/>
                <wp:lineTo x="0" y="21359"/>
                <wp:lineTo x="21419" y="21359"/>
                <wp:lineTo x="214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896.jpg"/>
                    <pic:cNvPicPr/>
                  </pic:nvPicPr>
                  <pic:blipFill rotWithShape="1">
                    <a:blip r:embed="rId8" cstate="print">
                      <a:extLst>
                        <a:ext uri="{28A0092B-C50C-407E-A947-70E740481C1C}">
                          <a14:useLocalDpi xmlns:a14="http://schemas.microsoft.com/office/drawing/2010/main" val="0"/>
                        </a:ext>
                      </a:extLst>
                    </a:blip>
                    <a:srcRect l="10000"/>
                    <a:stretch/>
                  </pic:blipFill>
                  <pic:spPr bwMode="auto">
                    <a:xfrm>
                      <a:off x="0" y="0"/>
                      <a:ext cx="2727960" cy="227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0E03" w:rsidRDefault="00580E03" w:rsidP="00580E03">
      <w:pPr>
        <w:rPr>
          <w:rFonts w:asciiTheme="minorHAnsi" w:hAnsiTheme="minorHAnsi"/>
        </w:rPr>
      </w:pPr>
      <w:r>
        <w:rPr>
          <w:rFonts w:asciiTheme="minorHAnsi" w:hAnsiTheme="minorHAnsi"/>
        </w:rPr>
        <w:t xml:space="preserve">Each halogen turns a distinct color in the organic solvent as listed below (for </w:t>
      </w:r>
      <w:r w:rsidR="00942CF2">
        <w:rPr>
          <w:rFonts w:asciiTheme="minorHAnsi" w:hAnsiTheme="minorHAnsi"/>
        </w:rPr>
        <w:t>paraffin oil</w:t>
      </w:r>
      <w:r>
        <w:rPr>
          <w:rFonts w:asciiTheme="minorHAnsi" w:hAnsiTheme="minorHAnsi"/>
        </w:rPr>
        <w:t>):</w:t>
      </w:r>
    </w:p>
    <w:p w:rsidR="00580E03" w:rsidRPr="009F73EE" w:rsidRDefault="00580E03" w:rsidP="009F73EE">
      <w:pPr>
        <w:pStyle w:val="ListParagraph"/>
        <w:numPr>
          <w:ilvl w:val="1"/>
          <w:numId w:val="18"/>
        </w:numPr>
        <w:rPr>
          <w:rFonts w:asciiTheme="minorHAnsi" w:hAnsiTheme="minorHAnsi"/>
        </w:rPr>
      </w:pPr>
      <w:r w:rsidRPr="009F73EE">
        <w:rPr>
          <w:rFonts w:asciiTheme="minorHAnsi" w:hAnsiTheme="minorHAnsi"/>
        </w:rPr>
        <w:t>Cl</w:t>
      </w:r>
      <w:r w:rsidR="00942CF2" w:rsidRPr="009F73EE">
        <w:rPr>
          <w:rFonts w:asciiTheme="minorHAnsi" w:hAnsiTheme="minorHAnsi"/>
          <w:vertAlign w:val="subscript"/>
        </w:rPr>
        <w:t>2</w:t>
      </w:r>
      <w:r w:rsidRPr="009F73EE">
        <w:rPr>
          <w:rFonts w:asciiTheme="minorHAnsi" w:hAnsiTheme="minorHAnsi"/>
        </w:rPr>
        <w:t xml:space="preserve"> is a very pale yellow</w:t>
      </w:r>
      <w:r w:rsidR="009F73EE" w:rsidRPr="009F73EE">
        <w:rPr>
          <w:rFonts w:asciiTheme="minorHAnsi" w:hAnsiTheme="minorHAnsi"/>
        </w:rPr>
        <w:t xml:space="preserve"> (it is difficult to see the color in the photo below)</w:t>
      </w:r>
    </w:p>
    <w:p w:rsidR="00580E03" w:rsidRPr="009F73EE" w:rsidRDefault="00580E03" w:rsidP="009F73EE">
      <w:pPr>
        <w:pStyle w:val="ListParagraph"/>
        <w:numPr>
          <w:ilvl w:val="1"/>
          <w:numId w:val="18"/>
        </w:numPr>
        <w:rPr>
          <w:rFonts w:asciiTheme="minorHAnsi" w:hAnsiTheme="minorHAnsi"/>
        </w:rPr>
      </w:pPr>
      <w:r w:rsidRPr="009F73EE">
        <w:rPr>
          <w:rFonts w:asciiTheme="minorHAnsi" w:hAnsiTheme="minorHAnsi"/>
        </w:rPr>
        <w:t>Br</w:t>
      </w:r>
      <w:r w:rsidR="00942CF2" w:rsidRPr="009F73EE">
        <w:rPr>
          <w:rFonts w:asciiTheme="minorHAnsi" w:hAnsiTheme="minorHAnsi"/>
          <w:vertAlign w:val="subscript"/>
        </w:rPr>
        <w:t>2</w:t>
      </w:r>
      <w:r w:rsidRPr="009F73EE">
        <w:rPr>
          <w:rFonts w:asciiTheme="minorHAnsi" w:hAnsiTheme="minorHAnsi"/>
        </w:rPr>
        <w:t xml:space="preserve"> is orange</w:t>
      </w:r>
    </w:p>
    <w:p w:rsidR="00580E03" w:rsidRPr="009F73EE" w:rsidRDefault="00580E03" w:rsidP="009F73EE">
      <w:pPr>
        <w:pStyle w:val="ListParagraph"/>
        <w:numPr>
          <w:ilvl w:val="1"/>
          <w:numId w:val="18"/>
        </w:numPr>
        <w:rPr>
          <w:rFonts w:asciiTheme="minorHAnsi" w:hAnsiTheme="minorHAnsi"/>
        </w:rPr>
      </w:pPr>
      <w:r w:rsidRPr="009F73EE">
        <w:rPr>
          <w:rFonts w:asciiTheme="minorHAnsi" w:hAnsiTheme="minorHAnsi"/>
        </w:rPr>
        <w:t>I</w:t>
      </w:r>
      <w:r w:rsidR="00942CF2" w:rsidRPr="009F73EE">
        <w:rPr>
          <w:rFonts w:asciiTheme="minorHAnsi" w:hAnsiTheme="minorHAnsi"/>
          <w:vertAlign w:val="subscript"/>
        </w:rPr>
        <w:t>2</w:t>
      </w:r>
      <w:r w:rsidRPr="009F73EE">
        <w:rPr>
          <w:rFonts w:asciiTheme="minorHAnsi" w:hAnsiTheme="minorHAnsi"/>
        </w:rPr>
        <w:t xml:space="preserve"> is purple</w:t>
      </w:r>
    </w:p>
    <w:p w:rsidR="00580E03" w:rsidRDefault="00580E03" w:rsidP="00580E03">
      <w:pPr>
        <w:rPr>
          <w:rFonts w:asciiTheme="minorHAnsi" w:hAnsiTheme="minorHAnsi"/>
        </w:rPr>
      </w:pPr>
      <w:r>
        <w:rPr>
          <w:rFonts w:asciiTheme="minorHAnsi" w:hAnsiTheme="minorHAnsi"/>
        </w:rPr>
        <w:t>The ion forms of the halogens</w:t>
      </w:r>
      <w:r w:rsidR="00074C93">
        <w:rPr>
          <w:rFonts w:asciiTheme="minorHAnsi" w:hAnsiTheme="minorHAnsi"/>
        </w:rPr>
        <w:t xml:space="preserve"> (halides)</w:t>
      </w:r>
      <w:r>
        <w:rPr>
          <w:rFonts w:asciiTheme="minorHAnsi" w:hAnsiTheme="minorHAnsi"/>
        </w:rPr>
        <w:t xml:space="preserve"> do not have a color in water solution or in the organic solvent.</w:t>
      </w:r>
    </w:p>
    <w:p w:rsidR="002F6261" w:rsidRDefault="002F6261" w:rsidP="00580E03">
      <w:pPr>
        <w:rPr>
          <w:rFonts w:asciiTheme="minorHAnsi" w:hAnsiTheme="minorHAnsi"/>
        </w:rPr>
      </w:pPr>
    </w:p>
    <w:p w:rsidR="002F6261" w:rsidRDefault="002F6261" w:rsidP="002F6261">
      <w:pPr>
        <w:jc w:val="center"/>
        <w:rPr>
          <w:rFonts w:asciiTheme="minorHAnsi" w:hAnsiTheme="minorHAnsi"/>
        </w:rPr>
      </w:pPr>
    </w:p>
    <w:p w:rsidR="009F73EE" w:rsidRDefault="009F73EE" w:rsidP="002F6261">
      <w:pPr>
        <w:jc w:val="center"/>
        <w:rPr>
          <w:rFonts w:asciiTheme="minorHAnsi" w:hAnsiTheme="minorHAnsi"/>
        </w:rPr>
      </w:pPr>
    </w:p>
    <w:p w:rsidR="009F73EE" w:rsidRDefault="009F73EE" w:rsidP="002F6261">
      <w:pPr>
        <w:jc w:val="center"/>
        <w:rPr>
          <w:rFonts w:asciiTheme="minorHAnsi" w:hAnsiTheme="minorHAnsi"/>
        </w:rPr>
      </w:pPr>
    </w:p>
    <w:p w:rsidR="002F6261" w:rsidRDefault="002F6261" w:rsidP="00580E03">
      <w:pPr>
        <w:rPr>
          <w:rFonts w:asciiTheme="minorHAnsi" w:hAnsiTheme="minorHAnsi"/>
        </w:rPr>
      </w:pPr>
    </w:p>
    <w:p w:rsidR="009F73EE" w:rsidRDefault="009F73EE" w:rsidP="00580E03">
      <w:pPr>
        <w:rPr>
          <w:rFonts w:asciiTheme="minorHAnsi" w:hAnsiTheme="minorHAnsi"/>
          <w:b/>
        </w:rPr>
      </w:pPr>
    </w:p>
    <w:p w:rsidR="00A511E1" w:rsidRPr="00A511E1" w:rsidRDefault="00A511E1" w:rsidP="00A511E1">
      <w:pPr>
        <w:rPr>
          <w:rFonts w:asciiTheme="minorHAnsi" w:hAnsiTheme="minorHAnsi" w:cstheme="minorHAnsi"/>
        </w:rPr>
      </w:pPr>
      <w:r w:rsidRPr="00A511E1">
        <w:rPr>
          <w:rFonts w:asciiTheme="minorHAnsi" w:hAnsiTheme="minorHAnsi" w:cstheme="minorHAnsi"/>
          <w:b/>
        </w:rPr>
        <w:t>Preparing for safety</w:t>
      </w:r>
    </w:p>
    <w:p w:rsidR="00A511E1" w:rsidRDefault="00A511E1" w:rsidP="00A511E1">
      <w:pPr>
        <w:rPr>
          <w:rFonts w:asciiTheme="minorHAnsi" w:hAnsiTheme="minorHAnsi" w:cstheme="minorHAnsi"/>
        </w:rPr>
      </w:pPr>
      <w:r w:rsidRPr="00A511E1">
        <w:rPr>
          <w:rFonts w:asciiTheme="minorHAnsi" w:hAnsiTheme="minorHAnsi" w:cstheme="minorHAnsi"/>
        </w:rPr>
        <w:t>Chemical splash goggles</w:t>
      </w:r>
      <w:r w:rsidR="00074C93">
        <w:rPr>
          <w:rFonts w:asciiTheme="minorHAnsi" w:hAnsiTheme="minorHAnsi" w:cstheme="minorHAnsi"/>
        </w:rPr>
        <w:t>, gloves,</w:t>
      </w:r>
      <w:r w:rsidRPr="00A511E1">
        <w:rPr>
          <w:rFonts w:asciiTheme="minorHAnsi" w:hAnsiTheme="minorHAnsi" w:cstheme="minorHAnsi"/>
        </w:rPr>
        <w:t xml:space="preserve"> and aprons should be worn throughout </w:t>
      </w:r>
      <w:r>
        <w:rPr>
          <w:rFonts w:asciiTheme="minorHAnsi" w:hAnsiTheme="minorHAnsi" w:cstheme="minorHAnsi"/>
        </w:rPr>
        <w:t>the laboratory procedure</w:t>
      </w:r>
      <w:r w:rsidRPr="00A511E1">
        <w:rPr>
          <w:rFonts w:asciiTheme="minorHAnsi" w:hAnsiTheme="minorHAnsi" w:cstheme="minorHAnsi"/>
        </w:rPr>
        <w:t xml:space="preserve">.  </w:t>
      </w:r>
      <w:r>
        <w:rPr>
          <w:rFonts w:asciiTheme="minorHAnsi" w:hAnsiTheme="minorHAnsi" w:cstheme="minorHAnsi"/>
        </w:rPr>
        <w:t>S</w:t>
      </w:r>
      <w:r w:rsidRPr="00A511E1">
        <w:rPr>
          <w:rFonts w:asciiTheme="minorHAnsi" w:hAnsiTheme="minorHAnsi" w:cstheme="minorHAnsi"/>
        </w:rPr>
        <w:t>tudents will be working with molecular halogens in water solution.  The iodine solution is not very volatile, but the bromine and chlorine solutions produce a strong bleach-like odor and are irritants.  All three should only be dispensed under the fume hood and students should be instructed to keep caps on these bottles as much as possible while obtaining their samples.  Also, once these samples are in their individual test tubes, the test tubes must remain stoppered when not under the fume hood.  Depending on the organic solvent chosen, this may also need to be dispensed under the fume hood with the same precautions as the molecular halogens.</w:t>
      </w:r>
    </w:p>
    <w:p w:rsidR="00A511E1" w:rsidRPr="00A511E1" w:rsidRDefault="00A511E1" w:rsidP="00A511E1">
      <w:pPr>
        <w:rPr>
          <w:rFonts w:asciiTheme="minorHAnsi" w:hAnsiTheme="minorHAnsi" w:cstheme="minorHAnsi"/>
        </w:rPr>
      </w:pPr>
    </w:p>
    <w:p w:rsidR="00A511E1" w:rsidRPr="00A511E1" w:rsidRDefault="00A511E1" w:rsidP="00A511E1">
      <w:pPr>
        <w:rPr>
          <w:rFonts w:asciiTheme="minorHAnsi" w:hAnsiTheme="minorHAnsi" w:cstheme="minorHAnsi"/>
        </w:rPr>
      </w:pPr>
      <w:r w:rsidRPr="00A511E1">
        <w:rPr>
          <w:rFonts w:asciiTheme="minorHAnsi" w:hAnsiTheme="minorHAnsi" w:cstheme="minorHAnsi"/>
        </w:rPr>
        <w:t>It is important to prepare the students for success by explaining procedures and alerting them to how they will gather their equipment and chemicals, especially if they have not used these lab procedures in the past.  If the classroom has only one small fume hood, then a classroom rotation may be necessary to avoid crowding as each lab group must visit the fume hood to gather supplies.  Each teacher should consider the layout of their own classroom and should guide the students appropriately toward safe and efficient procedures.</w:t>
      </w:r>
    </w:p>
    <w:p w:rsidR="00A511E1" w:rsidRDefault="00A511E1" w:rsidP="00580E03">
      <w:pPr>
        <w:rPr>
          <w:rFonts w:asciiTheme="minorHAnsi" w:hAnsiTheme="minorHAnsi"/>
          <w:b/>
        </w:rPr>
      </w:pPr>
    </w:p>
    <w:p w:rsidR="009F73EE" w:rsidRDefault="009F73EE" w:rsidP="00580E03">
      <w:pPr>
        <w:rPr>
          <w:rFonts w:asciiTheme="minorHAnsi" w:hAnsiTheme="minorHAnsi"/>
        </w:rPr>
      </w:pPr>
      <w:r>
        <w:rPr>
          <w:rFonts w:asciiTheme="minorHAnsi" w:hAnsiTheme="minorHAnsi"/>
          <w:b/>
        </w:rPr>
        <w:t>Expected Results</w:t>
      </w:r>
    </w:p>
    <w:p w:rsidR="009F73EE" w:rsidRDefault="009F73EE" w:rsidP="00580E03">
      <w:pPr>
        <w:rPr>
          <w:rFonts w:asciiTheme="minorHAnsi" w:hAnsiTheme="minorHAnsi"/>
        </w:rPr>
      </w:pPr>
      <w:r>
        <w:rPr>
          <w:rFonts w:asciiTheme="minorHAnsi" w:hAnsiTheme="minorHAnsi"/>
        </w:rPr>
        <w:t>The pale yellow of the chlorine molecule in oil will not be present in any of the final tubes.  Two of the tubes will have the orange of bromine and four of the tubes will have the purple of the iodine.  If the tubes are not mixed well enough, the orange may be pale and some might call it yellow and the purple might be pale and students might call it pink.  If students compare to the reference tubes, they will see that the light orange color they might see is quite different from the pale yellow color of the reference.  The only color similar to their pink will be purple.  Indeed the “pink” is really just a light purple.</w:t>
      </w:r>
    </w:p>
    <w:p w:rsidR="009F73EE" w:rsidRPr="009F73EE" w:rsidRDefault="009F73EE" w:rsidP="00580E03">
      <w:pPr>
        <w:rPr>
          <w:rFonts w:asciiTheme="minorHAnsi" w:hAnsiTheme="minorHAnsi"/>
        </w:rPr>
      </w:pPr>
    </w:p>
    <w:tbl>
      <w:tblPr>
        <w:tblStyle w:val="TableGrid"/>
        <w:tblW w:w="0" w:type="auto"/>
        <w:tblLook w:val="04A0" w:firstRow="1" w:lastRow="0" w:firstColumn="1" w:lastColumn="0" w:noHBand="0" w:noVBand="1"/>
      </w:tblPr>
      <w:tblGrid>
        <w:gridCol w:w="3404"/>
        <w:gridCol w:w="3405"/>
        <w:gridCol w:w="3405"/>
      </w:tblGrid>
      <w:tr w:rsidR="009F73EE" w:rsidTr="002F6261">
        <w:tc>
          <w:tcPr>
            <w:tcW w:w="3404" w:type="dxa"/>
          </w:tcPr>
          <w:p w:rsidR="009F73EE" w:rsidRDefault="009F73EE" w:rsidP="009F73EE">
            <w:pPr>
              <w:jc w:val="center"/>
              <w:rPr>
                <w:rFonts w:asciiTheme="minorHAnsi" w:hAnsiTheme="minorHAnsi"/>
                <w:noProof/>
              </w:rPr>
            </w:pPr>
            <w:r>
              <w:rPr>
                <w:rFonts w:asciiTheme="minorHAnsi" w:hAnsiTheme="minorHAnsi"/>
                <w:noProof/>
              </w:rPr>
              <w:t>Aqueous halogen and halide mixed</w:t>
            </w:r>
          </w:p>
        </w:tc>
        <w:tc>
          <w:tcPr>
            <w:tcW w:w="3405" w:type="dxa"/>
          </w:tcPr>
          <w:p w:rsidR="009F73EE" w:rsidRDefault="009F73EE" w:rsidP="009F73EE">
            <w:pPr>
              <w:jc w:val="center"/>
              <w:rPr>
                <w:rFonts w:asciiTheme="minorHAnsi" w:hAnsiTheme="minorHAnsi"/>
                <w:noProof/>
              </w:rPr>
            </w:pPr>
            <w:r>
              <w:rPr>
                <w:rFonts w:asciiTheme="minorHAnsi" w:hAnsiTheme="minorHAnsi"/>
                <w:noProof/>
              </w:rPr>
              <w:t>Oil layer added</w:t>
            </w:r>
          </w:p>
        </w:tc>
        <w:tc>
          <w:tcPr>
            <w:tcW w:w="3405" w:type="dxa"/>
          </w:tcPr>
          <w:p w:rsidR="009F73EE" w:rsidRDefault="009F73EE" w:rsidP="009F73EE">
            <w:pPr>
              <w:jc w:val="center"/>
              <w:rPr>
                <w:rFonts w:asciiTheme="minorHAnsi" w:hAnsiTheme="minorHAnsi"/>
                <w:noProof/>
              </w:rPr>
            </w:pPr>
            <w:r>
              <w:rPr>
                <w:rFonts w:asciiTheme="minorHAnsi" w:hAnsiTheme="minorHAnsi"/>
                <w:noProof/>
              </w:rPr>
              <w:t>Final results after thorough mixing</w:t>
            </w:r>
          </w:p>
        </w:tc>
      </w:tr>
      <w:tr w:rsidR="002F6261" w:rsidTr="002F6261">
        <w:tc>
          <w:tcPr>
            <w:tcW w:w="3404" w:type="dxa"/>
          </w:tcPr>
          <w:p w:rsidR="002F6261" w:rsidRDefault="002F6261" w:rsidP="004D3F70">
            <w:pPr>
              <w:rPr>
                <w:rFonts w:asciiTheme="minorHAnsi" w:hAnsiTheme="minorHAnsi"/>
              </w:rPr>
            </w:pPr>
            <w:r>
              <w:rPr>
                <w:rFonts w:asciiTheme="minorHAnsi" w:hAnsiTheme="minorHAnsi"/>
                <w:noProof/>
              </w:rPr>
              <w:drawing>
                <wp:inline distT="0" distB="0" distL="0" distR="0">
                  <wp:extent cx="19431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inline>
              </w:drawing>
            </w:r>
          </w:p>
        </w:tc>
        <w:tc>
          <w:tcPr>
            <w:tcW w:w="3405" w:type="dxa"/>
          </w:tcPr>
          <w:p w:rsidR="002F6261" w:rsidRDefault="002F6261" w:rsidP="004D3F70">
            <w:pPr>
              <w:rPr>
                <w:rFonts w:asciiTheme="minorHAnsi" w:hAnsiTheme="minorHAnsi"/>
              </w:rPr>
            </w:pPr>
            <w:r>
              <w:rPr>
                <w:rFonts w:asciiTheme="minorHAnsi" w:hAnsiTheme="minorHAnsi"/>
                <w:noProof/>
              </w:rPr>
              <w:drawing>
                <wp:inline distT="0" distB="0" distL="0" distR="0">
                  <wp:extent cx="194310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inline>
              </w:drawing>
            </w:r>
          </w:p>
        </w:tc>
        <w:tc>
          <w:tcPr>
            <w:tcW w:w="3405" w:type="dxa"/>
          </w:tcPr>
          <w:p w:rsidR="002F6261" w:rsidRDefault="002F6261" w:rsidP="004D3F70">
            <w:pPr>
              <w:rPr>
                <w:rFonts w:asciiTheme="minorHAnsi" w:hAnsiTheme="minorHAnsi"/>
              </w:rPr>
            </w:pPr>
            <w:r>
              <w:rPr>
                <w:rFonts w:asciiTheme="minorHAnsi" w:hAnsiTheme="minorHAnsi"/>
                <w:noProof/>
              </w:rPr>
              <w:drawing>
                <wp:inline distT="0" distB="0" distL="0" distR="0">
                  <wp:extent cx="1943100" cy="1457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8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inline>
              </w:drawing>
            </w:r>
          </w:p>
        </w:tc>
      </w:tr>
      <w:tr w:rsidR="00F00928" w:rsidTr="002F6261">
        <w:tc>
          <w:tcPr>
            <w:tcW w:w="3404" w:type="dxa"/>
          </w:tcPr>
          <w:p w:rsidR="00F00928" w:rsidRPr="00F00928" w:rsidRDefault="00F00928" w:rsidP="004D3F70">
            <w:pPr>
              <w:rPr>
                <w:rFonts w:asciiTheme="minorHAnsi" w:hAnsiTheme="minorHAnsi"/>
                <w:noProof/>
              </w:rPr>
            </w:pPr>
            <w:r>
              <w:rPr>
                <w:rFonts w:asciiTheme="minorHAnsi" w:hAnsiTheme="minorHAnsi"/>
                <w:noProof/>
              </w:rPr>
              <w:t>When mixed in aqueous solution, the primary color of solution will be that of the aqueous halogen that is least reactive.  The reddish-brown color of I</w:t>
            </w:r>
            <w:r>
              <w:rPr>
                <w:rFonts w:asciiTheme="minorHAnsi" w:hAnsiTheme="minorHAnsi"/>
                <w:noProof/>
                <w:vertAlign w:val="subscript"/>
              </w:rPr>
              <w:t>2</w:t>
            </w:r>
            <w:r>
              <w:rPr>
                <w:rFonts w:asciiTheme="minorHAnsi" w:hAnsiTheme="minorHAnsi"/>
                <w:noProof/>
              </w:rPr>
              <w:t>(aq) can be seen in four of the tubes, while the yellow-orange color of Br</w:t>
            </w:r>
            <w:r>
              <w:rPr>
                <w:rFonts w:asciiTheme="minorHAnsi" w:hAnsiTheme="minorHAnsi"/>
                <w:noProof/>
                <w:vertAlign w:val="subscript"/>
              </w:rPr>
              <w:t>2</w:t>
            </w:r>
            <w:r>
              <w:rPr>
                <w:rFonts w:asciiTheme="minorHAnsi" w:hAnsiTheme="minorHAnsi"/>
                <w:noProof/>
              </w:rPr>
              <w:t xml:space="preserve"> is seen in two of the tubes.</w:t>
            </w:r>
          </w:p>
        </w:tc>
        <w:tc>
          <w:tcPr>
            <w:tcW w:w="3405" w:type="dxa"/>
          </w:tcPr>
          <w:p w:rsidR="00F00928" w:rsidRDefault="00F00928" w:rsidP="004D3F70">
            <w:pPr>
              <w:rPr>
                <w:rFonts w:asciiTheme="minorHAnsi" w:hAnsiTheme="minorHAnsi"/>
                <w:noProof/>
              </w:rPr>
            </w:pPr>
            <w:r>
              <w:rPr>
                <w:rFonts w:asciiTheme="minorHAnsi" w:hAnsiTheme="minorHAnsi"/>
                <w:noProof/>
              </w:rPr>
              <w:t>After adding the oil layer, some of the halogen may begin to migrate as seen in the first tube.  However, to get a deep color in the oil layer, the tube must be mixed well.  A clean glass rod or “flicking” the tube will accomplish this.</w:t>
            </w:r>
          </w:p>
        </w:tc>
        <w:tc>
          <w:tcPr>
            <w:tcW w:w="3405" w:type="dxa"/>
          </w:tcPr>
          <w:p w:rsidR="00F00928" w:rsidRDefault="00F00928" w:rsidP="004D3F70">
            <w:pPr>
              <w:rPr>
                <w:rFonts w:asciiTheme="minorHAnsi" w:hAnsiTheme="minorHAnsi"/>
                <w:noProof/>
              </w:rPr>
            </w:pPr>
            <w:r>
              <w:rPr>
                <w:rFonts w:asciiTheme="minorHAnsi" w:hAnsiTheme="minorHAnsi"/>
                <w:noProof/>
              </w:rPr>
              <w:t>Once mixed, the characteristic color of each halogen in oil (top layer) can be seen.  Above, the first and last three tubes have the deep purple color of iodine, while the 2</w:t>
            </w:r>
            <w:r w:rsidRPr="00F00928">
              <w:rPr>
                <w:rFonts w:asciiTheme="minorHAnsi" w:hAnsiTheme="minorHAnsi"/>
                <w:noProof/>
                <w:vertAlign w:val="superscript"/>
              </w:rPr>
              <w:t>nd</w:t>
            </w:r>
            <w:r>
              <w:rPr>
                <w:rFonts w:asciiTheme="minorHAnsi" w:hAnsiTheme="minorHAnsi"/>
                <w:noProof/>
              </w:rPr>
              <w:t xml:space="preserve"> and 3</w:t>
            </w:r>
            <w:r w:rsidRPr="00F00928">
              <w:rPr>
                <w:rFonts w:asciiTheme="minorHAnsi" w:hAnsiTheme="minorHAnsi"/>
                <w:noProof/>
                <w:vertAlign w:val="superscript"/>
              </w:rPr>
              <w:t>rd</w:t>
            </w:r>
            <w:r>
              <w:rPr>
                <w:rFonts w:asciiTheme="minorHAnsi" w:hAnsiTheme="minorHAnsi"/>
                <w:noProof/>
              </w:rPr>
              <w:t xml:space="preserve"> tubes have the orange color of bromine.</w:t>
            </w:r>
          </w:p>
        </w:tc>
      </w:tr>
    </w:tbl>
    <w:p w:rsidR="00942CF2" w:rsidRDefault="00942CF2" w:rsidP="004D3F70">
      <w:pPr>
        <w:rPr>
          <w:rFonts w:asciiTheme="minorHAnsi" w:hAnsiTheme="minorHAnsi"/>
        </w:rPr>
      </w:pPr>
    </w:p>
    <w:p w:rsidR="00F00928" w:rsidRDefault="00F00928" w:rsidP="004D3F70">
      <w:pPr>
        <w:rPr>
          <w:rFonts w:asciiTheme="minorHAnsi" w:hAnsiTheme="minorHAnsi"/>
          <w:b/>
        </w:rPr>
      </w:pPr>
    </w:p>
    <w:p w:rsidR="00942CF2" w:rsidRDefault="00942CF2" w:rsidP="004D3F70">
      <w:pPr>
        <w:rPr>
          <w:rFonts w:asciiTheme="minorHAnsi" w:hAnsiTheme="minorHAnsi"/>
        </w:rPr>
      </w:pPr>
      <w:r>
        <w:rPr>
          <w:rFonts w:asciiTheme="minorHAnsi" w:hAnsiTheme="minorHAnsi"/>
          <w:b/>
        </w:rPr>
        <w:t>Lab tips</w:t>
      </w:r>
    </w:p>
    <w:p w:rsidR="00942CF2" w:rsidRDefault="00F36426" w:rsidP="00942CF2">
      <w:pPr>
        <w:pStyle w:val="ListParagraph"/>
        <w:numPr>
          <w:ilvl w:val="0"/>
          <w:numId w:val="16"/>
        </w:numPr>
        <w:rPr>
          <w:rFonts w:asciiTheme="minorHAnsi" w:hAnsiTheme="minorHAnsi"/>
        </w:rPr>
      </w:pPr>
      <w:r>
        <w:rPr>
          <w:rFonts w:asciiTheme="minorHAnsi" w:hAnsiTheme="minorHAnsi"/>
        </w:rPr>
        <w:t xml:space="preserve">The directions tell students to </w:t>
      </w:r>
      <w:r w:rsidR="008B1033">
        <w:rPr>
          <w:rFonts w:asciiTheme="minorHAnsi" w:hAnsiTheme="minorHAnsi"/>
        </w:rPr>
        <w:t>“</w:t>
      </w:r>
      <w:r>
        <w:rPr>
          <w:rFonts w:asciiTheme="minorHAnsi" w:hAnsiTheme="minorHAnsi"/>
        </w:rPr>
        <w:t>swirl</w:t>
      </w:r>
      <w:r w:rsidR="008B1033">
        <w:rPr>
          <w:rFonts w:asciiTheme="minorHAnsi" w:hAnsiTheme="minorHAnsi"/>
        </w:rPr>
        <w:t>”</w:t>
      </w:r>
      <w:r>
        <w:rPr>
          <w:rFonts w:asciiTheme="minorHAnsi" w:hAnsiTheme="minorHAnsi"/>
        </w:rPr>
        <w:t xml:space="preserve"> the test tube vigorously after adding the oil.  I avoided the word “shake” because this often leads students to over-do the motion.  That could lead to emulsification which might take a long time to settle.  A better method is to hold the test tube firmly at the top and use a finger to tap in a downward fashion on the side of the test tube, toward the bottom.  This promotes a swirling motion.  Mixing is needed </w:t>
      </w:r>
      <w:r w:rsidR="002459E0">
        <w:rPr>
          <w:rFonts w:asciiTheme="minorHAnsi" w:hAnsiTheme="minorHAnsi"/>
        </w:rPr>
        <w:t>for</w:t>
      </w:r>
      <w:r>
        <w:rPr>
          <w:rFonts w:asciiTheme="minorHAnsi" w:hAnsiTheme="minorHAnsi"/>
        </w:rPr>
        <w:t xml:space="preserve"> the molecular halogen to find its way into the oil layer.</w:t>
      </w:r>
      <w:r w:rsidR="00581B7C">
        <w:rPr>
          <w:rFonts w:asciiTheme="minorHAnsi" w:hAnsiTheme="minorHAnsi"/>
        </w:rPr>
        <w:t xml:space="preserve">  It is useful to demonstrate this to students.</w:t>
      </w:r>
      <w:r w:rsidR="00F00928">
        <w:rPr>
          <w:rFonts w:asciiTheme="minorHAnsi" w:hAnsiTheme="minorHAnsi"/>
        </w:rPr>
        <w:t xml:space="preserve">  Alternatively, you could use a clean glass rod for each tube.  In this case you will have to be careful not to use tubes that are so small they will overflow with the extra volume of the glass rod.</w:t>
      </w:r>
    </w:p>
    <w:p w:rsidR="008E5113" w:rsidRDefault="00581B7C" w:rsidP="00942CF2">
      <w:pPr>
        <w:pStyle w:val="ListParagraph"/>
        <w:numPr>
          <w:ilvl w:val="0"/>
          <w:numId w:val="16"/>
        </w:numPr>
        <w:rPr>
          <w:rFonts w:asciiTheme="minorHAnsi" w:hAnsiTheme="minorHAnsi"/>
        </w:rPr>
      </w:pPr>
      <w:r>
        <w:rPr>
          <w:rFonts w:asciiTheme="minorHAnsi" w:hAnsiTheme="minorHAnsi"/>
        </w:rPr>
        <w:t>For disposal, I</w:t>
      </w:r>
      <w:r w:rsidR="008E5113">
        <w:rPr>
          <w:rFonts w:asciiTheme="minorHAnsi" w:hAnsiTheme="minorHAnsi"/>
        </w:rPr>
        <w:t xml:space="preserve"> put 1-2 waste beakers under the fume hood with squirt bottles.  Students use the squirt bottles to rinse as much as possible of their solutions into the waste containers before returning to their tables to wash them.</w:t>
      </w:r>
    </w:p>
    <w:p w:rsidR="008E5113" w:rsidRDefault="008E5113" w:rsidP="008E5113">
      <w:pPr>
        <w:rPr>
          <w:rFonts w:asciiTheme="minorHAnsi" w:hAnsiTheme="minorHAnsi"/>
        </w:rPr>
      </w:pPr>
    </w:p>
    <w:p w:rsidR="008E5113" w:rsidRDefault="008E5113" w:rsidP="008E5113">
      <w:pPr>
        <w:rPr>
          <w:rFonts w:asciiTheme="minorHAnsi" w:hAnsiTheme="minorHAnsi"/>
        </w:rPr>
      </w:pPr>
      <w:r>
        <w:rPr>
          <w:rFonts w:asciiTheme="minorHAnsi" w:hAnsiTheme="minorHAnsi"/>
          <w:b/>
        </w:rPr>
        <w:t>Disposal</w:t>
      </w:r>
      <w:r w:rsidR="00E06BE4">
        <w:rPr>
          <w:rFonts w:asciiTheme="minorHAnsi" w:hAnsiTheme="minorHAnsi"/>
          <w:b/>
        </w:rPr>
        <w:t xml:space="preserve"> – Be sure to check your local</w:t>
      </w:r>
      <w:r w:rsidR="00140A46">
        <w:rPr>
          <w:rFonts w:asciiTheme="minorHAnsi" w:hAnsiTheme="minorHAnsi"/>
          <w:b/>
        </w:rPr>
        <w:t xml:space="preserve"> disposal policies before putting anything in trash or drain!</w:t>
      </w:r>
    </w:p>
    <w:p w:rsidR="00AA7E5A" w:rsidRDefault="00AA7E5A" w:rsidP="008E5113">
      <w:pPr>
        <w:rPr>
          <w:rFonts w:asciiTheme="minorHAnsi" w:hAnsiTheme="minorHAnsi"/>
        </w:rPr>
      </w:pPr>
      <w:r>
        <w:rPr>
          <w:rFonts w:asciiTheme="minorHAnsi" w:hAnsiTheme="minorHAnsi"/>
        </w:rPr>
        <w:t xml:space="preserve">One option is to treat the waste before disposal using waste disposal methods like those found in the </w:t>
      </w:r>
      <w:proofErr w:type="spellStart"/>
      <w:r>
        <w:rPr>
          <w:rFonts w:asciiTheme="minorHAnsi" w:hAnsiTheme="minorHAnsi"/>
        </w:rPr>
        <w:t>Flinn</w:t>
      </w:r>
      <w:proofErr w:type="spellEnd"/>
      <w:r>
        <w:rPr>
          <w:rFonts w:asciiTheme="minorHAnsi" w:hAnsiTheme="minorHAnsi"/>
        </w:rPr>
        <w:t xml:space="preserve"> catalog.  Another option is to collect the waste and schedule a hazardous waste pick-up.</w:t>
      </w:r>
    </w:p>
    <w:p w:rsidR="00AA7E5A" w:rsidRDefault="00AA7E5A" w:rsidP="008E5113">
      <w:pPr>
        <w:rPr>
          <w:rFonts w:asciiTheme="minorHAnsi" w:hAnsiTheme="minorHAnsi"/>
        </w:rPr>
      </w:pPr>
    </w:p>
    <w:p w:rsidR="00AA7E5A" w:rsidRDefault="00AA7E5A" w:rsidP="008E5113">
      <w:pPr>
        <w:rPr>
          <w:rFonts w:asciiTheme="minorHAnsi" w:hAnsiTheme="minorHAnsi"/>
        </w:rPr>
      </w:pPr>
      <w:r>
        <w:rPr>
          <w:rFonts w:asciiTheme="minorHAnsi" w:hAnsiTheme="minorHAnsi"/>
        </w:rPr>
        <w:t>As my school does not have a good system for waste pick-up, I prefer the method described below:</w:t>
      </w:r>
    </w:p>
    <w:p w:rsidR="00AA7E5A" w:rsidRDefault="00AA7E5A" w:rsidP="008E5113">
      <w:pPr>
        <w:rPr>
          <w:rFonts w:asciiTheme="minorHAnsi" w:hAnsiTheme="minorHAnsi"/>
        </w:rPr>
      </w:pPr>
    </w:p>
    <w:p w:rsidR="008E5113" w:rsidRDefault="008E5113" w:rsidP="008E5113">
      <w:pPr>
        <w:rPr>
          <w:rFonts w:asciiTheme="minorHAnsi" w:hAnsiTheme="minorHAnsi"/>
        </w:rPr>
      </w:pPr>
      <w:r>
        <w:rPr>
          <w:rFonts w:asciiTheme="minorHAnsi" w:hAnsiTheme="minorHAnsi"/>
        </w:rPr>
        <w:t>The final waste beakers will have a large amount of water an</w:t>
      </w:r>
      <w:r w:rsidR="00AA7E5A">
        <w:rPr>
          <w:rFonts w:asciiTheme="minorHAnsi" w:hAnsiTheme="minorHAnsi"/>
        </w:rPr>
        <w:t>d a small layer of oil on top.</w:t>
      </w:r>
    </w:p>
    <w:p w:rsidR="008E5113" w:rsidRDefault="008E5113" w:rsidP="008E5113">
      <w:pPr>
        <w:pStyle w:val="ListParagraph"/>
        <w:numPr>
          <w:ilvl w:val="0"/>
          <w:numId w:val="17"/>
        </w:numPr>
        <w:rPr>
          <w:rFonts w:asciiTheme="minorHAnsi" w:hAnsiTheme="minorHAnsi"/>
        </w:rPr>
      </w:pPr>
      <w:r>
        <w:rPr>
          <w:rFonts w:asciiTheme="minorHAnsi" w:hAnsiTheme="minorHAnsi"/>
        </w:rPr>
        <w:t xml:space="preserve">Use a plastic </w:t>
      </w:r>
      <w:proofErr w:type="spellStart"/>
      <w:r>
        <w:rPr>
          <w:rFonts w:asciiTheme="minorHAnsi" w:hAnsiTheme="minorHAnsi"/>
        </w:rPr>
        <w:t>pipet</w:t>
      </w:r>
      <w:proofErr w:type="spellEnd"/>
      <w:r>
        <w:rPr>
          <w:rFonts w:asciiTheme="minorHAnsi" w:hAnsiTheme="minorHAnsi"/>
        </w:rPr>
        <w:t xml:space="preserve"> to remove the oil from the top and place it into a disposable cup.  This will allow the halogens in the water layer to vaporize from the surface.</w:t>
      </w:r>
    </w:p>
    <w:p w:rsidR="008E5113" w:rsidRDefault="008E5113" w:rsidP="008E5113">
      <w:pPr>
        <w:pStyle w:val="ListParagraph"/>
        <w:numPr>
          <w:ilvl w:val="0"/>
          <w:numId w:val="17"/>
        </w:numPr>
        <w:rPr>
          <w:rFonts w:asciiTheme="minorHAnsi" w:hAnsiTheme="minorHAnsi"/>
        </w:rPr>
      </w:pPr>
      <w:r>
        <w:rPr>
          <w:rFonts w:asciiTheme="minorHAnsi" w:hAnsiTheme="minorHAnsi"/>
        </w:rPr>
        <w:t xml:space="preserve">Leave the waste beaker and cup in the fume hood with the window sashes closed.  The color of the water and of the oil will fade.  </w:t>
      </w:r>
    </w:p>
    <w:p w:rsidR="008E5113" w:rsidRDefault="008E5113" w:rsidP="008E5113">
      <w:pPr>
        <w:pStyle w:val="ListParagraph"/>
        <w:numPr>
          <w:ilvl w:val="0"/>
          <w:numId w:val="17"/>
        </w:numPr>
        <w:rPr>
          <w:rFonts w:asciiTheme="minorHAnsi" w:hAnsiTheme="minorHAnsi"/>
        </w:rPr>
      </w:pPr>
      <w:r>
        <w:rPr>
          <w:rFonts w:asciiTheme="minorHAnsi" w:hAnsiTheme="minorHAnsi"/>
        </w:rPr>
        <w:t xml:space="preserve">A </w:t>
      </w:r>
      <w:r w:rsidR="002459E0">
        <w:rPr>
          <w:rFonts w:asciiTheme="minorHAnsi" w:hAnsiTheme="minorHAnsi"/>
        </w:rPr>
        <w:t xml:space="preserve">nearly full </w:t>
      </w:r>
      <w:r>
        <w:rPr>
          <w:rFonts w:asciiTheme="minorHAnsi" w:hAnsiTheme="minorHAnsi"/>
        </w:rPr>
        <w:t xml:space="preserve">1-L beaker took 2 days to be completely </w:t>
      </w:r>
      <w:r w:rsidR="00F00928">
        <w:rPr>
          <w:rFonts w:asciiTheme="minorHAnsi" w:hAnsiTheme="minorHAnsi"/>
        </w:rPr>
        <w:t>colorless</w:t>
      </w:r>
      <w:r>
        <w:rPr>
          <w:rFonts w:asciiTheme="minorHAnsi" w:hAnsiTheme="minorHAnsi"/>
        </w:rPr>
        <w:t xml:space="preserve">.  Once </w:t>
      </w:r>
      <w:r w:rsidR="00F00928">
        <w:rPr>
          <w:rFonts w:asciiTheme="minorHAnsi" w:hAnsiTheme="minorHAnsi"/>
        </w:rPr>
        <w:t>colorless</w:t>
      </w:r>
      <w:r>
        <w:rPr>
          <w:rFonts w:asciiTheme="minorHAnsi" w:hAnsiTheme="minorHAnsi"/>
        </w:rPr>
        <w:t>, the halogens will no longer be present and it is safe to pour down the drain.</w:t>
      </w:r>
      <w:r w:rsidR="00F00928">
        <w:rPr>
          <w:rFonts w:asciiTheme="minorHAnsi" w:hAnsiTheme="minorHAnsi"/>
        </w:rPr>
        <w:t xml:space="preserve">  You can verify the lack of halogen by wafting.  If you cannot detect the characteristic bleach odor then the halogens have vaporized.</w:t>
      </w:r>
    </w:p>
    <w:p w:rsidR="008E5113" w:rsidRDefault="008E5113" w:rsidP="008E5113">
      <w:pPr>
        <w:pStyle w:val="ListParagraph"/>
        <w:numPr>
          <w:ilvl w:val="0"/>
          <w:numId w:val="17"/>
        </w:numPr>
        <w:rPr>
          <w:rFonts w:asciiTheme="minorHAnsi" w:hAnsiTheme="minorHAnsi"/>
        </w:rPr>
      </w:pPr>
      <w:r>
        <w:rPr>
          <w:rFonts w:asciiTheme="minorHAnsi" w:hAnsiTheme="minorHAnsi"/>
        </w:rPr>
        <w:t xml:space="preserve">The cup of oil from a 1-L beaker of waste </w:t>
      </w:r>
      <w:r w:rsidR="00074C93">
        <w:rPr>
          <w:rFonts w:asciiTheme="minorHAnsi" w:hAnsiTheme="minorHAnsi"/>
        </w:rPr>
        <w:t>took about a week to fade to colorless</w:t>
      </w:r>
      <w:r>
        <w:rPr>
          <w:rFonts w:asciiTheme="minorHAnsi" w:hAnsiTheme="minorHAnsi"/>
        </w:rPr>
        <w:t xml:space="preserve">.  If </w:t>
      </w:r>
      <w:r w:rsidR="00074C93">
        <w:rPr>
          <w:rFonts w:asciiTheme="minorHAnsi" w:hAnsiTheme="minorHAnsi"/>
        </w:rPr>
        <w:t>your oil</w:t>
      </w:r>
      <w:r>
        <w:rPr>
          <w:rFonts w:asciiTheme="minorHAnsi" w:hAnsiTheme="minorHAnsi"/>
        </w:rPr>
        <w:t xml:space="preserve"> does </w:t>
      </w:r>
      <w:r w:rsidR="009D5C58">
        <w:rPr>
          <w:rFonts w:asciiTheme="minorHAnsi" w:hAnsiTheme="minorHAnsi"/>
        </w:rPr>
        <w:t>not</w:t>
      </w:r>
      <w:r w:rsidR="003D4F00">
        <w:rPr>
          <w:rFonts w:asciiTheme="minorHAnsi" w:hAnsiTheme="minorHAnsi"/>
        </w:rPr>
        <w:t xml:space="preserve"> decolorize</w:t>
      </w:r>
      <w:r w:rsidR="009D5C58">
        <w:rPr>
          <w:rFonts w:asciiTheme="minorHAnsi" w:hAnsiTheme="minorHAnsi"/>
        </w:rPr>
        <w:t xml:space="preserve">, further waste treatment may be needed (see </w:t>
      </w:r>
      <w:proofErr w:type="spellStart"/>
      <w:r w:rsidR="009D5C58">
        <w:rPr>
          <w:rFonts w:asciiTheme="minorHAnsi" w:hAnsiTheme="minorHAnsi"/>
        </w:rPr>
        <w:t>Flinn</w:t>
      </w:r>
      <w:proofErr w:type="spellEnd"/>
      <w:r w:rsidR="009D5C58">
        <w:rPr>
          <w:rFonts w:asciiTheme="minorHAnsi" w:hAnsiTheme="minorHAnsi"/>
        </w:rPr>
        <w:t xml:space="preserve"> catalog disposal methods 12a and 18b).</w:t>
      </w:r>
    </w:p>
    <w:p w:rsidR="006A71BE" w:rsidRDefault="006A71BE" w:rsidP="004775E6">
      <w:pPr>
        <w:rPr>
          <w:rFonts w:asciiTheme="minorHAnsi" w:hAnsiTheme="minorHAnsi"/>
        </w:rPr>
      </w:pPr>
    </w:p>
    <w:p w:rsidR="00F43C72" w:rsidRPr="00F43C72" w:rsidRDefault="00F43C72" w:rsidP="00F43C72">
      <w:pPr>
        <w:rPr>
          <w:rFonts w:asciiTheme="minorHAnsi" w:hAnsiTheme="minorHAnsi" w:cstheme="minorHAnsi"/>
          <w:b/>
        </w:rPr>
      </w:pPr>
      <w:r w:rsidRPr="00F43C72">
        <w:rPr>
          <w:rFonts w:asciiTheme="minorHAnsi" w:hAnsiTheme="minorHAnsi" w:cstheme="minorHAnsi"/>
          <w:b/>
        </w:rPr>
        <w:t>Teacher Background</w:t>
      </w:r>
    </w:p>
    <w:p w:rsidR="00F43C72" w:rsidRPr="00F43C72" w:rsidRDefault="00F43C72" w:rsidP="00F43C72">
      <w:pPr>
        <w:rPr>
          <w:rFonts w:asciiTheme="minorHAnsi" w:hAnsiTheme="minorHAnsi" w:cstheme="minorHAnsi"/>
        </w:rPr>
      </w:pPr>
      <w:r w:rsidRPr="00F43C72">
        <w:rPr>
          <w:rFonts w:asciiTheme="minorHAnsi" w:hAnsiTheme="minorHAnsi" w:cstheme="minorHAnsi"/>
        </w:rPr>
        <w:t>The molecular halogens are minimally soluble in water and are much more soluble in nonpolar organic solvents.  The ionic halides are largely soluble in water and only minimally so in nonpolar organic solvents.  Thus, if both water and a nonpolar organic solvent are present, most of the molecules will partition into the organic layer while most of the ions partition into the aqueous layer.  Each halogen dissolves in the organic solvent to form a uniquel</w:t>
      </w:r>
      <w:r>
        <w:rPr>
          <w:rFonts w:asciiTheme="minorHAnsi" w:hAnsiTheme="minorHAnsi" w:cstheme="minorHAnsi"/>
        </w:rPr>
        <w:t>y colored solution</w:t>
      </w:r>
      <w:r w:rsidRPr="00F43C72">
        <w:rPr>
          <w:rFonts w:asciiTheme="minorHAnsi" w:hAnsiTheme="minorHAnsi" w:cstheme="minorHAnsi"/>
        </w:rPr>
        <w:t>.  Therefore, after creating all combinations of ion and molecule, an organic solvent is added to each mixture and the mixture is swirled with enough vigor to allow the molecules to migrate from the water into the organic layer. This allows students to observe the color of the top (organic) layer to determine which halogen is present in its molecular form at the end of the process.  Fortunately, due to the relative intensity of each of the colors, the correct color will be observed even if there is some excess of the reacting molecule still present.  This means that student results will not be affected by their precision.</w:t>
      </w:r>
    </w:p>
    <w:p w:rsidR="00F43C72" w:rsidRDefault="00F43C72" w:rsidP="004775E6">
      <w:pPr>
        <w:rPr>
          <w:rFonts w:asciiTheme="minorHAnsi" w:hAnsiTheme="minorHAnsi" w:cstheme="minorHAnsi"/>
          <w:b/>
        </w:rPr>
      </w:pPr>
    </w:p>
    <w:p w:rsidR="00AA7E5A" w:rsidRDefault="00AA7E5A" w:rsidP="004775E6">
      <w:pPr>
        <w:rPr>
          <w:rFonts w:asciiTheme="minorHAnsi" w:hAnsiTheme="minorHAnsi" w:cstheme="minorHAnsi"/>
          <w:b/>
        </w:rPr>
      </w:pPr>
    </w:p>
    <w:p w:rsidR="00C13488" w:rsidRPr="00F43C72" w:rsidRDefault="00C13488" w:rsidP="004775E6">
      <w:pPr>
        <w:rPr>
          <w:rFonts w:asciiTheme="minorHAnsi" w:hAnsiTheme="minorHAnsi" w:cstheme="minorHAnsi"/>
        </w:rPr>
      </w:pPr>
      <w:r w:rsidRPr="00F43C72">
        <w:rPr>
          <w:rFonts w:asciiTheme="minorHAnsi" w:hAnsiTheme="minorHAnsi" w:cstheme="minorHAnsi"/>
          <w:b/>
        </w:rPr>
        <w:t>The Lesson</w:t>
      </w:r>
    </w:p>
    <w:p w:rsidR="00C13488" w:rsidRDefault="00BC7E93" w:rsidP="004775E6">
      <w:pPr>
        <w:rPr>
          <w:rFonts w:asciiTheme="minorHAnsi" w:hAnsiTheme="minorHAnsi"/>
        </w:rPr>
      </w:pPr>
      <w:r>
        <w:rPr>
          <w:rFonts w:asciiTheme="minorHAnsi" w:hAnsiTheme="minorHAnsi"/>
        </w:rPr>
        <w:t>The pre-lab activity will go a bit faster than the one from the first lab because the students will be familiar with the ideas.  The discussion, however, will take a bit longer.  Though there is only one pattern to be found in this lab, it is important to give students the time to make sense of how they will analyze this set of reactions.  I like to start by having students first read the new terms and try to express them in their own words (possibly to someone sitting next to them).  I then use these terms while guiding a discussion about the lab.</w:t>
      </w:r>
    </w:p>
    <w:p w:rsidR="00BC7E93" w:rsidRDefault="00BC7E93" w:rsidP="004775E6">
      <w:pPr>
        <w:rPr>
          <w:rFonts w:asciiTheme="minorHAnsi" w:hAnsiTheme="minorHAnsi"/>
        </w:rPr>
      </w:pPr>
    </w:p>
    <w:p w:rsidR="00BC7E93" w:rsidRPr="00C13488" w:rsidRDefault="00BC7E93" w:rsidP="004775E6">
      <w:pPr>
        <w:rPr>
          <w:rFonts w:asciiTheme="minorHAnsi" w:hAnsiTheme="minorHAnsi"/>
        </w:rPr>
      </w:pPr>
      <w:r>
        <w:rPr>
          <w:rFonts w:asciiTheme="minorHAnsi" w:hAnsiTheme="minorHAnsi"/>
        </w:rPr>
        <w:t>When doing the lab, I instruct students to fill in the first three columns of their data table and then to complete the “Meaning” section after they are finished all reactions, but before they clean up.  This gives them the opportunity to continue looking back at their test tubes while analyzing the data.  As this last step guides them toward thinking about electron affinity, students typically have an easy time</w:t>
      </w:r>
      <w:r w:rsidR="00D317E0">
        <w:rPr>
          <w:rFonts w:asciiTheme="minorHAnsi" w:hAnsiTheme="minorHAnsi"/>
        </w:rPr>
        <w:t xml:space="preserve"> analyzing the data to find the pattern.</w:t>
      </w:r>
    </w:p>
    <w:p w:rsidR="00C13488" w:rsidRDefault="00C13488" w:rsidP="004775E6">
      <w:pPr>
        <w:rPr>
          <w:rFonts w:asciiTheme="minorHAnsi" w:hAnsiTheme="minorHAnsi"/>
          <w:b/>
        </w:rPr>
      </w:pPr>
    </w:p>
    <w:p w:rsidR="001E0A22" w:rsidRDefault="001E0A22" w:rsidP="004775E6">
      <w:pPr>
        <w:rPr>
          <w:rFonts w:asciiTheme="minorHAnsi" w:hAnsiTheme="minorHAnsi"/>
          <w:b/>
        </w:rPr>
      </w:pPr>
      <w:r>
        <w:rPr>
          <w:rFonts w:asciiTheme="minorHAnsi" w:hAnsiTheme="minorHAnsi"/>
          <w:b/>
        </w:rPr>
        <w:t>ANSWERS</w:t>
      </w:r>
    </w:p>
    <w:p w:rsidR="001E0A22" w:rsidRDefault="001E0A22" w:rsidP="001E0A22">
      <w:pPr>
        <w:rPr>
          <w:rFonts w:asciiTheme="minorHAnsi" w:hAnsiTheme="minorHAnsi"/>
          <w:b/>
        </w:rPr>
      </w:pPr>
      <w:r w:rsidRPr="00E77A18">
        <w:rPr>
          <w:rFonts w:asciiTheme="minorHAnsi" w:hAnsiTheme="minorHAnsi"/>
          <w:b/>
        </w:rPr>
        <w:t>Some Concept Questions</w:t>
      </w:r>
    </w:p>
    <w:p w:rsidR="001E0A22" w:rsidRPr="00E77A18" w:rsidRDefault="001E0A22" w:rsidP="001E0A22">
      <w:pPr>
        <w:numPr>
          <w:ilvl w:val="0"/>
          <w:numId w:val="1"/>
        </w:numPr>
        <w:rPr>
          <w:rFonts w:asciiTheme="minorHAnsi" w:hAnsiTheme="minorHAnsi"/>
        </w:rPr>
      </w:pPr>
      <w:r>
        <w:rPr>
          <w:rFonts w:asciiTheme="minorHAnsi" w:hAnsiTheme="minorHAnsi"/>
        </w:rPr>
        <w:t>Circle the ions and put a square around the element molecules.</w:t>
      </w:r>
    </w:p>
    <w:p w:rsidR="001E0A22" w:rsidRPr="00E77A18" w:rsidRDefault="00D317E0" w:rsidP="001E0A22">
      <w:pPr>
        <w:ind w:left="360"/>
        <w:rPr>
          <w:rFonts w:asciiTheme="minorHAnsi" w:hAnsiTheme="minorHAnsi"/>
        </w:rPr>
      </w:pPr>
      <w:r>
        <w:rPr>
          <w:rFonts w:asciiTheme="minorHAnsi" w:hAnsiTheme="minorHAnsi"/>
          <w:noProof/>
        </w:rPr>
        <mc:AlternateContent>
          <mc:Choice Requires="wps">
            <w:drawing>
              <wp:anchor distT="0" distB="0" distL="114300" distR="114300" simplePos="0" relativeHeight="251674624" behindDoc="0" locked="0" layoutInCell="1" allowOverlap="1" wp14:anchorId="7D06DC61" wp14:editId="0B4176A5">
                <wp:simplePos x="0" y="0"/>
                <wp:positionH relativeFrom="column">
                  <wp:posOffset>2209800</wp:posOffset>
                </wp:positionH>
                <wp:positionV relativeFrom="paragraph">
                  <wp:posOffset>188595</wp:posOffset>
                </wp:positionV>
                <wp:extent cx="289560" cy="243840"/>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289560" cy="243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0B94" id="Rectangle 13" o:spid="_x0000_s1026" style="position:absolute;margin-left:174pt;margin-top:14.85pt;width:22.8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" filled="f" strokecolor="black [3213]"/>
            </w:pict>
          </mc:Fallback>
        </mc:AlternateContent>
      </w:r>
      <w:r>
        <w:rPr>
          <w:rFonts w:asciiTheme="minorHAnsi" w:hAnsiTheme="minorHAnsi"/>
          <w:noProof/>
        </w:rPr>
        <mc:AlternateContent>
          <mc:Choice Requires="wps">
            <w:drawing>
              <wp:anchor distT="0" distB="0" distL="114300" distR="114300" simplePos="0" relativeHeight="251672576" behindDoc="0" locked="0" layoutInCell="1" allowOverlap="1" wp14:anchorId="7D06DC61" wp14:editId="0B4176A5">
                <wp:simplePos x="0" y="0"/>
                <wp:positionH relativeFrom="column">
                  <wp:posOffset>3268980</wp:posOffset>
                </wp:positionH>
                <wp:positionV relativeFrom="paragraph">
                  <wp:posOffset>173990</wp:posOffset>
                </wp:positionV>
                <wp:extent cx="327660" cy="23622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32766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6B01F" id="Rectangle 12" o:spid="_x0000_s1026" style="position:absolute;margin-left:257.4pt;margin-top:13.7pt;width:25.8pt;height:1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" filled="f" strokecolor="black [3213]"/>
            </w:pict>
          </mc:Fallback>
        </mc:AlternateContent>
      </w:r>
      <w:r>
        <w:rPr>
          <w:rFonts w:asciiTheme="minorHAnsi" w:hAnsiTheme="minorHAnsi"/>
          <w:noProof/>
        </w:rPr>
        <mc:AlternateContent>
          <mc:Choice Requires="wps">
            <w:drawing>
              <wp:anchor distT="0" distB="0" distL="114300" distR="114300" simplePos="0" relativeHeight="251668480" behindDoc="0" locked="0" layoutInCell="1" allowOverlap="1">
                <wp:simplePos x="0" y="0"/>
                <wp:positionH relativeFrom="column">
                  <wp:posOffset>5219700</wp:posOffset>
                </wp:positionH>
                <wp:positionV relativeFrom="paragraph">
                  <wp:posOffset>180975</wp:posOffset>
                </wp:positionV>
                <wp:extent cx="327660" cy="2362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32766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AE1B0" id="Rectangle 10" o:spid="_x0000_s1026" style="position:absolute;margin-left:411pt;margin-top:14.25pt;width:25.8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" filled="f" strokecolor="black [3213]"/>
            </w:pict>
          </mc:Fallback>
        </mc:AlternateContent>
      </w:r>
      <w:r>
        <w:rPr>
          <w:rFonts w:asciiTheme="minorHAnsi" w:hAnsiTheme="minorHAnsi"/>
          <w:noProof/>
        </w:rPr>
        <mc:AlternateContent>
          <mc:Choice Requires="wps">
            <w:drawing>
              <wp:anchor distT="0" distB="0" distL="114300" distR="114300" simplePos="0" relativeHeight="251665408" behindDoc="0" locked="0" layoutInCell="1" allowOverlap="1" wp14:anchorId="1283EF63" wp14:editId="6A83547F">
                <wp:simplePos x="0" y="0"/>
                <wp:positionH relativeFrom="column">
                  <wp:posOffset>4579620</wp:posOffset>
                </wp:positionH>
                <wp:positionV relativeFrom="paragraph">
                  <wp:posOffset>147955</wp:posOffset>
                </wp:positionV>
                <wp:extent cx="205740" cy="228600"/>
                <wp:effectExtent l="0" t="0" r="22860" b="19050"/>
                <wp:wrapNone/>
                <wp:docPr id="8" name="Oval 8"/>
                <wp:cNvGraphicFramePr/>
                <a:graphic xmlns:a="http://schemas.openxmlformats.org/drawingml/2006/main">
                  <a:graphicData uri="http://schemas.microsoft.com/office/word/2010/wordprocessingShape">
                    <wps:wsp>
                      <wps:cNvSpPr/>
                      <wps:spPr>
                        <a:xfrm>
                          <a:off x="0" y="0"/>
                          <a:ext cx="20574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45D58D" id="Oval 8" o:spid="_x0000_s1026" style="position:absolute;margin-left:360.6pt;margin-top:11.65pt;width:16.2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" filled="f" strokecolor="black [3213]"/>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1283EF63" wp14:editId="6A83547F">
                <wp:simplePos x="0" y="0"/>
                <wp:positionH relativeFrom="column">
                  <wp:posOffset>3703320</wp:posOffset>
                </wp:positionH>
                <wp:positionV relativeFrom="paragraph">
                  <wp:posOffset>158750</wp:posOffset>
                </wp:positionV>
                <wp:extent cx="205740" cy="228600"/>
                <wp:effectExtent l="0" t="0" r="22860" b="19050"/>
                <wp:wrapNone/>
                <wp:docPr id="7" name="Oval 7"/>
                <wp:cNvGraphicFramePr/>
                <a:graphic xmlns:a="http://schemas.openxmlformats.org/drawingml/2006/main">
                  <a:graphicData uri="http://schemas.microsoft.com/office/word/2010/wordprocessingShape">
                    <wps:wsp>
                      <wps:cNvSpPr/>
                      <wps:spPr>
                        <a:xfrm>
                          <a:off x="0" y="0"/>
                          <a:ext cx="20574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E711F1" id="Oval 7" o:spid="_x0000_s1026" style="position:absolute;margin-left:291.6pt;margin-top:12.5pt;width:16.2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" filled="f" strokecolor="black [3213]"/>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14:anchorId="1283EF63" wp14:editId="6A83547F">
                <wp:simplePos x="0" y="0"/>
                <wp:positionH relativeFrom="column">
                  <wp:posOffset>2628900</wp:posOffset>
                </wp:positionH>
                <wp:positionV relativeFrom="paragraph">
                  <wp:posOffset>160655</wp:posOffset>
                </wp:positionV>
                <wp:extent cx="205740" cy="228600"/>
                <wp:effectExtent l="0" t="0" r="22860" b="19050"/>
                <wp:wrapNone/>
                <wp:docPr id="6" name="Oval 6"/>
                <wp:cNvGraphicFramePr/>
                <a:graphic xmlns:a="http://schemas.openxmlformats.org/drawingml/2006/main">
                  <a:graphicData uri="http://schemas.microsoft.com/office/word/2010/wordprocessingShape">
                    <wps:wsp>
                      <wps:cNvSpPr/>
                      <wps:spPr>
                        <a:xfrm>
                          <a:off x="0" y="0"/>
                          <a:ext cx="20574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F58843" id="Oval 6" o:spid="_x0000_s1026" style="position:absolute;margin-left:207pt;margin-top:12.65pt;width:16.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" filled="f" strokecolor="black [3213]"/>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158115</wp:posOffset>
                </wp:positionV>
                <wp:extent cx="205740" cy="228600"/>
                <wp:effectExtent l="0" t="0" r="22860" b="19050"/>
                <wp:wrapNone/>
                <wp:docPr id="5" name="Oval 5"/>
                <wp:cNvGraphicFramePr/>
                <a:graphic xmlns:a="http://schemas.openxmlformats.org/drawingml/2006/main">
                  <a:graphicData uri="http://schemas.microsoft.com/office/word/2010/wordprocessingShape">
                    <wps:wsp>
                      <wps:cNvSpPr/>
                      <wps:spPr>
                        <a:xfrm>
                          <a:off x="0" y="0"/>
                          <a:ext cx="20574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F80D3" id="Oval 5" o:spid="_x0000_s1026" style="position:absolute;margin-left:126pt;margin-top:12.45pt;width:16.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" filled="f" strokecolor="black [3213]"/>
            </w:pict>
          </mc:Fallback>
        </mc:AlternateContent>
      </w:r>
    </w:p>
    <w:p w:rsidR="001E0A22" w:rsidRPr="00E77A18" w:rsidRDefault="00D317E0" w:rsidP="001E0A22">
      <w:pPr>
        <w:ind w:left="720"/>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7D06DC61" wp14:editId="0B4176A5">
                <wp:simplePos x="0" y="0"/>
                <wp:positionH relativeFrom="column">
                  <wp:posOffset>1234440</wp:posOffset>
                </wp:positionH>
                <wp:positionV relativeFrom="paragraph">
                  <wp:posOffset>17780</wp:posOffset>
                </wp:positionV>
                <wp:extent cx="259080" cy="2209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259080" cy="220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F3D79" id="Rectangle 14" o:spid="_x0000_s1026" style="position:absolute;margin-left:97.2pt;margin-top:1.4pt;width:20.4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" filled="f" strokecolor="black [3213]"/>
            </w:pict>
          </mc:Fallback>
        </mc:AlternateContent>
      </w:r>
      <w:r>
        <w:rPr>
          <w:rFonts w:asciiTheme="minorHAnsi" w:hAnsiTheme="minorHAnsi"/>
          <w:noProof/>
        </w:rPr>
        <mc:AlternateContent>
          <mc:Choice Requires="wps">
            <w:drawing>
              <wp:anchor distT="0" distB="0" distL="114300" distR="114300" simplePos="0" relativeHeight="251670528" behindDoc="0" locked="0" layoutInCell="1" allowOverlap="1" wp14:anchorId="7D06DC61" wp14:editId="0B4176A5">
                <wp:simplePos x="0" y="0"/>
                <wp:positionH relativeFrom="column">
                  <wp:posOffset>4259580</wp:posOffset>
                </wp:positionH>
                <wp:positionV relativeFrom="paragraph">
                  <wp:posOffset>10160</wp:posOffset>
                </wp:positionV>
                <wp:extent cx="228600" cy="2362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22860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0BE89F" id="Rectangle 11" o:spid="_x0000_s1026" style="position:absolute;margin-left:335.4pt;margin-top:.8pt;width:18pt;height:18.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" filled="f" strokecolor="black [3213]"/>
            </w:pict>
          </mc:Fallback>
        </mc:AlternateContent>
      </w:r>
      <w:r>
        <w:rPr>
          <w:rFonts w:asciiTheme="minorHAnsi" w:hAnsiTheme="minorHAnsi"/>
          <w:noProof/>
        </w:rPr>
        <mc:AlternateContent>
          <mc:Choice Requires="wps">
            <w:drawing>
              <wp:anchor distT="0" distB="0" distL="114300" distR="114300" simplePos="0" relativeHeight="251667456" behindDoc="0" locked="0" layoutInCell="1" allowOverlap="1" wp14:anchorId="1283EF63" wp14:editId="6A83547F">
                <wp:simplePos x="0" y="0"/>
                <wp:positionH relativeFrom="column">
                  <wp:posOffset>5692140</wp:posOffset>
                </wp:positionH>
                <wp:positionV relativeFrom="paragraph">
                  <wp:posOffset>10160</wp:posOffset>
                </wp:positionV>
                <wp:extent cx="251460" cy="228600"/>
                <wp:effectExtent l="0" t="0" r="15240" b="19050"/>
                <wp:wrapNone/>
                <wp:docPr id="9" name="Oval 9"/>
                <wp:cNvGraphicFramePr/>
                <a:graphic xmlns:a="http://schemas.openxmlformats.org/drawingml/2006/main">
                  <a:graphicData uri="http://schemas.microsoft.com/office/word/2010/wordprocessingShape">
                    <wps:wsp>
                      <wps:cNvSpPr/>
                      <wps:spPr>
                        <a:xfrm>
                          <a:off x="0" y="0"/>
                          <a:ext cx="25146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B780CB" id="Oval 9" o:spid="_x0000_s1026" style="position:absolute;margin-left:448.2pt;margin-top:.8pt;width:19.8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" filled="f" strokecolor="black [3213]"/>
            </w:pict>
          </mc:Fallback>
        </mc:AlternateContent>
      </w:r>
      <w:r w:rsidR="001E0A22" w:rsidRPr="00E77A18">
        <w:rPr>
          <w:rFonts w:asciiTheme="minorHAnsi" w:hAnsiTheme="minorHAnsi"/>
        </w:rPr>
        <w:t>F      F</w:t>
      </w:r>
      <w:r w:rsidR="001E0A22" w:rsidRPr="00E77A18">
        <w:rPr>
          <w:rFonts w:asciiTheme="minorHAnsi" w:hAnsiTheme="minorHAnsi"/>
          <w:vertAlign w:val="subscript"/>
        </w:rPr>
        <w:t>2</w:t>
      </w:r>
      <w:r w:rsidR="001E0A22" w:rsidRPr="00E77A18">
        <w:rPr>
          <w:rFonts w:asciiTheme="minorHAnsi" w:hAnsiTheme="minorHAnsi"/>
        </w:rPr>
        <w:t xml:space="preserve">      F</w:t>
      </w:r>
      <w:r w:rsidR="001E0A22" w:rsidRPr="00E77A18">
        <w:rPr>
          <w:rFonts w:asciiTheme="minorHAnsi" w:hAnsiTheme="minorHAnsi"/>
          <w:vertAlign w:val="superscript"/>
        </w:rPr>
        <w:t>-</w:t>
      </w:r>
      <w:r w:rsidR="001E0A22" w:rsidRPr="00E77A18">
        <w:rPr>
          <w:rFonts w:asciiTheme="minorHAnsi" w:hAnsiTheme="minorHAnsi"/>
        </w:rPr>
        <w:t xml:space="preserve">      Cl      Cl</w:t>
      </w:r>
      <w:r w:rsidR="001E0A22" w:rsidRPr="00E77A18">
        <w:rPr>
          <w:rFonts w:asciiTheme="minorHAnsi" w:hAnsiTheme="minorHAnsi"/>
          <w:vertAlign w:val="subscript"/>
        </w:rPr>
        <w:t>2</w:t>
      </w:r>
      <w:r w:rsidR="001E0A22" w:rsidRPr="00E77A18">
        <w:rPr>
          <w:rFonts w:asciiTheme="minorHAnsi" w:hAnsiTheme="minorHAnsi"/>
        </w:rPr>
        <w:t xml:space="preserve">      Cl</w:t>
      </w:r>
      <w:r w:rsidR="001E0A22" w:rsidRPr="00E77A18">
        <w:rPr>
          <w:rFonts w:asciiTheme="minorHAnsi" w:hAnsiTheme="minorHAnsi"/>
          <w:vertAlign w:val="superscript"/>
        </w:rPr>
        <w:t>-</w:t>
      </w:r>
      <w:r w:rsidR="001E0A22" w:rsidRPr="00E77A18">
        <w:rPr>
          <w:rFonts w:asciiTheme="minorHAnsi" w:hAnsiTheme="minorHAnsi"/>
        </w:rPr>
        <w:t xml:space="preserve">      Br     Br</w:t>
      </w:r>
      <w:r w:rsidR="001E0A22" w:rsidRPr="00E77A18">
        <w:rPr>
          <w:rFonts w:asciiTheme="minorHAnsi" w:hAnsiTheme="minorHAnsi"/>
          <w:vertAlign w:val="subscript"/>
        </w:rPr>
        <w:t>2</w:t>
      </w:r>
      <w:r w:rsidR="001E0A22" w:rsidRPr="00E77A18">
        <w:rPr>
          <w:rFonts w:asciiTheme="minorHAnsi" w:hAnsiTheme="minorHAnsi"/>
        </w:rPr>
        <w:t xml:space="preserve">      Br</w:t>
      </w:r>
      <w:r w:rsidR="001E0A22" w:rsidRPr="00E77A18">
        <w:rPr>
          <w:rFonts w:asciiTheme="minorHAnsi" w:hAnsiTheme="minorHAnsi"/>
          <w:vertAlign w:val="subscript"/>
        </w:rPr>
        <w:t xml:space="preserve"> </w:t>
      </w:r>
      <w:r w:rsidR="001E0A22" w:rsidRPr="00E77A18">
        <w:rPr>
          <w:rFonts w:asciiTheme="minorHAnsi" w:hAnsiTheme="minorHAnsi"/>
          <w:vertAlign w:val="superscript"/>
        </w:rPr>
        <w:t>-</w:t>
      </w:r>
      <w:r w:rsidR="001E0A22" w:rsidRPr="00E77A18">
        <w:rPr>
          <w:rFonts w:asciiTheme="minorHAnsi" w:hAnsiTheme="minorHAnsi"/>
        </w:rPr>
        <w:t xml:space="preserve">      I      I</w:t>
      </w:r>
      <w:r w:rsidR="001E0A22" w:rsidRPr="00E77A18">
        <w:rPr>
          <w:rFonts w:asciiTheme="minorHAnsi" w:hAnsiTheme="minorHAnsi"/>
          <w:vertAlign w:val="subscript"/>
        </w:rPr>
        <w:t>2</w:t>
      </w:r>
      <w:r w:rsidR="001E0A22" w:rsidRPr="00E77A18">
        <w:rPr>
          <w:rFonts w:asciiTheme="minorHAnsi" w:hAnsiTheme="minorHAnsi"/>
        </w:rPr>
        <w:t xml:space="preserve">      I</w:t>
      </w:r>
      <w:r w:rsidR="001E0A22" w:rsidRPr="00E77A18">
        <w:rPr>
          <w:rFonts w:asciiTheme="minorHAnsi" w:hAnsiTheme="minorHAnsi"/>
          <w:vertAlign w:val="superscript"/>
        </w:rPr>
        <w:t xml:space="preserve"> -</w:t>
      </w:r>
      <w:r w:rsidR="001E0A22" w:rsidRPr="00E77A18">
        <w:rPr>
          <w:rFonts w:asciiTheme="minorHAnsi" w:hAnsiTheme="minorHAnsi"/>
        </w:rPr>
        <w:t xml:space="preserve">      At      At</w:t>
      </w:r>
      <w:r w:rsidR="001E0A22" w:rsidRPr="00E77A18">
        <w:rPr>
          <w:rFonts w:asciiTheme="minorHAnsi" w:hAnsiTheme="minorHAnsi"/>
          <w:vertAlign w:val="subscript"/>
        </w:rPr>
        <w:t>2</w:t>
      </w:r>
      <w:r w:rsidR="001E0A22" w:rsidRPr="00E77A18">
        <w:rPr>
          <w:rFonts w:asciiTheme="minorHAnsi" w:hAnsiTheme="minorHAnsi"/>
        </w:rPr>
        <w:t xml:space="preserve">      At </w:t>
      </w:r>
      <w:r w:rsidR="001E0A22" w:rsidRPr="00E77A18">
        <w:rPr>
          <w:rFonts w:asciiTheme="minorHAnsi" w:hAnsiTheme="minorHAnsi"/>
          <w:vertAlign w:val="superscript"/>
        </w:rPr>
        <w:t>–</w:t>
      </w:r>
    </w:p>
    <w:p w:rsidR="001E0A22" w:rsidRPr="00E77A18" w:rsidRDefault="001E0A22" w:rsidP="001E0A22">
      <w:pPr>
        <w:rPr>
          <w:rFonts w:asciiTheme="minorHAnsi" w:hAnsiTheme="minorHAnsi"/>
        </w:rPr>
      </w:pPr>
    </w:p>
    <w:p w:rsidR="001E0A22" w:rsidRPr="00E77A18" w:rsidRDefault="001E0A22" w:rsidP="001E0A22">
      <w:pPr>
        <w:numPr>
          <w:ilvl w:val="0"/>
          <w:numId w:val="1"/>
        </w:numPr>
        <w:rPr>
          <w:rFonts w:asciiTheme="minorHAnsi" w:hAnsiTheme="minorHAnsi"/>
        </w:rPr>
      </w:pPr>
      <w:r w:rsidRPr="00E77A18">
        <w:rPr>
          <w:rFonts w:asciiTheme="minorHAnsi" w:hAnsiTheme="minorHAnsi"/>
        </w:rPr>
        <w:t>Explain what would have to happen in the atom for the following change to occur:</w:t>
      </w:r>
    </w:p>
    <w:p w:rsidR="001E0A22" w:rsidRPr="00E77A18" w:rsidRDefault="001E0A22" w:rsidP="001E0A22">
      <w:pPr>
        <w:ind w:left="360"/>
        <w:jc w:val="center"/>
        <w:rPr>
          <w:rFonts w:asciiTheme="minorHAnsi" w:hAnsiTheme="minorHAnsi"/>
        </w:rPr>
      </w:pPr>
      <w:r w:rsidRPr="00E77A18">
        <w:rPr>
          <w:rFonts w:asciiTheme="minorHAnsi" w:hAnsiTheme="minorHAnsi"/>
        </w:rPr>
        <w:t>Br</w:t>
      </w:r>
      <w:r>
        <w:rPr>
          <w:rFonts w:asciiTheme="minorHAnsi" w:hAnsiTheme="minorHAnsi"/>
          <w:vertAlign w:val="subscript"/>
        </w:rPr>
        <w:t>2</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w:t>
      </w:r>
      <w:r>
        <w:rPr>
          <w:rFonts w:asciiTheme="minorHAnsi" w:hAnsiTheme="minorHAnsi"/>
        </w:rPr>
        <w:t>2</w:t>
      </w:r>
      <w:r w:rsidRPr="00E77A18">
        <w:rPr>
          <w:rFonts w:asciiTheme="minorHAnsi" w:hAnsiTheme="minorHAnsi"/>
        </w:rPr>
        <w:t>Br</w:t>
      </w:r>
      <w:r w:rsidRPr="00E77A18">
        <w:rPr>
          <w:rFonts w:asciiTheme="minorHAnsi" w:hAnsiTheme="minorHAnsi"/>
          <w:vertAlign w:val="superscript"/>
        </w:rPr>
        <w:t xml:space="preserve"> –</w:t>
      </w:r>
    </w:p>
    <w:p w:rsidR="001E0A22" w:rsidRPr="00D317E0" w:rsidRDefault="00D317E0" w:rsidP="00D317E0">
      <w:pPr>
        <w:ind w:left="360"/>
        <w:rPr>
          <w:rFonts w:asciiTheme="minorHAnsi" w:hAnsiTheme="minorHAnsi"/>
          <w:b/>
        </w:rPr>
      </w:pPr>
      <w:r>
        <w:rPr>
          <w:rFonts w:asciiTheme="minorHAnsi" w:hAnsiTheme="minorHAnsi"/>
          <w:b/>
        </w:rPr>
        <w:t>Each bromine atom in the molecule will gain one electron to make two separate bromine ions.</w:t>
      </w:r>
    </w:p>
    <w:p w:rsidR="001E0A22" w:rsidRPr="00E77A18" w:rsidRDefault="001E0A22" w:rsidP="001E0A22">
      <w:pPr>
        <w:ind w:left="360"/>
        <w:jc w:val="center"/>
        <w:rPr>
          <w:rFonts w:asciiTheme="minorHAnsi" w:hAnsiTheme="minorHAnsi"/>
        </w:rPr>
      </w:pPr>
    </w:p>
    <w:p w:rsidR="001E0A22" w:rsidRDefault="001E0A22" w:rsidP="001E0A22">
      <w:pPr>
        <w:pStyle w:val="ListParagraph"/>
        <w:numPr>
          <w:ilvl w:val="0"/>
          <w:numId w:val="9"/>
        </w:numPr>
        <w:rPr>
          <w:rFonts w:asciiTheme="minorHAnsi" w:hAnsiTheme="minorHAnsi"/>
        </w:rPr>
      </w:pPr>
      <w:r>
        <w:rPr>
          <w:rFonts w:asciiTheme="minorHAnsi" w:hAnsiTheme="minorHAnsi"/>
        </w:rPr>
        <w:t>Is the process above something that can happen if bromine does not interact with anything?  Explain.</w:t>
      </w:r>
    </w:p>
    <w:p w:rsidR="001E0A22" w:rsidRDefault="00D317E0" w:rsidP="00F47B0A">
      <w:pPr>
        <w:ind w:left="360"/>
        <w:rPr>
          <w:rFonts w:asciiTheme="minorHAnsi" w:hAnsiTheme="minorHAnsi"/>
        </w:rPr>
      </w:pPr>
      <w:r>
        <w:rPr>
          <w:rFonts w:asciiTheme="minorHAnsi" w:hAnsiTheme="minorHAnsi"/>
          <w:b/>
        </w:rPr>
        <w:t>No.  The bromine molecule cannot gain electrons from nowhere.  Another atom must supply the electrons.</w:t>
      </w:r>
    </w:p>
    <w:p w:rsidR="001E0A22" w:rsidRDefault="001E0A22" w:rsidP="001E0A22">
      <w:pPr>
        <w:rPr>
          <w:rFonts w:asciiTheme="minorHAnsi" w:hAnsiTheme="minorHAnsi"/>
        </w:rPr>
      </w:pPr>
    </w:p>
    <w:p w:rsidR="001E0A22" w:rsidRPr="00E77A18" w:rsidRDefault="001E0A22" w:rsidP="001E0A22">
      <w:pPr>
        <w:numPr>
          <w:ilvl w:val="0"/>
          <w:numId w:val="1"/>
        </w:numPr>
        <w:rPr>
          <w:rFonts w:asciiTheme="minorHAnsi" w:hAnsiTheme="minorHAnsi"/>
        </w:rPr>
      </w:pPr>
      <w:r w:rsidRPr="00E77A18">
        <w:rPr>
          <w:rFonts w:asciiTheme="minorHAnsi" w:hAnsiTheme="minorHAnsi"/>
        </w:rPr>
        <w:t>Explain what is happening (</w:t>
      </w:r>
      <w:r>
        <w:rPr>
          <w:rFonts w:asciiTheme="minorHAnsi" w:hAnsiTheme="minorHAnsi"/>
        </w:rPr>
        <w:t>follow the</w:t>
      </w:r>
      <w:r w:rsidRPr="00E77A18">
        <w:rPr>
          <w:rFonts w:asciiTheme="minorHAnsi" w:hAnsiTheme="minorHAnsi"/>
        </w:rPr>
        <w:t xml:space="preserve"> electron</w:t>
      </w:r>
      <w:r>
        <w:rPr>
          <w:rFonts w:asciiTheme="minorHAnsi" w:hAnsiTheme="minorHAnsi"/>
        </w:rPr>
        <w:t>s</w:t>
      </w:r>
      <w:r w:rsidRPr="00E77A18">
        <w:rPr>
          <w:rFonts w:asciiTheme="minorHAnsi" w:hAnsiTheme="minorHAnsi"/>
        </w:rPr>
        <w:t>) in the following reaction:</w:t>
      </w:r>
    </w:p>
    <w:p w:rsidR="001E0A22" w:rsidRPr="00255862" w:rsidRDefault="001E0A22" w:rsidP="001E0A22">
      <w:pPr>
        <w:ind w:left="360"/>
        <w:jc w:val="center"/>
        <w:rPr>
          <w:rFonts w:asciiTheme="minorHAnsi" w:hAnsiTheme="minorHAnsi"/>
          <w:i/>
        </w:rPr>
      </w:pPr>
      <w:r w:rsidRPr="00E77A18">
        <w:rPr>
          <w:rFonts w:asciiTheme="minorHAnsi" w:hAnsiTheme="minorHAnsi"/>
        </w:rPr>
        <w:t>X</w:t>
      </w:r>
      <w:r>
        <w:rPr>
          <w:rFonts w:asciiTheme="minorHAnsi" w:hAnsiTheme="minorHAnsi"/>
          <w:vertAlign w:val="subscript"/>
        </w:rPr>
        <w:t>2</w:t>
      </w:r>
      <w:r w:rsidRPr="00E77A18">
        <w:rPr>
          <w:rFonts w:asciiTheme="minorHAnsi" w:hAnsiTheme="minorHAnsi"/>
        </w:rPr>
        <w:t xml:space="preserve">  +  </w:t>
      </w:r>
      <w:r>
        <w:rPr>
          <w:rFonts w:asciiTheme="minorHAnsi" w:hAnsiTheme="minorHAnsi"/>
        </w:rPr>
        <w:t>2</w:t>
      </w:r>
      <w:r w:rsidRPr="00E77A18">
        <w:rPr>
          <w:rFonts w:asciiTheme="minorHAnsi" w:hAnsiTheme="minorHAnsi"/>
        </w:rPr>
        <w:t>Y</w:t>
      </w:r>
      <w:r w:rsidRPr="00E77A18">
        <w:rPr>
          <w:rFonts w:asciiTheme="minorHAnsi" w:hAnsiTheme="minorHAnsi"/>
          <w:vertAlign w:val="superscript"/>
        </w:rPr>
        <w:t>-</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w:t>
      </w:r>
      <w:r>
        <w:rPr>
          <w:rFonts w:asciiTheme="minorHAnsi" w:hAnsiTheme="minorHAnsi"/>
        </w:rPr>
        <w:t>2</w:t>
      </w:r>
      <w:r w:rsidRPr="00E77A18">
        <w:rPr>
          <w:rFonts w:asciiTheme="minorHAnsi" w:hAnsiTheme="minorHAnsi"/>
        </w:rPr>
        <w:t>X</w:t>
      </w:r>
      <w:r w:rsidRPr="00E77A18">
        <w:rPr>
          <w:rFonts w:asciiTheme="minorHAnsi" w:hAnsiTheme="minorHAnsi"/>
          <w:vertAlign w:val="superscript"/>
        </w:rPr>
        <w:t>-</w:t>
      </w:r>
      <w:r w:rsidRPr="00E77A18">
        <w:rPr>
          <w:rFonts w:asciiTheme="minorHAnsi" w:hAnsiTheme="minorHAnsi"/>
        </w:rPr>
        <w:t xml:space="preserve">  +  Y</w:t>
      </w:r>
      <w:r>
        <w:rPr>
          <w:rFonts w:asciiTheme="minorHAnsi" w:hAnsiTheme="minorHAnsi"/>
          <w:vertAlign w:val="subscript"/>
        </w:rPr>
        <w:t>2</w:t>
      </w:r>
    </w:p>
    <w:p w:rsidR="001E0A22" w:rsidRDefault="00D317E0" w:rsidP="001E0A22">
      <w:pPr>
        <w:ind w:left="360"/>
        <w:rPr>
          <w:rFonts w:asciiTheme="minorHAnsi" w:hAnsiTheme="minorHAnsi"/>
        </w:rPr>
      </w:pPr>
      <w:r>
        <w:rPr>
          <w:rFonts w:asciiTheme="minorHAnsi" w:hAnsiTheme="minorHAnsi"/>
          <w:b/>
        </w:rPr>
        <w:t xml:space="preserve">The </w:t>
      </w:r>
      <w:r w:rsidR="00F47B0A">
        <w:rPr>
          <w:rFonts w:asciiTheme="minorHAnsi" w:hAnsiTheme="minorHAnsi"/>
          <w:b/>
        </w:rPr>
        <w:t xml:space="preserve">two </w:t>
      </w:r>
      <w:r>
        <w:rPr>
          <w:rFonts w:asciiTheme="minorHAnsi" w:hAnsiTheme="minorHAnsi"/>
          <w:b/>
        </w:rPr>
        <w:t>X atoms in the X</w:t>
      </w:r>
      <w:r w:rsidR="00F47B0A">
        <w:rPr>
          <w:rFonts w:asciiTheme="minorHAnsi" w:hAnsiTheme="minorHAnsi"/>
          <w:b/>
          <w:vertAlign w:val="subscript"/>
        </w:rPr>
        <w:t>2</w:t>
      </w:r>
      <w:r>
        <w:rPr>
          <w:rFonts w:asciiTheme="minorHAnsi" w:hAnsiTheme="minorHAnsi"/>
          <w:b/>
        </w:rPr>
        <w:t xml:space="preserve"> molecule each </w:t>
      </w:r>
      <w:r w:rsidR="00F47B0A">
        <w:rPr>
          <w:rFonts w:asciiTheme="minorHAnsi" w:hAnsiTheme="minorHAnsi"/>
          <w:b/>
        </w:rPr>
        <w:t>attract</w:t>
      </w:r>
      <w:r>
        <w:rPr>
          <w:rFonts w:asciiTheme="minorHAnsi" w:hAnsiTheme="minorHAnsi"/>
          <w:b/>
        </w:rPr>
        <w:t xml:space="preserve"> an electron </w:t>
      </w:r>
      <w:r w:rsidR="00F47B0A">
        <w:rPr>
          <w:rFonts w:asciiTheme="minorHAnsi" w:hAnsiTheme="minorHAnsi"/>
          <w:b/>
        </w:rPr>
        <w:t xml:space="preserve">away </w:t>
      </w:r>
      <w:r>
        <w:rPr>
          <w:rFonts w:asciiTheme="minorHAnsi" w:hAnsiTheme="minorHAnsi"/>
          <w:b/>
        </w:rPr>
        <w:t>from a Y</w:t>
      </w:r>
      <w:r w:rsidR="00F47B0A">
        <w:rPr>
          <w:rFonts w:asciiTheme="minorHAnsi" w:hAnsiTheme="minorHAnsi"/>
          <w:b/>
          <w:vertAlign w:val="superscript"/>
        </w:rPr>
        <w:t>-</w:t>
      </w:r>
      <w:r>
        <w:rPr>
          <w:rFonts w:asciiTheme="minorHAnsi" w:hAnsiTheme="minorHAnsi"/>
          <w:b/>
        </w:rPr>
        <w:t xml:space="preserve"> ion, making the </w:t>
      </w:r>
      <w:r w:rsidR="00F47B0A">
        <w:rPr>
          <w:rFonts w:asciiTheme="minorHAnsi" w:hAnsiTheme="minorHAnsi"/>
          <w:b/>
        </w:rPr>
        <w:t xml:space="preserve">two </w:t>
      </w:r>
      <w:r>
        <w:rPr>
          <w:rFonts w:asciiTheme="minorHAnsi" w:hAnsiTheme="minorHAnsi"/>
          <w:b/>
        </w:rPr>
        <w:t xml:space="preserve">Y atoms join together into a </w:t>
      </w:r>
      <w:r w:rsidR="00F47B0A">
        <w:rPr>
          <w:rFonts w:asciiTheme="minorHAnsi" w:hAnsiTheme="minorHAnsi"/>
          <w:b/>
        </w:rPr>
        <w:t>Y</w:t>
      </w:r>
      <w:r w:rsidR="00F47B0A">
        <w:rPr>
          <w:rFonts w:asciiTheme="minorHAnsi" w:hAnsiTheme="minorHAnsi"/>
          <w:b/>
          <w:vertAlign w:val="subscript"/>
        </w:rPr>
        <w:t>2</w:t>
      </w:r>
      <w:r w:rsidR="00F47B0A">
        <w:rPr>
          <w:rFonts w:asciiTheme="minorHAnsi" w:hAnsiTheme="minorHAnsi"/>
          <w:b/>
        </w:rPr>
        <w:t xml:space="preserve"> </w:t>
      </w:r>
      <w:r>
        <w:rPr>
          <w:rFonts w:asciiTheme="minorHAnsi" w:hAnsiTheme="minorHAnsi"/>
          <w:b/>
        </w:rPr>
        <w:t>molecule and the X</w:t>
      </w:r>
      <w:r w:rsidR="00F47B0A">
        <w:rPr>
          <w:rFonts w:asciiTheme="minorHAnsi" w:hAnsiTheme="minorHAnsi"/>
          <w:b/>
          <w:vertAlign w:val="superscript"/>
        </w:rPr>
        <w:t>-</w:t>
      </w:r>
      <w:r>
        <w:rPr>
          <w:rFonts w:asciiTheme="minorHAnsi" w:hAnsiTheme="minorHAnsi"/>
          <w:b/>
        </w:rPr>
        <w:t xml:space="preserve"> ions are now separate.</w:t>
      </w:r>
    </w:p>
    <w:p w:rsidR="001E0A22" w:rsidRDefault="001E0A22" w:rsidP="001E0A22">
      <w:pPr>
        <w:ind w:left="360"/>
        <w:rPr>
          <w:rFonts w:asciiTheme="minorHAnsi" w:hAnsiTheme="minorHAnsi"/>
        </w:rPr>
      </w:pPr>
    </w:p>
    <w:p w:rsidR="001E0A22" w:rsidRPr="00E77A18" w:rsidRDefault="001E0A22" w:rsidP="001E0A22">
      <w:pPr>
        <w:numPr>
          <w:ilvl w:val="0"/>
          <w:numId w:val="1"/>
        </w:numPr>
        <w:rPr>
          <w:rFonts w:asciiTheme="minorHAnsi" w:hAnsiTheme="minorHAnsi"/>
        </w:rPr>
      </w:pPr>
      <w:r w:rsidRPr="00E77A18">
        <w:rPr>
          <w:rFonts w:asciiTheme="minorHAnsi" w:hAnsiTheme="minorHAnsi"/>
        </w:rPr>
        <w:t xml:space="preserve">Use the following data to determine whether </w:t>
      </w:r>
      <w:r w:rsidRPr="00E77A18">
        <w:rPr>
          <w:rFonts w:asciiTheme="minorHAnsi" w:hAnsiTheme="minorHAnsi"/>
          <w:u w:val="single"/>
        </w:rPr>
        <w:t>element X</w:t>
      </w:r>
      <w:r w:rsidRPr="00E77A18">
        <w:rPr>
          <w:rFonts w:asciiTheme="minorHAnsi" w:hAnsiTheme="minorHAnsi"/>
        </w:rPr>
        <w:t xml:space="preserve"> or </w:t>
      </w:r>
      <w:r w:rsidRPr="00E77A18">
        <w:rPr>
          <w:rFonts w:asciiTheme="minorHAnsi" w:hAnsiTheme="minorHAnsi"/>
          <w:u w:val="single"/>
        </w:rPr>
        <w:t>element Y</w:t>
      </w:r>
      <w:r w:rsidRPr="00E77A18">
        <w:rPr>
          <w:rFonts w:asciiTheme="minorHAnsi" w:hAnsiTheme="minorHAnsi"/>
        </w:rPr>
        <w:t xml:space="preserve"> h</w:t>
      </w:r>
      <w:r>
        <w:rPr>
          <w:rFonts w:asciiTheme="minorHAnsi" w:hAnsiTheme="minorHAnsi"/>
        </w:rPr>
        <w:t>as a higher “electron affinity”.</w:t>
      </w:r>
    </w:p>
    <w:p w:rsidR="001E0A22" w:rsidRPr="00255862" w:rsidRDefault="001E0A22" w:rsidP="001E0A22">
      <w:pPr>
        <w:ind w:left="360"/>
        <w:jc w:val="center"/>
        <w:rPr>
          <w:rFonts w:asciiTheme="minorHAnsi" w:hAnsiTheme="minorHAnsi"/>
        </w:rPr>
      </w:pPr>
      <w:r w:rsidRPr="00E77A18">
        <w:rPr>
          <w:rFonts w:asciiTheme="minorHAnsi" w:hAnsiTheme="minorHAnsi"/>
        </w:rPr>
        <w:t>X</w:t>
      </w:r>
      <w:r>
        <w:rPr>
          <w:rFonts w:asciiTheme="minorHAnsi" w:hAnsiTheme="minorHAnsi"/>
          <w:vertAlign w:val="subscript"/>
        </w:rPr>
        <w:t>2</w:t>
      </w:r>
      <w:r w:rsidRPr="00E77A18">
        <w:rPr>
          <w:rFonts w:asciiTheme="minorHAnsi" w:hAnsiTheme="minorHAnsi"/>
        </w:rPr>
        <w:t xml:space="preserve">  +  </w:t>
      </w:r>
      <w:r>
        <w:rPr>
          <w:rFonts w:asciiTheme="minorHAnsi" w:hAnsiTheme="minorHAnsi"/>
        </w:rPr>
        <w:t>2</w:t>
      </w:r>
      <w:r w:rsidRPr="00E77A18">
        <w:rPr>
          <w:rFonts w:asciiTheme="minorHAnsi" w:hAnsiTheme="minorHAnsi"/>
        </w:rPr>
        <w:t>Y</w:t>
      </w:r>
      <w:r w:rsidRPr="00E77A18">
        <w:rPr>
          <w:rFonts w:asciiTheme="minorHAnsi" w:hAnsiTheme="minorHAnsi"/>
          <w:vertAlign w:val="superscript"/>
        </w:rPr>
        <w:t>-</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w:t>
      </w:r>
      <w:r>
        <w:rPr>
          <w:rFonts w:asciiTheme="minorHAnsi" w:hAnsiTheme="minorHAnsi"/>
        </w:rPr>
        <w:t>2</w:t>
      </w:r>
      <w:r w:rsidRPr="00E77A18">
        <w:rPr>
          <w:rFonts w:asciiTheme="minorHAnsi" w:hAnsiTheme="minorHAnsi"/>
        </w:rPr>
        <w:t>X</w:t>
      </w:r>
      <w:r w:rsidRPr="00E77A18">
        <w:rPr>
          <w:rFonts w:asciiTheme="minorHAnsi" w:hAnsiTheme="minorHAnsi"/>
          <w:vertAlign w:val="superscript"/>
        </w:rPr>
        <w:t>-</w:t>
      </w:r>
      <w:r w:rsidRPr="00E77A18">
        <w:rPr>
          <w:rFonts w:asciiTheme="minorHAnsi" w:hAnsiTheme="minorHAnsi"/>
        </w:rPr>
        <w:t xml:space="preserve">  +  Y</w:t>
      </w:r>
      <w:r>
        <w:rPr>
          <w:rFonts w:asciiTheme="minorHAnsi" w:hAnsiTheme="minorHAnsi"/>
          <w:vertAlign w:val="subscript"/>
        </w:rPr>
        <w:t>2</w:t>
      </w:r>
    </w:p>
    <w:p w:rsidR="001E0A22" w:rsidRPr="00E77A18" w:rsidRDefault="001E0A22" w:rsidP="001E0A22">
      <w:pPr>
        <w:ind w:left="360"/>
        <w:jc w:val="center"/>
        <w:rPr>
          <w:rFonts w:asciiTheme="minorHAnsi" w:hAnsiTheme="minorHAnsi"/>
        </w:rPr>
      </w:pPr>
    </w:p>
    <w:p w:rsidR="001E0A22" w:rsidRPr="00E77A18" w:rsidRDefault="001E0A22" w:rsidP="001E0A22">
      <w:pPr>
        <w:ind w:left="360"/>
        <w:jc w:val="center"/>
        <w:rPr>
          <w:rFonts w:asciiTheme="minorHAnsi" w:hAnsiTheme="minorHAnsi"/>
        </w:rPr>
      </w:pPr>
      <w:r>
        <w:rPr>
          <w:rFonts w:asciiTheme="minorHAnsi" w:hAnsiTheme="minorHAnsi"/>
        </w:rPr>
        <w:t>2</w:t>
      </w:r>
      <w:r w:rsidRPr="00E77A18">
        <w:rPr>
          <w:rFonts w:asciiTheme="minorHAnsi" w:hAnsiTheme="minorHAnsi"/>
        </w:rPr>
        <w:t>X</w:t>
      </w:r>
      <w:r w:rsidRPr="00E77A18">
        <w:rPr>
          <w:rFonts w:asciiTheme="minorHAnsi" w:hAnsiTheme="minorHAnsi"/>
          <w:vertAlign w:val="superscript"/>
        </w:rPr>
        <w:t>-</w:t>
      </w:r>
      <w:r w:rsidRPr="00E77A18">
        <w:rPr>
          <w:rFonts w:asciiTheme="minorHAnsi" w:hAnsiTheme="minorHAnsi"/>
        </w:rPr>
        <w:t xml:space="preserve">  +  Y</w:t>
      </w:r>
      <w:r>
        <w:rPr>
          <w:rFonts w:asciiTheme="minorHAnsi" w:hAnsiTheme="minorHAnsi"/>
          <w:vertAlign w:val="subscript"/>
        </w:rPr>
        <w:t>2</w:t>
      </w:r>
      <w:r w:rsidRPr="00E77A18">
        <w:rPr>
          <w:rFonts w:asciiTheme="minorHAnsi" w:hAnsiTheme="minorHAnsi"/>
        </w:rPr>
        <w:t xml:space="preserve">  </w:t>
      </w:r>
      <w:r w:rsidRPr="00E77A18">
        <w:rPr>
          <w:rFonts w:asciiTheme="minorHAnsi" w:hAnsiTheme="minorHAnsi"/>
        </w:rPr>
        <w:sym w:font="Wingdings" w:char="F0E0"/>
      </w:r>
      <w:r w:rsidRPr="00E77A18">
        <w:rPr>
          <w:rFonts w:asciiTheme="minorHAnsi" w:hAnsiTheme="minorHAnsi"/>
        </w:rPr>
        <w:t xml:space="preserve">  no change</w:t>
      </w:r>
    </w:p>
    <w:p w:rsidR="00F47B0A" w:rsidRDefault="00F47B0A" w:rsidP="00F47B0A">
      <w:pPr>
        <w:ind w:left="360"/>
        <w:rPr>
          <w:rFonts w:asciiTheme="minorHAnsi" w:hAnsiTheme="minorHAnsi"/>
          <w:b/>
        </w:rPr>
      </w:pPr>
    </w:p>
    <w:p w:rsidR="001E0A22" w:rsidRPr="00D317E0" w:rsidRDefault="00D317E0" w:rsidP="00F47B0A">
      <w:pPr>
        <w:ind w:left="360"/>
        <w:rPr>
          <w:rFonts w:asciiTheme="minorHAnsi" w:hAnsiTheme="minorHAnsi"/>
          <w:b/>
        </w:rPr>
      </w:pPr>
      <w:r>
        <w:rPr>
          <w:rFonts w:asciiTheme="minorHAnsi" w:hAnsiTheme="minorHAnsi"/>
          <w:b/>
        </w:rPr>
        <w:t xml:space="preserve">Element X has a higher electron affinity.  I know this because the X atoms in the molecule were able to </w:t>
      </w:r>
      <w:r w:rsidR="003D4F00">
        <w:rPr>
          <w:rFonts w:asciiTheme="minorHAnsi" w:hAnsiTheme="minorHAnsi"/>
          <w:b/>
        </w:rPr>
        <w:t>attract the</w:t>
      </w:r>
      <w:r>
        <w:rPr>
          <w:rFonts w:asciiTheme="minorHAnsi" w:hAnsiTheme="minorHAnsi"/>
          <w:b/>
        </w:rPr>
        <w:t xml:space="preserve"> electrons</w:t>
      </w:r>
      <w:r w:rsidR="003D4F00">
        <w:rPr>
          <w:rFonts w:asciiTheme="minorHAnsi" w:hAnsiTheme="minorHAnsi"/>
          <w:b/>
        </w:rPr>
        <w:t xml:space="preserve"> away</w:t>
      </w:r>
      <w:r>
        <w:rPr>
          <w:rFonts w:asciiTheme="minorHAnsi" w:hAnsiTheme="minorHAnsi"/>
          <w:b/>
        </w:rPr>
        <w:t xml:space="preserve"> from Y</w:t>
      </w:r>
      <w:r w:rsidRPr="00D317E0">
        <w:rPr>
          <w:rFonts w:asciiTheme="minorHAnsi" w:hAnsiTheme="minorHAnsi"/>
          <w:b/>
          <w:vertAlign w:val="superscript"/>
        </w:rPr>
        <w:t>-</w:t>
      </w:r>
      <w:r>
        <w:rPr>
          <w:rFonts w:asciiTheme="minorHAnsi" w:hAnsiTheme="minorHAnsi"/>
          <w:b/>
        </w:rPr>
        <w:t xml:space="preserve">, but the Y atoms in the molecule were not able to </w:t>
      </w:r>
      <w:r w:rsidR="003D4F00">
        <w:rPr>
          <w:rFonts w:asciiTheme="minorHAnsi" w:hAnsiTheme="minorHAnsi"/>
          <w:b/>
        </w:rPr>
        <w:t xml:space="preserve">attract the </w:t>
      </w:r>
      <w:r>
        <w:rPr>
          <w:rFonts w:asciiTheme="minorHAnsi" w:hAnsiTheme="minorHAnsi"/>
          <w:b/>
        </w:rPr>
        <w:t>electrons</w:t>
      </w:r>
      <w:r w:rsidR="003D4F00">
        <w:rPr>
          <w:rFonts w:asciiTheme="minorHAnsi" w:hAnsiTheme="minorHAnsi"/>
          <w:b/>
        </w:rPr>
        <w:t xml:space="preserve"> away</w:t>
      </w:r>
      <w:r>
        <w:rPr>
          <w:rFonts w:asciiTheme="minorHAnsi" w:hAnsiTheme="minorHAnsi"/>
          <w:b/>
        </w:rPr>
        <w:t xml:space="preserve"> from X</w:t>
      </w:r>
      <w:r>
        <w:rPr>
          <w:rFonts w:asciiTheme="minorHAnsi" w:hAnsiTheme="minorHAnsi"/>
          <w:b/>
          <w:vertAlign w:val="superscript"/>
        </w:rPr>
        <w:t>-</w:t>
      </w:r>
      <w:r>
        <w:rPr>
          <w:rFonts w:asciiTheme="minorHAnsi" w:hAnsiTheme="minorHAnsi"/>
          <w:b/>
        </w:rPr>
        <w:t>.</w:t>
      </w:r>
    </w:p>
    <w:p w:rsidR="00D317E0" w:rsidRDefault="00D317E0" w:rsidP="00C13488">
      <w:pPr>
        <w:rPr>
          <w:rFonts w:asciiTheme="minorHAnsi" w:hAnsiTheme="minorHAnsi"/>
          <w:b/>
        </w:rPr>
      </w:pPr>
    </w:p>
    <w:p w:rsidR="00D317E0" w:rsidRDefault="00D317E0" w:rsidP="00C13488">
      <w:pPr>
        <w:rPr>
          <w:rFonts w:asciiTheme="minorHAnsi" w:hAnsiTheme="minorHAnsi"/>
          <w:b/>
        </w:rPr>
      </w:pPr>
    </w:p>
    <w:p w:rsidR="00C13488" w:rsidRPr="00E77A18" w:rsidRDefault="00C13488" w:rsidP="00C13488">
      <w:pPr>
        <w:rPr>
          <w:rFonts w:asciiTheme="minorHAnsi" w:hAnsiTheme="minorHAnsi"/>
        </w:rPr>
      </w:pPr>
      <w:r w:rsidRPr="00E77A18">
        <w:rPr>
          <w:rFonts w:asciiTheme="minorHAnsi" w:hAnsiTheme="minorHAnsi"/>
          <w:b/>
        </w:rPr>
        <w:lastRenderedPageBreak/>
        <w:t>Post-Lab Questions</w:t>
      </w:r>
    </w:p>
    <w:p w:rsidR="00C13488" w:rsidRPr="00E77A18" w:rsidRDefault="00C13488" w:rsidP="00C13488">
      <w:pPr>
        <w:rPr>
          <w:rFonts w:asciiTheme="minorHAnsi" w:hAnsiTheme="minorHAnsi"/>
        </w:rPr>
      </w:pPr>
    </w:p>
    <w:p w:rsidR="00C13488" w:rsidRDefault="00C13488" w:rsidP="00C13488">
      <w:pPr>
        <w:numPr>
          <w:ilvl w:val="0"/>
          <w:numId w:val="19"/>
        </w:numPr>
        <w:rPr>
          <w:rFonts w:asciiTheme="minorHAnsi" w:hAnsiTheme="minorHAnsi"/>
        </w:rPr>
      </w:pPr>
      <w:r>
        <w:rPr>
          <w:rFonts w:asciiTheme="minorHAnsi" w:hAnsiTheme="minorHAnsi"/>
        </w:rPr>
        <w:t>List t</w:t>
      </w:r>
      <w:r w:rsidRPr="00E77A18">
        <w:rPr>
          <w:rFonts w:asciiTheme="minorHAnsi" w:hAnsiTheme="minorHAnsi"/>
        </w:rPr>
        <w:t xml:space="preserve">he halogens you observed </w:t>
      </w:r>
      <w:r>
        <w:rPr>
          <w:rFonts w:asciiTheme="minorHAnsi" w:hAnsiTheme="minorHAnsi"/>
        </w:rPr>
        <w:t>from</w:t>
      </w:r>
      <w:r w:rsidRPr="00E77A18">
        <w:rPr>
          <w:rFonts w:asciiTheme="minorHAnsi" w:hAnsiTheme="minorHAnsi"/>
        </w:rPr>
        <w:t xml:space="preserve"> </w:t>
      </w:r>
      <w:r>
        <w:rPr>
          <w:rFonts w:asciiTheme="minorHAnsi" w:hAnsiTheme="minorHAnsi"/>
        </w:rPr>
        <w:t>lowest to highest electron affinity as determined by your data.</w:t>
      </w:r>
    </w:p>
    <w:p w:rsidR="00C13488" w:rsidRDefault="00D317E0" w:rsidP="00C13488">
      <w:pPr>
        <w:rPr>
          <w:rFonts w:asciiTheme="minorHAnsi" w:hAnsiTheme="minorHAnsi"/>
          <w:b/>
        </w:rPr>
      </w:pPr>
      <w:r>
        <w:rPr>
          <w:rFonts w:asciiTheme="minorHAnsi" w:hAnsiTheme="minorHAnsi"/>
          <w:b/>
        </w:rPr>
        <w:t>Iodine – Bromine – Chlorine</w:t>
      </w:r>
    </w:p>
    <w:p w:rsidR="00D317E0" w:rsidRPr="00EA7428" w:rsidRDefault="00D317E0" w:rsidP="00C13488">
      <w:pPr>
        <w:rPr>
          <w:rFonts w:asciiTheme="minorHAnsi" w:hAnsiTheme="minorHAnsi"/>
        </w:rPr>
      </w:pPr>
    </w:p>
    <w:p w:rsidR="00C13488" w:rsidRDefault="00C13488" w:rsidP="00C13488">
      <w:pPr>
        <w:numPr>
          <w:ilvl w:val="1"/>
          <w:numId w:val="19"/>
        </w:numPr>
        <w:rPr>
          <w:rFonts w:asciiTheme="minorHAnsi" w:hAnsiTheme="minorHAnsi"/>
        </w:rPr>
      </w:pPr>
      <w:r w:rsidRPr="00E77A18">
        <w:rPr>
          <w:rFonts w:asciiTheme="minorHAnsi" w:hAnsiTheme="minorHAnsi"/>
        </w:rPr>
        <w:t>Explain how you came to your conclusions to answer the above question.</w:t>
      </w:r>
    </w:p>
    <w:p w:rsidR="00C13488" w:rsidRDefault="00D317E0" w:rsidP="00C13488">
      <w:pPr>
        <w:rPr>
          <w:rFonts w:asciiTheme="minorHAnsi" w:hAnsiTheme="minorHAnsi"/>
        </w:rPr>
      </w:pPr>
      <w:r>
        <w:rPr>
          <w:rFonts w:asciiTheme="minorHAnsi" w:hAnsiTheme="minorHAnsi"/>
          <w:b/>
        </w:rPr>
        <w:t>Many correct answers here.</w:t>
      </w:r>
    </w:p>
    <w:p w:rsidR="00C13488" w:rsidRDefault="00C13488" w:rsidP="00C13488">
      <w:pPr>
        <w:rPr>
          <w:rFonts w:asciiTheme="minorHAnsi" w:hAnsiTheme="minorHAnsi"/>
        </w:rPr>
      </w:pPr>
    </w:p>
    <w:p w:rsidR="00C13488" w:rsidRPr="00DC51E2" w:rsidRDefault="00C13488" w:rsidP="00C13488">
      <w:pPr>
        <w:pStyle w:val="ListParagraph"/>
        <w:numPr>
          <w:ilvl w:val="1"/>
          <w:numId w:val="19"/>
        </w:numPr>
        <w:rPr>
          <w:rFonts w:asciiTheme="minorHAnsi" w:hAnsiTheme="minorHAnsi"/>
        </w:rPr>
      </w:pPr>
      <w:r>
        <w:rPr>
          <w:rFonts w:asciiTheme="minorHAnsi" w:hAnsiTheme="minorHAnsi"/>
        </w:rPr>
        <w:t>According to your data, what is the pattern in electron affinity from top to bottom of a group on the periodic table?</w:t>
      </w:r>
    </w:p>
    <w:p w:rsidR="00C13488" w:rsidRDefault="00D317E0" w:rsidP="00C13488">
      <w:pPr>
        <w:rPr>
          <w:rFonts w:asciiTheme="minorHAnsi" w:hAnsiTheme="minorHAnsi"/>
          <w:b/>
        </w:rPr>
      </w:pPr>
      <w:r>
        <w:rPr>
          <w:rFonts w:asciiTheme="minorHAnsi" w:hAnsiTheme="minorHAnsi"/>
          <w:b/>
        </w:rPr>
        <w:t>Since chlorine has the highest electron affinity according to question 1, from top to bottom the electron affinity decreases.</w:t>
      </w:r>
    </w:p>
    <w:p w:rsidR="00D317E0" w:rsidRPr="00E77A18" w:rsidRDefault="00D317E0" w:rsidP="00C13488">
      <w:pPr>
        <w:rPr>
          <w:rFonts w:asciiTheme="minorHAnsi" w:hAnsiTheme="minorHAnsi"/>
        </w:rPr>
      </w:pPr>
    </w:p>
    <w:p w:rsidR="00C13488" w:rsidRDefault="00C13488" w:rsidP="00C13488">
      <w:pPr>
        <w:numPr>
          <w:ilvl w:val="0"/>
          <w:numId w:val="19"/>
        </w:numPr>
        <w:rPr>
          <w:rFonts w:asciiTheme="minorHAnsi" w:hAnsiTheme="minorHAnsi"/>
        </w:rPr>
      </w:pPr>
      <w:r>
        <w:rPr>
          <w:rFonts w:asciiTheme="minorHAnsi" w:hAnsiTheme="minorHAnsi"/>
        </w:rPr>
        <w:t>Use electron configurations to draw Bohr diagrams for each of the halogens studied in the lab.  Place them in the boxes according to their placement on the periodic table.</w:t>
      </w:r>
    </w:p>
    <w:tbl>
      <w:tblPr>
        <w:tblStyle w:val="TableGrid"/>
        <w:tblpPr w:leftFromText="180" w:rightFromText="180" w:vertAnchor="text" w:tblpY="1"/>
        <w:tblOverlap w:val="never"/>
        <w:tblW w:w="0" w:type="auto"/>
        <w:tblLook w:val="04A0" w:firstRow="1" w:lastRow="0" w:firstColumn="1" w:lastColumn="0" w:noHBand="0" w:noVBand="1"/>
      </w:tblPr>
      <w:tblGrid>
        <w:gridCol w:w="3728"/>
      </w:tblGrid>
      <w:tr w:rsidR="00C13488" w:rsidTr="004270DB">
        <w:trPr>
          <w:trHeight w:val="2150"/>
        </w:trPr>
        <w:tc>
          <w:tcPr>
            <w:tcW w:w="3728" w:type="dxa"/>
          </w:tcPr>
          <w:p w:rsidR="00C13488" w:rsidRDefault="00D317E0" w:rsidP="00AF3E49">
            <w:pPr>
              <w:rPr>
                <w:rFonts w:asciiTheme="minorHAnsi" w:hAnsiTheme="minorHAnsi"/>
              </w:rPr>
            </w:pPr>
            <w:r>
              <w:object w:dxaOrig="2316" w:dyaOrig="2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110.4pt" o:ole="">
                  <v:imagedata r:id="rId12" o:title=""/>
                </v:shape>
                <o:OLEObject Type="Embed" ProgID="PBrush" ShapeID="_x0000_i1025" DrawAspect="Content" ObjectID="_1554472207" r:id="rId13"/>
              </w:object>
            </w:r>
          </w:p>
        </w:tc>
      </w:tr>
      <w:tr w:rsidR="00C13488" w:rsidTr="00AF3E49">
        <w:trPr>
          <w:trHeight w:val="3077"/>
        </w:trPr>
        <w:tc>
          <w:tcPr>
            <w:tcW w:w="3728" w:type="dxa"/>
          </w:tcPr>
          <w:p w:rsidR="00C13488" w:rsidRDefault="004270DB" w:rsidP="00AF3E49">
            <w:pPr>
              <w:rPr>
                <w:rFonts w:asciiTheme="minorHAnsi" w:hAnsiTheme="minorHAnsi"/>
              </w:rPr>
            </w:pPr>
            <w:r>
              <w:object w:dxaOrig="2748" w:dyaOrig="2808">
                <v:shape id="_x0000_i1026" type="#_x0000_t75" style="width:137.4pt;height:140.4pt" o:ole="">
                  <v:imagedata r:id="rId14" o:title=""/>
                </v:shape>
                <o:OLEObject Type="Embed" ProgID="PBrush" ShapeID="_x0000_i1026" DrawAspect="Content" ObjectID="_1554472208" r:id="rId15"/>
              </w:object>
            </w:r>
          </w:p>
        </w:tc>
      </w:tr>
      <w:tr w:rsidR="00C13488" w:rsidTr="00AF3E49">
        <w:trPr>
          <w:trHeight w:val="3077"/>
        </w:trPr>
        <w:tc>
          <w:tcPr>
            <w:tcW w:w="3728" w:type="dxa"/>
          </w:tcPr>
          <w:p w:rsidR="00C13488" w:rsidRDefault="004270DB" w:rsidP="00AF3E49">
            <w:pPr>
              <w:rPr>
                <w:rFonts w:asciiTheme="minorHAnsi" w:hAnsiTheme="minorHAnsi"/>
              </w:rPr>
            </w:pPr>
            <w:r>
              <w:object w:dxaOrig="3480" w:dyaOrig="3504">
                <v:shape id="_x0000_i1027" type="#_x0000_t75" style="width:174pt;height:175.2pt" o:ole="">
                  <v:imagedata r:id="rId16" o:title=""/>
                </v:shape>
                <o:OLEObject Type="Embed" ProgID="PBrush" ShapeID="_x0000_i1027" DrawAspect="Content" ObjectID="_1554472209" r:id="rId17"/>
              </w:object>
            </w:r>
          </w:p>
        </w:tc>
      </w:tr>
    </w:tbl>
    <w:p w:rsidR="00C13488" w:rsidRDefault="00C13488" w:rsidP="00C13488">
      <w:pPr>
        <w:rPr>
          <w:rFonts w:asciiTheme="minorHAnsi" w:hAnsiTheme="minorHAnsi"/>
        </w:rPr>
      </w:pPr>
    </w:p>
    <w:p w:rsidR="00C13488" w:rsidRDefault="00C13488" w:rsidP="00C13488">
      <w:pPr>
        <w:numPr>
          <w:ilvl w:val="1"/>
          <w:numId w:val="19"/>
        </w:numPr>
        <w:rPr>
          <w:rFonts w:asciiTheme="minorHAnsi" w:hAnsiTheme="minorHAnsi"/>
        </w:rPr>
      </w:pPr>
      <w:r w:rsidRPr="00E77A18">
        <w:rPr>
          <w:rFonts w:asciiTheme="minorHAnsi" w:hAnsiTheme="minorHAnsi"/>
        </w:rPr>
        <w:t xml:space="preserve">What is the main </w:t>
      </w:r>
      <w:r w:rsidRPr="00E77A18">
        <w:rPr>
          <w:rFonts w:asciiTheme="minorHAnsi" w:hAnsiTheme="minorHAnsi"/>
          <w:u w:val="single"/>
        </w:rPr>
        <w:t>difference</w:t>
      </w:r>
      <w:r w:rsidRPr="00E77A18">
        <w:rPr>
          <w:rFonts w:asciiTheme="minorHAnsi" w:hAnsiTheme="minorHAnsi"/>
        </w:rPr>
        <w:t xml:space="preserve"> in the </w:t>
      </w:r>
      <w:r>
        <w:rPr>
          <w:rFonts w:asciiTheme="minorHAnsi" w:hAnsiTheme="minorHAnsi"/>
        </w:rPr>
        <w:t>diagrams for each element</w:t>
      </w:r>
      <w:r w:rsidRPr="00E77A18">
        <w:rPr>
          <w:rFonts w:asciiTheme="minorHAnsi" w:hAnsiTheme="minorHAnsi"/>
        </w:rPr>
        <w:t>?</w:t>
      </w:r>
    </w:p>
    <w:p w:rsidR="00C13488" w:rsidRDefault="00C13488" w:rsidP="00C13488">
      <w:pPr>
        <w:rPr>
          <w:rFonts w:asciiTheme="minorHAnsi" w:hAnsiTheme="minorHAnsi"/>
        </w:rPr>
      </w:pPr>
    </w:p>
    <w:p w:rsidR="00C13488" w:rsidRPr="004270DB" w:rsidRDefault="004270DB" w:rsidP="00C13488">
      <w:pPr>
        <w:rPr>
          <w:rFonts w:asciiTheme="minorHAnsi" w:hAnsiTheme="minorHAnsi"/>
          <w:b/>
        </w:rPr>
      </w:pPr>
      <w:r>
        <w:rPr>
          <w:rFonts w:asciiTheme="minorHAnsi" w:hAnsiTheme="minorHAnsi"/>
          <w:b/>
        </w:rPr>
        <w:t xml:space="preserve">As the elements get lower on the periodic table, </w:t>
      </w:r>
      <w:r w:rsidR="003D4F00">
        <w:rPr>
          <w:rFonts w:asciiTheme="minorHAnsi" w:hAnsiTheme="minorHAnsi"/>
          <w:b/>
        </w:rPr>
        <w:t>more energy levels are occupied</w:t>
      </w:r>
      <w:r>
        <w:rPr>
          <w:rFonts w:asciiTheme="minorHAnsi" w:hAnsiTheme="minorHAnsi"/>
          <w:b/>
        </w:rPr>
        <w:t>, making the outer electron shell farther away</w:t>
      </w:r>
      <w:r w:rsidR="003D4F00">
        <w:rPr>
          <w:rFonts w:asciiTheme="minorHAnsi" w:hAnsiTheme="minorHAnsi"/>
          <w:b/>
        </w:rPr>
        <w:t xml:space="preserve"> and more shielded</w:t>
      </w:r>
      <w:r>
        <w:rPr>
          <w:rFonts w:asciiTheme="minorHAnsi" w:hAnsiTheme="minorHAnsi"/>
          <w:b/>
        </w:rPr>
        <w:t xml:space="preserve"> from the nucleus.</w:t>
      </w:r>
    </w:p>
    <w:p w:rsidR="00C13488" w:rsidRDefault="00C13488" w:rsidP="00C13488">
      <w:pPr>
        <w:rPr>
          <w:rFonts w:asciiTheme="minorHAnsi" w:hAnsiTheme="minorHAnsi"/>
        </w:rPr>
      </w:pPr>
    </w:p>
    <w:p w:rsidR="00C13488" w:rsidRDefault="00C13488" w:rsidP="00C13488">
      <w:pPr>
        <w:rPr>
          <w:rFonts w:asciiTheme="minorHAnsi" w:hAnsiTheme="minorHAnsi"/>
        </w:rPr>
      </w:pPr>
    </w:p>
    <w:p w:rsidR="00C13488" w:rsidRDefault="00C13488" w:rsidP="00C13488">
      <w:pPr>
        <w:rPr>
          <w:rFonts w:asciiTheme="minorHAnsi" w:hAnsiTheme="minorHAnsi"/>
        </w:rPr>
      </w:pPr>
    </w:p>
    <w:p w:rsidR="00C13488" w:rsidRDefault="00C13488" w:rsidP="00C13488">
      <w:pPr>
        <w:rPr>
          <w:rFonts w:asciiTheme="minorHAnsi" w:hAnsiTheme="minorHAnsi"/>
        </w:rPr>
      </w:pPr>
    </w:p>
    <w:p w:rsidR="00C13488" w:rsidRDefault="00C13488" w:rsidP="00C13488">
      <w:pPr>
        <w:rPr>
          <w:rFonts w:asciiTheme="minorHAnsi" w:hAnsiTheme="minorHAnsi"/>
        </w:rPr>
      </w:pPr>
    </w:p>
    <w:p w:rsidR="00C13488" w:rsidRPr="00E77A18" w:rsidRDefault="00C13488" w:rsidP="00C13488">
      <w:pPr>
        <w:rPr>
          <w:rFonts w:asciiTheme="minorHAnsi" w:hAnsiTheme="minorHAnsi"/>
        </w:rPr>
      </w:pPr>
    </w:p>
    <w:p w:rsidR="00C13488" w:rsidRDefault="00C13488" w:rsidP="00C13488">
      <w:pPr>
        <w:numPr>
          <w:ilvl w:val="0"/>
          <w:numId w:val="19"/>
        </w:numPr>
        <w:rPr>
          <w:rFonts w:asciiTheme="minorHAnsi" w:hAnsiTheme="minorHAnsi"/>
        </w:rPr>
      </w:pPr>
      <w:r>
        <w:rPr>
          <w:rFonts w:asciiTheme="minorHAnsi" w:hAnsiTheme="minorHAnsi"/>
        </w:rPr>
        <w:t>Use Coulomb’s Law and atomic structure to justify WHY the electron affinity changed in the way you described in question 1b.</w:t>
      </w:r>
    </w:p>
    <w:p w:rsidR="00C13488" w:rsidRDefault="00C13488" w:rsidP="00C13488">
      <w:pPr>
        <w:rPr>
          <w:rFonts w:asciiTheme="minorHAnsi" w:hAnsiTheme="minorHAnsi"/>
        </w:rPr>
      </w:pPr>
    </w:p>
    <w:p w:rsidR="00C13488" w:rsidRPr="004270DB" w:rsidRDefault="004270DB" w:rsidP="00C13488">
      <w:pPr>
        <w:rPr>
          <w:rFonts w:asciiTheme="minorHAnsi" w:hAnsiTheme="minorHAnsi"/>
          <w:b/>
        </w:rPr>
      </w:pPr>
      <w:r>
        <w:rPr>
          <w:rFonts w:asciiTheme="minorHAnsi" w:hAnsiTheme="minorHAnsi"/>
          <w:b/>
        </w:rPr>
        <w:t>According to Coulomb’s Law, the attraction between the nucleus and electrons decreases with increasing distance.  Since the outer level is where the extra electron will go, if the outer electron level is farther from the nucleus, it will be less attracted to the nucleus and have a lower attraction for extra electrons.  Electron affinity is measured as the energy released when an atom gains an electron.  More energy released would be a result of stronger attraction for that electron.  Therefore</w:t>
      </w:r>
      <w:r w:rsidR="003D4F00">
        <w:rPr>
          <w:rFonts w:asciiTheme="minorHAnsi" w:hAnsiTheme="minorHAnsi"/>
          <w:b/>
        </w:rPr>
        <w:t>,</w:t>
      </w:r>
      <w:r>
        <w:rPr>
          <w:rFonts w:asciiTheme="minorHAnsi" w:hAnsiTheme="minorHAnsi"/>
          <w:b/>
        </w:rPr>
        <w:t xml:space="preserve"> the elements with fewer </w:t>
      </w:r>
      <w:r w:rsidR="003D4F00">
        <w:rPr>
          <w:rFonts w:asciiTheme="minorHAnsi" w:hAnsiTheme="minorHAnsi"/>
          <w:b/>
        </w:rPr>
        <w:t xml:space="preserve">occupied </w:t>
      </w:r>
      <w:r>
        <w:rPr>
          <w:rFonts w:asciiTheme="minorHAnsi" w:hAnsiTheme="minorHAnsi"/>
          <w:b/>
        </w:rPr>
        <w:t>energy levels (toward the top of the periodic table) have a stronger attraction and a higher electron affinity than those with more</w:t>
      </w:r>
      <w:r w:rsidR="003D4F00">
        <w:rPr>
          <w:rFonts w:asciiTheme="minorHAnsi" w:hAnsiTheme="minorHAnsi"/>
          <w:b/>
        </w:rPr>
        <w:t xml:space="preserve"> occupied</w:t>
      </w:r>
      <w:r>
        <w:rPr>
          <w:rFonts w:asciiTheme="minorHAnsi" w:hAnsiTheme="minorHAnsi"/>
          <w:b/>
        </w:rPr>
        <w:t xml:space="preserve"> levels (toward the bottom of the periodic table).</w:t>
      </w:r>
    </w:p>
    <w:p w:rsidR="00C13488" w:rsidRDefault="00C13488" w:rsidP="00C13488">
      <w:pPr>
        <w:rPr>
          <w:rFonts w:asciiTheme="minorHAnsi" w:hAnsiTheme="minorHAnsi"/>
        </w:rPr>
      </w:pPr>
    </w:p>
    <w:p w:rsidR="00C13488" w:rsidRDefault="00C13488" w:rsidP="00C13488">
      <w:pPr>
        <w:numPr>
          <w:ilvl w:val="0"/>
          <w:numId w:val="19"/>
        </w:numPr>
        <w:rPr>
          <w:rFonts w:asciiTheme="minorHAnsi" w:hAnsiTheme="minorHAnsi"/>
        </w:rPr>
      </w:pPr>
      <w:r w:rsidRPr="00E77A18">
        <w:rPr>
          <w:rFonts w:asciiTheme="minorHAnsi" w:hAnsiTheme="minorHAnsi"/>
        </w:rPr>
        <w:lastRenderedPageBreak/>
        <w:t xml:space="preserve">Fluorine is not used in this lab because it is very hazardous.  If we could have used fluorine, </w:t>
      </w:r>
      <w:r>
        <w:rPr>
          <w:rFonts w:asciiTheme="minorHAnsi" w:hAnsiTheme="minorHAnsi"/>
        </w:rPr>
        <w:t>what would have happened when the neutral fluorine molecule</w:t>
      </w:r>
      <w:r w:rsidRPr="00E77A18">
        <w:rPr>
          <w:rFonts w:asciiTheme="minorHAnsi" w:hAnsiTheme="minorHAnsi"/>
        </w:rPr>
        <w:t xml:space="preserve"> was mixed with the chloride ion (Cl</w:t>
      </w:r>
      <w:r w:rsidRPr="00E77A18">
        <w:rPr>
          <w:rFonts w:asciiTheme="minorHAnsi" w:hAnsiTheme="minorHAnsi"/>
          <w:vertAlign w:val="superscript"/>
        </w:rPr>
        <w:t xml:space="preserve"> -</w:t>
      </w:r>
      <w:r w:rsidRPr="00E77A18">
        <w:rPr>
          <w:rFonts w:asciiTheme="minorHAnsi" w:hAnsiTheme="minorHAnsi"/>
        </w:rPr>
        <w:t>)?  Explain how you know, using your data.</w:t>
      </w:r>
    </w:p>
    <w:p w:rsidR="00C13488" w:rsidRDefault="00C13488" w:rsidP="00C13488">
      <w:pPr>
        <w:rPr>
          <w:rFonts w:asciiTheme="minorHAnsi" w:hAnsiTheme="minorHAnsi"/>
        </w:rPr>
      </w:pPr>
    </w:p>
    <w:p w:rsidR="00C13488" w:rsidRDefault="004270DB" w:rsidP="00C13488">
      <w:pPr>
        <w:rPr>
          <w:rFonts w:asciiTheme="minorHAnsi" w:hAnsiTheme="minorHAnsi"/>
          <w:b/>
        </w:rPr>
      </w:pPr>
      <w:r>
        <w:rPr>
          <w:rFonts w:asciiTheme="minorHAnsi" w:hAnsiTheme="minorHAnsi"/>
          <w:b/>
        </w:rPr>
        <w:t xml:space="preserve">The neutral fluorine would </w:t>
      </w:r>
      <w:r w:rsidR="003D4F00">
        <w:rPr>
          <w:rFonts w:asciiTheme="minorHAnsi" w:hAnsiTheme="minorHAnsi"/>
          <w:b/>
        </w:rPr>
        <w:t>attract</w:t>
      </w:r>
      <w:r>
        <w:rPr>
          <w:rFonts w:asciiTheme="minorHAnsi" w:hAnsiTheme="minorHAnsi"/>
          <w:b/>
        </w:rPr>
        <w:t xml:space="preserve"> the electron</w:t>
      </w:r>
      <w:r w:rsidR="003D4F00">
        <w:rPr>
          <w:rFonts w:asciiTheme="minorHAnsi" w:hAnsiTheme="minorHAnsi"/>
          <w:b/>
        </w:rPr>
        <w:t xml:space="preserve"> away</w:t>
      </w:r>
      <w:r>
        <w:rPr>
          <w:rFonts w:asciiTheme="minorHAnsi" w:hAnsiTheme="minorHAnsi"/>
          <w:b/>
        </w:rPr>
        <w:t xml:space="preserve"> from the chloride ion and the oil layer would become pale yellow</w:t>
      </w:r>
      <w:r w:rsidR="003D4F00">
        <w:rPr>
          <w:rFonts w:asciiTheme="minorHAnsi" w:hAnsiTheme="minorHAnsi"/>
          <w:b/>
        </w:rPr>
        <w:t>, due to the presence of molecular chlorine</w:t>
      </w:r>
      <w:r>
        <w:rPr>
          <w:rFonts w:asciiTheme="minorHAnsi" w:hAnsiTheme="minorHAnsi"/>
          <w:b/>
        </w:rPr>
        <w:t>.  Here is the equation that represents the reaction:</w:t>
      </w:r>
    </w:p>
    <w:p w:rsidR="004270DB" w:rsidRPr="004270DB" w:rsidRDefault="004270DB" w:rsidP="004270DB">
      <w:pPr>
        <w:jc w:val="center"/>
        <w:rPr>
          <w:rFonts w:asciiTheme="minorHAnsi" w:hAnsiTheme="minorHAnsi"/>
          <w:b/>
        </w:rPr>
      </w:pPr>
      <w:r>
        <w:rPr>
          <w:rFonts w:asciiTheme="minorHAnsi" w:hAnsiTheme="minorHAnsi"/>
          <w:b/>
        </w:rPr>
        <w:t>F</w:t>
      </w:r>
      <w:r>
        <w:rPr>
          <w:rFonts w:asciiTheme="minorHAnsi" w:hAnsiTheme="minorHAnsi"/>
          <w:b/>
          <w:vertAlign w:val="subscript"/>
        </w:rPr>
        <w:t>2</w:t>
      </w:r>
      <w:r>
        <w:rPr>
          <w:rFonts w:asciiTheme="minorHAnsi" w:hAnsiTheme="minorHAnsi"/>
          <w:b/>
        </w:rPr>
        <w:t xml:space="preserve">  + 2 Cl</w:t>
      </w:r>
      <w:r>
        <w:rPr>
          <w:rFonts w:asciiTheme="minorHAnsi" w:hAnsiTheme="minorHAnsi"/>
          <w:b/>
          <w:vertAlign w:val="superscript"/>
        </w:rPr>
        <w:t>-</w:t>
      </w:r>
      <w:r>
        <w:rPr>
          <w:rFonts w:asciiTheme="minorHAnsi" w:hAnsiTheme="minorHAnsi"/>
          <w:b/>
        </w:rPr>
        <w:t xml:space="preserve">  </w:t>
      </w:r>
      <w:r w:rsidRPr="004270DB">
        <w:rPr>
          <w:rFonts w:asciiTheme="minorHAnsi" w:hAnsiTheme="minorHAnsi"/>
          <w:b/>
        </w:rPr>
        <w:sym w:font="Wingdings" w:char="F0E0"/>
      </w:r>
      <w:r>
        <w:rPr>
          <w:rFonts w:asciiTheme="minorHAnsi" w:hAnsiTheme="minorHAnsi"/>
          <w:b/>
        </w:rPr>
        <w:t xml:space="preserve">  2F</w:t>
      </w:r>
      <w:r>
        <w:rPr>
          <w:rFonts w:asciiTheme="minorHAnsi" w:hAnsiTheme="minorHAnsi"/>
          <w:b/>
          <w:vertAlign w:val="superscript"/>
        </w:rPr>
        <w:t>-</w:t>
      </w:r>
      <w:r>
        <w:rPr>
          <w:rFonts w:asciiTheme="minorHAnsi" w:hAnsiTheme="minorHAnsi"/>
          <w:b/>
        </w:rPr>
        <w:t xml:space="preserve">  +  Cl</w:t>
      </w:r>
      <w:r>
        <w:rPr>
          <w:rFonts w:asciiTheme="minorHAnsi" w:hAnsiTheme="minorHAnsi"/>
          <w:b/>
          <w:vertAlign w:val="subscript"/>
        </w:rPr>
        <w:t>2</w:t>
      </w:r>
    </w:p>
    <w:p w:rsidR="003D4F00" w:rsidRDefault="003D4F00" w:rsidP="00C13488">
      <w:pPr>
        <w:rPr>
          <w:rFonts w:asciiTheme="minorHAnsi" w:hAnsiTheme="minorHAnsi"/>
          <w:b/>
        </w:rPr>
      </w:pPr>
    </w:p>
    <w:p w:rsidR="00C13488" w:rsidRPr="004270DB" w:rsidRDefault="004270DB" w:rsidP="00C13488">
      <w:pPr>
        <w:rPr>
          <w:rFonts w:asciiTheme="minorHAnsi" w:hAnsiTheme="minorHAnsi"/>
          <w:b/>
        </w:rPr>
      </w:pPr>
      <w:r>
        <w:rPr>
          <w:rFonts w:asciiTheme="minorHAnsi" w:hAnsiTheme="minorHAnsi"/>
          <w:b/>
        </w:rPr>
        <w:t xml:space="preserve">I know this because, according to the pattern, fluorine will have a higher electron affinity than chlorine, which means fluorine can </w:t>
      </w:r>
      <w:r w:rsidR="003D4F00">
        <w:rPr>
          <w:rFonts w:asciiTheme="minorHAnsi" w:hAnsiTheme="minorHAnsi"/>
          <w:b/>
        </w:rPr>
        <w:t xml:space="preserve">attract </w:t>
      </w:r>
      <w:r>
        <w:rPr>
          <w:rFonts w:asciiTheme="minorHAnsi" w:hAnsiTheme="minorHAnsi"/>
          <w:b/>
        </w:rPr>
        <w:t xml:space="preserve">an electron </w:t>
      </w:r>
      <w:r w:rsidR="003D4F00">
        <w:rPr>
          <w:rFonts w:asciiTheme="minorHAnsi" w:hAnsiTheme="minorHAnsi"/>
          <w:b/>
        </w:rPr>
        <w:t xml:space="preserve">away </w:t>
      </w:r>
      <w:r>
        <w:rPr>
          <w:rFonts w:asciiTheme="minorHAnsi" w:hAnsiTheme="minorHAnsi"/>
          <w:b/>
        </w:rPr>
        <w:t>from chlorine.</w:t>
      </w:r>
    </w:p>
    <w:p w:rsidR="001E0A22" w:rsidRDefault="001E0A22" w:rsidP="004775E6">
      <w:pPr>
        <w:rPr>
          <w:rFonts w:asciiTheme="minorHAnsi" w:hAnsiTheme="minorHAnsi"/>
          <w:b/>
        </w:rPr>
      </w:pPr>
    </w:p>
    <w:p w:rsidR="001E0A22" w:rsidRDefault="001E0A22" w:rsidP="004775E6">
      <w:pPr>
        <w:rPr>
          <w:rFonts w:asciiTheme="minorHAnsi" w:hAnsiTheme="minorHAnsi"/>
          <w:b/>
        </w:rPr>
      </w:pPr>
    </w:p>
    <w:p w:rsidR="001E0A22" w:rsidRDefault="001E0A22" w:rsidP="004775E6">
      <w:pPr>
        <w:rPr>
          <w:rFonts w:asciiTheme="minorHAnsi" w:hAnsiTheme="minorHAnsi"/>
          <w:b/>
        </w:rPr>
      </w:pPr>
    </w:p>
    <w:p w:rsidR="00A511E1" w:rsidRDefault="00A511E1" w:rsidP="004775E6">
      <w:pPr>
        <w:rPr>
          <w:rFonts w:asciiTheme="minorHAnsi" w:hAnsiTheme="minorHAnsi"/>
          <w:b/>
        </w:rPr>
      </w:pPr>
    </w:p>
    <w:p w:rsidR="006A71BE" w:rsidRDefault="006A71BE" w:rsidP="004775E6">
      <w:pPr>
        <w:rPr>
          <w:rFonts w:asciiTheme="minorHAnsi" w:hAnsiTheme="minorHAnsi"/>
        </w:rPr>
      </w:pPr>
      <w:r>
        <w:rPr>
          <w:rFonts w:asciiTheme="minorHAnsi" w:hAnsiTheme="minorHAnsi"/>
          <w:b/>
        </w:rPr>
        <w:t>References</w:t>
      </w:r>
    </w:p>
    <w:p w:rsidR="006A71BE" w:rsidRDefault="006A71BE" w:rsidP="004775E6">
      <w:pPr>
        <w:rPr>
          <w:rFonts w:asciiTheme="minorHAnsi" w:hAnsiTheme="minorHAnsi"/>
        </w:rPr>
      </w:pPr>
    </w:p>
    <w:p w:rsidR="006A71BE" w:rsidRPr="006A71BE" w:rsidRDefault="006A71BE" w:rsidP="004775E6">
      <w:pPr>
        <w:rPr>
          <w:rFonts w:asciiTheme="minorHAnsi" w:hAnsiTheme="minorHAnsi"/>
        </w:rPr>
      </w:pPr>
      <w:r>
        <w:rPr>
          <w:rFonts w:asciiTheme="minorHAnsi" w:hAnsiTheme="minorHAnsi"/>
        </w:rPr>
        <w:t xml:space="preserve">Scott, T. M. 1991. The Suitability of Mineral Oil as a Halogen Extraction Solvent. </w:t>
      </w:r>
      <w:r>
        <w:rPr>
          <w:rFonts w:asciiTheme="minorHAnsi" w:hAnsiTheme="minorHAnsi"/>
          <w:i/>
        </w:rPr>
        <w:t>Journal of Chemical Education</w:t>
      </w:r>
      <w:r>
        <w:rPr>
          <w:rFonts w:asciiTheme="minorHAnsi" w:hAnsiTheme="minorHAnsi"/>
        </w:rPr>
        <w:t xml:space="preserve"> 68(11): 950.</w:t>
      </w:r>
    </w:p>
    <w:sectPr w:rsidR="006A71BE" w:rsidRPr="006A71BE" w:rsidSect="002C1828">
      <w:headerReference w:type="default" r:id="rId18"/>
      <w:footerReference w:type="default" r:id="rId1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68" w:rsidRDefault="009D7468" w:rsidP="00507878">
      <w:r>
        <w:separator/>
      </w:r>
    </w:p>
  </w:endnote>
  <w:endnote w:type="continuationSeparator" w:id="0">
    <w:p w:rsidR="009D7468" w:rsidRDefault="009D7468" w:rsidP="0050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C3" w:rsidRPr="00D671C3" w:rsidRDefault="00D671C3" w:rsidP="00D671C3">
    <w:pPr>
      <w:pStyle w:val="Footer"/>
      <w:jc w:val="right"/>
      <w:rPr>
        <w:sz w:val="16"/>
        <w:szCs w:val="16"/>
      </w:rPr>
    </w:pPr>
    <w:r w:rsidRPr="00D671C3">
      <w:rPr>
        <w:sz w:val="16"/>
        <w:szCs w:val="16"/>
      </w:rPr>
      <w:t>2017 Dusty Carroll, Seneca High School, Tabernacle, 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68" w:rsidRDefault="009D7468" w:rsidP="00507878">
      <w:r>
        <w:separator/>
      </w:r>
    </w:p>
  </w:footnote>
  <w:footnote w:type="continuationSeparator" w:id="0">
    <w:p w:rsidR="009D7468" w:rsidRDefault="009D7468" w:rsidP="0050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78" w:rsidRDefault="00507878" w:rsidP="00507878">
    <w:pPr>
      <w:pStyle w:val="Header"/>
      <w:rPr>
        <w:rFonts w:ascii="Calibri" w:hAnsi="Calibri"/>
        <w:b/>
      </w:rPr>
    </w:pPr>
    <w:r>
      <w:rPr>
        <w:rFonts w:ascii="Calibri" w:hAnsi="Calibri"/>
        <w:b/>
      </w:rPr>
      <w:t>Chemical Reactions to compare Atomic Properties</w:t>
    </w:r>
    <w:r w:rsidR="00C13488">
      <w:rPr>
        <w:rFonts w:ascii="Calibri" w:hAnsi="Calibri"/>
        <w:b/>
      </w:rPr>
      <w:t xml:space="preserve"> – TEACHER NOTES</w:t>
    </w:r>
  </w:p>
  <w:p w:rsidR="00507878" w:rsidRPr="00507878" w:rsidRDefault="00507878">
    <w:pPr>
      <w:pStyle w:val="Header"/>
      <w:rPr>
        <w:rFonts w:ascii="Calibri" w:hAnsi="Calibri"/>
        <w:b/>
        <w:i/>
      </w:rPr>
    </w:pPr>
    <w:r>
      <w:rPr>
        <w:rFonts w:ascii="Calibri" w:hAnsi="Calibri"/>
        <w:b/>
        <w:i/>
      </w:rPr>
      <w:t>Electron Affinities of the Halogens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2CD"/>
    <w:multiLevelType w:val="hybridMultilevel"/>
    <w:tmpl w:val="72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3DF"/>
    <w:multiLevelType w:val="hybridMultilevel"/>
    <w:tmpl w:val="A2D68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67090"/>
    <w:multiLevelType w:val="hybridMultilevel"/>
    <w:tmpl w:val="669E5C16"/>
    <w:lvl w:ilvl="0" w:tplc="7FD81A2E">
      <w:start w:val="1"/>
      <w:numFmt w:val="decimal"/>
      <w:lvlText w:val="%1."/>
      <w:lvlJc w:val="left"/>
      <w:pPr>
        <w:tabs>
          <w:tab w:val="num" w:pos="720"/>
        </w:tabs>
        <w:ind w:left="720" w:hanging="360"/>
      </w:pPr>
      <w:rPr>
        <w:rFonts w:hint="default"/>
      </w:rPr>
    </w:lvl>
    <w:lvl w:ilvl="1" w:tplc="443C2E8C">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95094B"/>
    <w:multiLevelType w:val="hybridMultilevel"/>
    <w:tmpl w:val="3E2C6E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3F3417"/>
    <w:multiLevelType w:val="hybridMultilevel"/>
    <w:tmpl w:val="4D4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64752"/>
    <w:multiLevelType w:val="hybridMultilevel"/>
    <w:tmpl w:val="BCDE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94AB0"/>
    <w:multiLevelType w:val="hybridMultilevel"/>
    <w:tmpl w:val="5052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6255D"/>
    <w:multiLevelType w:val="hybridMultilevel"/>
    <w:tmpl w:val="5052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C598E"/>
    <w:multiLevelType w:val="hybridMultilevel"/>
    <w:tmpl w:val="1BF635E8"/>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1B4CA8"/>
    <w:multiLevelType w:val="hybridMultilevel"/>
    <w:tmpl w:val="1BF635E8"/>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87093E"/>
    <w:multiLevelType w:val="hybridMultilevel"/>
    <w:tmpl w:val="A71A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F2CE4"/>
    <w:multiLevelType w:val="hybridMultilevel"/>
    <w:tmpl w:val="B226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654BD"/>
    <w:multiLevelType w:val="hybridMultilevel"/>
    <w:tmpl w:val="50646C4A"/>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5A3C23"/>
    <w:multiLevelType w:val="hybridMultilevel"/>
    <w:tmpl w:val="972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01786"/>
    <w:multiLevelType w:val="hybridMultilevel"/>
    <w:tmpl w:val="4EB8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E610FF"/>
    <w:multiLevelType w:val="hybridMultilevel"/>
    <w:tmpl w:val="66E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42434"/>
    <w:multiLevelType w:val="hybridMultilevel"/>
    <w:tmpl w:val="4B3E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411D3"/>
    <w:multiLevelType w:val="hybridMultilevel"/>
    <w:tmpl w:val="EEF2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D11AB"/>
    <w:multiLevelType w:val="hybridMultilevel"/>
    <w:tmpl w:val="184E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8"/>
  </w:num>
  <w:num w:numId="5">
    <w:abstractNumId w:val="12"/>
  </w:num>
  <w:num w:numId="6">
    <w:abstractNumId w:val="6"/>
  </w:num>
  <w:num w:numId="7">
    <w:abstractNumId w:val="7"/>
  </w:num>
  <w:num w:numId="8">
    <w:abstractNumId w:val="15"/>
  </w:num>
  <w:num w:numId="9">
    <w:abstractNumId w:val="3"/>
  </w:num>
  <w:num w:numId="10">
    <w:abstractNumId w:val="1"/>
  </w:num>
  <w:num w:numId="11">
    <w:abstractNumId w:val="0"/>
  </w:num>
  <w:num w:numId="12">
    <w:abstractNumId w:val="18"/>
  </w:num>
  <w:num w:numId="13">
    <w:abstractNumId w:val="4"/>
  </w:num>
  <w:num w:numId="14">
    <w:abstractNumId w:val="10"/>
  </w:num>
  <w:num w:numId="15">
    <w:abstractNumId w:val="16"/>
  </w:num>
  <w:num w:numId="16">
    <w:abstractNumId w:val="13"/>
  </w:num>
  <w:num w:numId="17">
    <w:abstractNumId w:val="1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2"/>
    <w:rsid w:val="00000A6C"/>
    <w:rsid w:val="00002A40"/>
    <w:rsid w:val="00044112"/>
    <w:rsid w:val="00074C93"/>
    <w:rsid w:val="00083C56"/>
    <w:rsid w:val="000F0C81"/>
    <w:rsid w:val="00102186"/>
    <w:rsid w:val="00140A46"/>
    <w:rsid w:val="0015612E"/>
    <w:rsid w:val="001E0A22"/>
    <w:rsid w:val="002009C6"/>
    <w:rsid w:val="002459E0"/>
    <w:rsid w:val="00247487"/>
    <w:rsid w:val="00255862"/>
    <w:rsid w:val="002C06ED"/>
    <w:rsid w:val="002C1828"/>
    <w:rsid w:val="002F6261"/>
    <w:rsid w:val="002F7E09"/>
    <w:rsid w:val="003167E1"/>
    <w:rsid w:val="003474F7"/>
    <w:rsid w:val="00384572"/>
    <w:rsid w:val="00396A11"/>
    <w:rsid w:val="003D4F00"/>
    <w:rsid w:val="00426E2C"/>
    <w:rsid w:val="004270DB"/>
    <w:rsid w:val="00453370"/>
    <w:rsid w:val="004775E6"/>
    <w:rsid w:val="004D3F70"/>
    <w:rsid w:val="00507878"/>
    <w:rsid w:val="005460DF"/>
    <w:rsid w:val="00562071"/>
    <w:rsid w:val="00564E6A"/>
    <w:rsid w:val="005772B3"/>
    <w:rsid w:val="00580E03"/>
    <w:rsid w:val="00581B7C"/>
    <w:rsid w:val="00603A72"/>
    <w:rsid w:val="006373A8"/>
    <w:rsid w:val="006A71BE"/>
    <w:rsid w:val="006A7851"/>
    <w:rsid w:val="006E7796"/>
    <w:rsid w:val="007A17AC"/>
    <w:rsid w:val="007D5A0C"/>
    <w:rsid w:val="0084234D"/>
    <w:rsid w:val="008B1033"/>
    <w:rsid w:val="008B36D9"/>
    <w:rsid w:val="008C535A"/>
    <w:rsid w:val="008E5113"/>
    <w:rsid w:val="00942CF2"/>
    <w:rsid w:val="00953373"/>
    <w:rsid w:val="009A47EA"/>
    <w:rsid w:val="009D5C58"/>
    <w:rsid w:val="009D7468"/>
    <w:rsid w:val="009E736C"/>
    <w:rsid w:val="009F73EE"/>
    <w:rsid w:val="00A511E1"/>
    <w:rsid w:val="00A6354E"/>
    <w:rsid w:val="00AA479B"/>
    <w:rsid w:val="00AA5DAD"/>
    <w:rsid w:val="00AA7E5A"/>
    <w:rsid w:val="00AD3376"/>
    <w:rsid w:val="00B46688"/>
    <w:rsid w:val="00B64898"/>
    <w:rsid w:val="00BA2035"/>
    <w:rsid w:val="00BC7E93"/>
    <w:rsid w:val="00C05BFE"/>
    <w:rsid w:val="00C13488"/>
    <w:rsid w:val="00CD0AAA"/>
    <w:rsid w:val="00D2382A"/>
    <w:rsid w:val="00D317E0"/>
    <w:rsid w:val="00D671C3"/>
    <w:rsid w:val="00DB121A"/>
    <w:rsid w:val="00DC51E2"/>
    <w:rsid w:val="00E06BE4"/>
    <w:rsid w:val="00E333F8"/>
    <w:rsid w:val="00E47193"/>
    <w:rsid w:val="00E77A18"/>
    <w:rsid w:val="00EA7428"/>
    <w:rsid w:val="00F00928"/>
    <w:rsid w:val="00F064FC"/>
    <w:rsid w:val="00F36426"/>
    <w:rsid w:val="00F43C72"/>
    <w:rsid w:val="00F4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1B0BC"/>
  <w15:docId w15:val="{AC2D38A4-A1DE-4B73-B808-842ADE3A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3A8"/>
    <w:pPr>
      <w:ind w:left="720"/>
      <w:contextualSpacing/>
    </w:pPr>
  </w:style>
  <w:style w:type="paragraph" w:styleId="Header">
    <w:name w:val="header"/>
    <w:basedOn w:val="Normal"/>
    <w:link w:val="HeaderChar"/>
    <w:uiPriority w:val="99"/>
    <w:unhideWhenUsed/>
    <w:rsid w:val="00507878"/>
    <w:pPr>
      <w:tabs>
        <w:tab w:val="center" w:pos="4680"/>
        <w:tab w:val="right" w:pos="9360"/>
      </w:tabs>
    </w:pPr>
  </w:style>
  <w:style w:type="character" w:customStyle="1" w:styleId="HeaderChar">
    <w:name w:val="Header Char"/>
    <w:basedOn w:val="DefaultParagraphFont"/>
    <w:link w:val="Header"/>
    <w:uiPriority w:val="99"/>
    <w:rsid w:val="00507878"/>
    <w:rPr>
      <w:sz w:val="24"/>
      <w:szCs w:val="24"/>
    </w:rPr>
  </w:style>
  <w:style w:type="paragraph" w:styleId="Footer">
    <w:name w:val="footer"/>
    <w:basedOn w:val="Normal"/>
    <w:link w:val="FooterChar"/>
    <w:uiPriority w:val="99"/>
    <w:unhideWhenUsed/>
    <w:rsid w:val="00507878"/>
    <w:pPr>
      <w:tabs>
        <w:tab w:val="center" w:pos="4680"/>
        <w:tab w:val="right" w:pos="9360"/>
      </w:tabs>
    </w:pPr>
  </w:style>
  <w:style w:type="character" w:customStyle="1" w:styleId="FooterChar">
    <w:name w:val="Footer Char"/>
    <w:basedOn w:val="DefaultParagraphFont"/>
    <w:link w:val="Footer"/>
    <w:uiPriority w:val="99"/>
    <w:rsid w:val="00507878"/>
    <w:rPr>
      <w:sz w:val="24"/>
      <w:szCs w:val="24"/>
    </w:rPr>
  </w:style>
  <w:style w:type="character" w:styleId="Hyperlink">
    <w:name w:val="Hyperlink"/>
    <w:basedOn w:val="DefaultParagraphFont"/>
    <w:unhideWhenUsed/>
    <w:rsid w:val="00580E03"/>
    <w:rPr>
      <w:color w:val="0000FF" w:themeColor="hyperlink"/>
      <w:u w:val="single"/>
    </w:rPr>
  </w:style>
  <w:style w:type="paragraph" w:styleId="BalloonText">
    <w:name w:val="Balloon Text"/>
    <w:basedOn w:val="Normal"/>
    <w:link w:val="BalloonTextChar"/>
    <w:semiHidden/>
    <w:unhideWhenUsed/>
    <w:rsid w:val="002F6261"/>
    <w:rPr>
      <w:rFonts w:ascii="Segoe UI" w:hAnsi="Segoe UI" w:cs="Segoe UI"/>
      <w:sz w:val="18"/>
      <w:szCs w:val="18"/>
    </w:rPr>
  </w:style>
  <w:style w:type="character" w:customStyle="1" w:styleId="BalloonTextChar">
    <w:name w:val="Balloon Text Char"/>
    <w:basedOn w:val="DefaultParagraphFont"/>
    <w:link w:val="BalloonText"/>
    <w:semiHidden/>
    <w:rsid w:val="002F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linnsci.com" TargetMode="External"/><Relationship Id="rId12" Type="http://schemas.openxmlformats.org/officeDocument/2006/relationships/image" Target="media/image5.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14 Bottle Problem</vt:lpstr>
    </vt:vector>
  </TitlesOfParts>
  <Company>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14 Bottle Problem</dc:title>
  <dc:subject/>
  <dc:creator>Carroll, Dusty</dc:creator>
  <cp:keywords/>
  <dc:description/>
  <cp:lastModifiedBy>Dusty Carroll</cp:lastModifiedBy>
  <cp:revision>9</cp:revision>
  <cp:lastPrinted>2017-02-05T15:37:00Z</cp:lastPrinted>
  <dcterms:created xsi:type="dcterms:W3CDTF">2017-02-05T19:52:00Z</dcterms:created>
  <dcterms:modified xsi:type="dcterms:W3CDTF">2017-04-23T21:03:00Z</dcterms:modified>
</cp:coreProperties>
</file>