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25B45" w:rsidRPr="004B6BD7" w:rsidRDefault="00425B45" w:rsidP="00425B45">
      <w:pPr>
        <w:jc w:val="center"/>
        <w:rPr>
          <w:rFonts w:ascii="Calibri" w:hAnsi="Calibri"/>
          <w:sz w:val="28"/>
          <w:u w:val="single"/>
        </w:rPr>
      </w:pPr>
      <w:r w:rsidRPr="004B6BD7">
        <w:rPr>
          <w:rFonts w:ascii="Calibri" w:hAnsi="Calibri"/>
          <w:b/>
          <w:sz w:val="28"/>
          <w:u w:val="single"/>
        </w:rPr>
        <w:t>Teacher Notes</w:t>
      </w:r>
    </w:p>
    <w:p w:rsidR="008C06F4" w:rsidRPr="008C06F4" w:rsidRDefault="008C06F4" w:rsidP="008C06F4">
      <w:pPr>
        <w:jc w:val="center"/>
        <w:rPr>
          <w:rFonts w:ascii="Calibri" w:hAnsi="Calibri"/>
          <w:b/>
        </w:rPr>
      </w:pPr>
      <w:r w:rsidRPr="008C06F4">
        <w:rPr>
          <w:rFonts w:ascii="Calibri" w:hAnsi="Calibri"/>
          <w:b/>
        </w:rPr>
        <w:t>*The following amounts refer to classes with 12 lab groups performing the lab at 6 lab tables.</w:t>
      </w:r>
    </w:p>
    <w:p w:rsidR="00425B45" w:rsidRDefault="00425B45" w:rsidP="00425B45">
      <w:pPr>
        <w:rPr>
          <w:rFonts w:ascii="Calibri" w:hAnsi="Calibri"/>
        </w:rPr>
      </w:pPr>
    </w:p>
    <w:p w:rsidR="004B6BD7" w:rsidRDefault="004B6BD7" w:rsidP="00425B45">
      <w:pPr>
        <w:rPr>
          <w:rFonts w:ascii="Calibri" w:hAnsi="Calibri"/>
        </w:rPr>
      </w:pPr>
      <w:r>
        <w:rPr>
          <w:rFonts w:ascii="Calibri" w:hAnsi="Calibri"/>
          <w:b/>
        </w:rPr>
        <w:t>Preparation and ordering of chemicals</w:t>
      </w:r>
    </w:p>
    <w:p w:rsidR="004B7E69" w:rsidRPr="004B7E69" w:rsidRDefault="008C06F4" w:rsidP="004B7E69">
      <w:pPr>
        <w:rPr>
          <w:rFonts w:ascii="Calibri" w:hAnsi="Calibri"/>
        </w:rPr>
      </w:pPr>
      <w:r w:rsidRPr="008C06F4">
        <w:rPr>
          <w:rFonts w:ascii="Calibri" w:hAnsi="Calibri"/>
        </w:rPr>
        <w:t xml:space="preserve">Any chemical supply company can be used.  Included is information for </w:t>
      </w:r>
      <w:proofErr w:type="spellStart"/>
      <w:r w:rsidRPr="008C06F4">
        <w:rPr>
          <w:rFonts w:ascii="Calibri" w:hAnsi="Calibri"/>
        </w:rPr>
        <w:t>Flinn</w:t>
      </w:r>
      <w:proofErr w:type="spellEnd"/>
      <w:r w:rsidRPr="008C06F4">
        <w:rPr>
          <w:rFonts w:ascii="Calibri" w:hAnsi="Calibri"/>
        </w:rPr>
        <w:t xml:space="preserve"> Scientific (</w:t>
      </w:r>
      <w:hyperlink r:id="rId7" w:history="1">
        <w:r w:rsidRPr="008C06F4">
          <w:rPr>
            <w:rStyle w:val="Hyperlink"/>
            <w:rFonts w:ascii="Calibri" w:hAnsi="Calibri"/>
          </w:rPr>
          <w:t>www.flinnsci.com</w:t>
        </w:r>
      </w:hyperlink>
      <w:r w:rsidRPr="008C06F4">
        <w:rPr>
          <w:rFonts w:ascii="Calibri" w:hAnsi="Calibri"/>
        </w:rPr>
        <w:t xml:space="preserve">).  As of January, 2017, </w:t>
      </w:r>
      <w:proofErr w:type="spellStart"/>
      <w:r w:rsidRPr="008C06F4">
        <w:rPr>
          <w:rFonts w:ascii="Calibri" w:hAnsi="Calibri"/>
        </w:rPr>
        <w:t>Flinn</w:t>
      </w:r>
      <w:proofErr w:type="spellEnd"/>
      <w:r w:rsidRPr="008C06F4">
        <w:rPr>
          <w:rFonts w:ascii="Calibri" w:hAnsi="Calibri"/>
        </w:rPr>
        <w:t xml:space="preserve"> carries all chemicals listed below.</w:t>
      </w:r>
      <w:r w:rsidR="004B7E69" w:rsidRPr="004B7E69">
        <w:rPr>
          <w:rFonts w:ascii="Calibri" w:hAnsi="Calibri"/>
        </w:rPr>
        <w:t xml:space="preserve"> </w:t>
      </w:r>
      <w:r>
        <w:rPr>
          <w:rFonts w:ascii="Calibri" w:hAnsi="Calibri"/>
        </w:rPr>
        <w:t xml:space="preserve"> </w:t>
      </w:r>
      <w:proofErr w:type="spellStart"/>
      <w:r w:rsidR="004B7E69" w:rsidRPr="004B7E69">
        <w:rPr>
          <w:rFonts w:ascii="Calibri" w:hAnsi="Calibri"/>
        </w:rPr>
        <w:t>Flinn’s</w:t>
      </w:r>
      <w:proofErr w:type="spellEnd"/>
      <w:r w:rsidR="004B7E69" w:rsidRPr="004B7E69">
        <w:rPr>
          <w:rFonts w:ascii="Calibri" w:hAnsi="Calibri"/>
        </w:rPr>
        <w:t xml:space="preserve"> catalog is called “</w:t>
      </w:r>
      <w:proofErr w:type="spellStart"/>
      <w:r w:rsidR="004B7E69" w:rsidRPr="004B7E69">
        <w:rPr>
          <w:rFonts w:ascii="Calibri" w:hAnsi="Calibri"/>
        </w:rPr>
        <w:t>Flinn</w:t>
      </w:r>
      <w:proofErr w:type="spellEnd"/>
      <w:r w:rsidR="004B7E69" w:rsidRPr="004B7E69">
        <w:rPr>
          <w:rFonts w:ascii="Calibri" w:hAnsi="Calibri"/>
        </w:rPr>
        <w:t xml:space="preserve"> Science Catalog Reference Manual” and is published each year.  If you’ve never ordered from </w:t>
      </w:r>
      <w:proofErr w:type="spellStart"/>
      <w:r w:rsidR="004B7E69" w:rsidRPr="004B7E69">
        <w:rPr>
          <w:rFonts w:ascii="Calibri" w:hAnsi="Calibri"/>
        </w:rPr>
        <w:t>Flinn</w:t>
      </w:r>
      <w:proofErr w:type="spellEnd"/>
      <w:r w:rsidR="004B7E69" w:rsidRPr="004B7E69">
        <w:rPr>
          <w:rFonts w:ascii="Calibri" w:hAnsi="Calibri"/>
        </w:rPr>
        <w:t>, you can request their catalog on the website. This catalog is a good reference for solution preparation, safety tips, and chemical disposal.</w:t>
      </w:r>
    </w:p>
    <w:p w:rsidR="004B7E69" w:rsidRPr="004B7E69" w:rsidRDefault="004B7E69" w:rsidP="004B7E69">
      <w:pPr>
        <w:rPr>
          <w:rFonts w:ascii="Calibri" w:hAnsi="Calibri"/>
        </w:rPr>
      </w:pPr>
    </w:p>
    <w:p w:rsidR="004B6BD7" w:rsidRDefault="00022C52" w:rsidP="00425B45">
      <w:pPr>
        <w:rPr>
          <w:rFonts w:ascii="Calibri" w:hAnsi="Calibri"/>
        </w:rPr>
      </w:pPr>
      <w:r>
        <w:rPr>
          <w:rFonts w:ascii="Calibri" w:hAnsi="Calibri"/>
          <w:b/>
        </w:rPr>
        <w:t>Hydrochloric Acid, 1M</w:t>
      </w:r>
    </w:p>
    <w:p w:rsidR="00022C52" w:rsidRDefault="00022C52" w:rsidP="00FF699C">
      <w:pPr>
        <w:numPr>
          <w:ilvl w:val="0"/>
          <w:numId w:val="18"/>
        </w:numPr>
        <w:rPr>
          <w:rFonts w:ascii="Calibri" w:hAnsi="Calibri"/>
        </w:rPr>
      </w:pPr>
      <w:r>
        <w:rPr>
          <w:rFonts w:ascii="Calibri" w:hAnsi="Calibri"/>
        </w:rPr>
        <w:t>This can be ordered in a variety of concentrations from 0.1-molar to 12-molar, which is the highest possible concentration.  As I use this acid often and in a variety of ways, I usually order the 12M and dilute as needed.  For safety or space purposes, some teachers may choose to order the acid in the concentration in which they will be using it.</w:t>
      </w:r>
    </w:p>
    <w:p w:rsidR="00FF699C" w:rsidRDefault="00FF699C" w:rsidP="00FF699C">
      <w:pPr>
        <w:numPr>
          <w:ilvl w:val="0"/>
          <w:numId w:val="18"/>
        </w:numPr>
        <w:rPr>
          <w:rFonts w:ascii="Calibri" w:hAnsi="Calibri"/>
        </w:rPr>
      </w:pPr>
      <w:r>
        <w:rPr>
          <w:rFonts w:ascii="Calibri" w:hAnsi="Calibri"/>
        </w:rPr>
        <w:t>This can be distributed in dropper bottles to each lab group or table.</w:t>
      </w:r>
      <w:r w:rsidR="008C06F4">
        <w:rPr>
          <w:rFonts w:ascii="Calibri" w:hAnsi="Calibri"/>
        </w:rPr>
        <w:t xml:space="preserve">  Each group will only need a few milliliters of solution.</w:t>
      </w:r>
    </w:p>
    <w:p w:rsidR="00FF699C" w:rsidRDefault="00FF699C" w:rsidP="00FF699C">
      <w:pPr>
        <w:rPr>
          <w:rFonts w:ascii="Calibri" w:hAnsi="Calibri"/>
        </w:rPr>
      </w:pPr>
    </w:p>
    <w:p w:rsidR="00FF699C" w:rsidRDefault="00FF699C" w:rsidP="00FF699C">
      <w:pPr>
        <w:rPr>
          <w:rFonts w:ascii="Calibri" w:hAnsi="Calibri"/>
        </w:rPr>
      </w:pPr>
      <w:r>
        <w:rPr>
          <w:rFonts w:ascii="Calibri" w:hAnsi="Calibri"/>
          <w:b/>
        </w:rPr>
        <w:t>Metals</w:t>
      </w:r>
    </w:p>
    <w:p w:rsidR="009B470C" w:rsidRDefault="009B470C" w:rsidP="00FF699C">
      <w:pPr>
        <w:rPr>
          <w:rFonts w:ascii="Calibri" w:hAnsi="Calibri"/>
        </w:rPr>
      </w:pPr>
      <w:r>
        <w:rPr>
          <w:rFonts w:ascii="Calibri" w:hAnsi="Calibri"/>
        </w:rPr>
        <w:t>Each teacher will have his/her own method of distribution.  I like to use small plastic containers like film canisters to supply each lab table or lab group with a sample of each metal.</w:t>
      </w:r>
    </w:p>
    <w:p w:rsidR="009B470C" w:rsidRDefault="009B470C" w:rsidP="00FF699C">
      <w:pPr>
        <w:rPr>
          <w:rFonts w:ascii="Calibri" w:hAnsi="Calibri"/>
        </w:rPr>
      </w:pPr>
    </w:p>
    <w:p w:rsidR="00FF699C" w:rsidRDefault="00FF699C" w:rsidP="00FF699C">
      <w:pPr>
        <w:rPr>
          <w:rFonts w:ascii="Calibri" w:hAnsi="Calibri"/>
        </w:rPr>
      </w:pPr>
      <w:r>
        <w:rPr>
          <w:rFonts w:ascii="Calibri" w:hAnsi="Calibri"/>
        </w:rPr>
        <w:t>Aluminum</w:t>
      </w:r>
    </w:p>
    <w:p w:rsidR="00FF699C" w:rsidRDefault="00FF699C" w:rsidP="00FF699C">
      <w:pPr>
        <w:numPr>
          <w:ilvl w:val="0"/>
          <w:numId w:val="19"/>
        </w:numPr>
        <w:rPr>
          <w:rFonts w:ascii="Calibri" w:hAnsi="Calibri"/>
        </w:rPr>
      </w:pPr>
      <w:r>
        <w:rPr>
          <w:rFonts w:ascii="Calibri" w:hAnsi="Calibri"/>
        </w:rPr>
        <w:t>I typically use aluminum wire</w:t>
      </w:r>
      <w:r w:rsidR="00B3789B">
        <w:rPr>
          <w:rFonts w:ascii="Calibri" w:hAnsi="Calibri"/>
        </w:rPr>
        <w:t xml:space="preserve"> (Item #A0175) and tell students to sand it just before the reaction.  The 100-g wire is approximately 90 feet long.  I give students samples about 1-inch long, so this will last several years.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42"/>
      </w:tblGrid>
      <w:tr w:rsidR="006A6A45" w:rsidRPr="00E05A49" w:rsidTr="00E05A49">
        <w:trPr>
          <w:jc w:val="center"/>
        </w:trPr>
        <w:tc>
          <w:tcPr>
            <w:tcW w:w="0" w:type="auto"/>
            <w:shd w:val="clear" w:color="auto" w:fill="auto"/>
          </w:tcPr>
          <w:p w:rsidR="006A6A45" w:rsidRPr="00E05A49" w:rsidRDefault="006A6A45" w:rsidP="00E05A49">
            <w:pPr>
              <w:jc w:val="center"/>
              <w:rPr>
                <w:rFonts w:ascii="Calibri" w:hAnsi="Calibri"/>
              </w:rPr>
            </w:pPr>
            <w:r w:rsidRPr="00E05A49">
              <w:rPr>
                <w:rFonts w:ascii="Calibri" w:hAnsi="Calibri"/>
              </w:rPr>
              <w:t>After 2 minutes</w:t>
            </w:r>
          </w:p>
        </w:tc>
      </w:tr>
      <w:tr w:rsidR="006A6A45" w:rsidRPr="00E05A49" w:rsidTr="00E05A49">
        <w:trPr>
          <w:jc w:val="center"/>
        </w:trPr>
        <w:tc>
          <w:tcPr>
            <w:tcW w:w="0" w:type="auto"/>
            <w:shd w:val="clear" w:color="auto" w:fill="auto"/>
          </w:tcPr>
          <w:p w:rsidR="006A6A45" w:rsidRPr="00E05A49" w:rsidRDefault="00CA2EE5" w:rsidP="006A6A45">
            <w:pPr>
              <w:rPr>
                <w:rFonts w:ascii="Calibri" w:hAnsi="Calibri"/>
              </w:rPr>
            </w:pPr>
            <w:r>
              <w:rPr>
                <w:rFonts w:ascii="Calibri" w:hAnsi="Calibri"/>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6.4pt;height:132pt">
                  <v:imagedata r:id="rId8" o:title="IMG_1908"/>
                </v:shape>
              </w:pict>
            </w:r>
          </w:p>
        </w:tc>
      </w:tr>
    </w:tbl>
    <w:p w:rsidR="006A6A45" w:rsidRDefault="00E00601" w:rsidP="006A6A45">
      <w:pPr>
        <w:numPr>
          <w:ilvl w:val="0"/>
          <w:numId w:val="19"/>
        </w:numPr>
        <w:rPr>
          <w:rFonts w:ascii="Calibri" w:hAnsi="Calibri"/>
        </w:rPr>
      </w:pPr>
      <w:r>
        <w:rPr>
          <w:rFonts w:ascii="Calibri" w:hAnsi="Calibri"/>
        </w:rPr>
        <w:t>Theoretically, aluminum should react with hydrochloric acid.  If the acid is concentrated enough, it will eventually react away the oxide coating, allowing the acid to contact the pure aluminum on the inside of the sample.</w:t>
      </w:r>
      <w:r w:rsidR="00A067E2">
        <w:rPr>
          <w:rFonts w:ascii="Calibri" w:hAnsi="Calibri"/>
        </w:rPr>
        <w:t xml:space="preserve">  This is not something I address with students at this point in the year.</w:t>
      </w:r>
    </w:p>
    <w:p w:rsidR="009B470C" w:rsidRDefault="009B470C" w:rsidP="006A6A45">
      <w:pPr>
        <w:numPr>
          <w:ilvl w:val="0"/>
          <w:numId w:val="19"/>
        </w:numPr>
        <w:rPr>
          <w:rFonts w:ascii="Calibri" w:hAnsi="Calibri"/>
        </w:rPr>
      </w:pPr>
      <w:r>
        <w:rPr>
          <w:rFonts w:ascii="Calibri" w:hAnsi="Calibri"/>
        </w:rPr>
        <w:t>The aluminum has stayed in acid in the test tubes for as long as 20 minutes with no reaction (even after the hot water bath).  After the hot water bath, some bubbles can be seen but that could just be from boiling.  Therefore, the students consider this to be unreactive or very minimally reactive.</w:t>
      </w:r>
    </w:p>
    <w:p w:rsidR="00B3789B" w:rsidRDefault="00B3789B" w:rsidP="00B3789B">
      <w:pPr>
        <w:rPr>
          <w:rFonts w:ascii="Calibri" w:hAnsi="Calibri"/>
        </w:rPr>
      </w:pPr>
    </w:p>
    <w:p w:rsidR="008C06F4" w:rsidRDefault="008C06F4" w:rsidP="00B3789B">
      <w:pPr>
        <w:rPr>
          <w:rFonts w:ascii="Calibri" w:hAnsi="Calibri"/>
        </w:rPr>
      </w:pPr>
    </w:p>
    <w:p w:rsidR="008C06F4" w:rsidRDefault="008C06F4" w:rsidP="00B3789B">
      <w:pPr>
        <w:rPr>
          <w:rFonts w:ascii="Calibri" w:hAnsi="Calibri"/>
        </w:rPr>
      </w:pPr>
    </w:p>
    <w:p w:rsidR="00B3789B" w:rsidRDefault="00B3789B" w:rsidP="00B3789B">
      <w:pPr>
        <w:rPr>
          <w:rFonts w:ascii="Calibri" w:hAnsi="Calibri"/>
        </w:rPr>
      </w:pPr>
      <w:r>
        <w:rPr>
          <w:rFonts w:ascii="Calibri" w:hAnsi="Calibri"/>
        </w:rPr>
        <w:t>Calcium</w:t>
      </w:r>
    </w:p>
    <w:p w:rsidR="00B3789B" w:rsidRDefault="00B3789B" w:rsidP="00B3789B">
      <w:pPr>
        <w:numPr>
          <w:ilvl w:val="0"/>
          <w:numId w:val="19"/>
        </w:numPr>
        <w:rPr>
          <w:rFonts w:ascii="Calibri" w:hAnsi="Calibri"/>
        </w:rPr>
      </w:pPr>
      <w:r>
        <w:rPr>
          <w:rFonts w:ascii="Calibri" w:hAnsi="Calibri"/>
        </w:rPr>
        <w:t xml:space="preserve">Calcium turnings (Item #C0008) are the only form of </w:t>
      </w:r>
      <w:r w:rsidR="008C06F4">
        <w:rPr>
          <w:rFonts w:ascii="Calibri" w:hAnsi="Calibri"/>
        </w:rPr>
        <w:t xml:space="preserve">elemental </w:t>
      </w:r>
      <w:r>
        <w:rPr>
          <w:rFonts w:ascii="Calibri" w:hAnsi="Calibri"/>
        </w:rPr>
        <w:t>calcium I have seen</w:t>
      </w:r>
      <w:r w:rsidR="00601411">
        <w:rPr>
          <w:rFonts w:ascii="Calibri" w:hAnsi="Calibri"/>
        </w:rPr>
        <w:t xml:space="preserve">.  </w:t>
      </w:r>
      <w:r>
        <w:rPr>
          <w:rFonts w:ascii="Calibri" w:hAnsi="Calibri"/>
        </w:rPr>
        <w:t>The 100-g bottle will last for a c</w:t>
      </w:r>
      <w:r w:rsidR="00601411">
        <w:rPr>
          <w:rFonts w:ascii="Calibri" w:hAnsi="Calibri"/>
        </w:rPr>
        <w:t>ouple of years, but should be kept in its original packaging bag and can to minimize oxidation.</w:t>
      </w:r>
    </w:p>
    <w:p w:rsidR="009B470C" w:rsidRDefault="009B470C" w:rsidP="009B470C">
      <w:pPr>
        <w:rPr>
          <w:rFonts w:ascii="Calibri" w:hAnsi="Calibri"/>
        </w:rPr>
      </w:pPr>
    </w:p>
    <w:p w:rsidR="00A067E2" w:rsidRDefault="00A067E2" w:rsidP="00B3789B">
      <w:pPr>
        <w:numPr>
          <w:ilvl w:val="0"/>
          <w:numId w:val="19"/>
        </w:numPr>
        <w:rPr>
          <w:rFonts w:ascii="Calibri" w:hAnsi="Calibri"/>
        </w:rPr>
      </w:pPr>
      <w:r>
        <w:rPr>
          <w:rFonts w:ascii="Calibri" w:hAnsi="Calibri"/>
        </w:rPr>
        <w:t xml:space="preserve">In the pictures below, I show the original piece of calcium.  It is about ½ </w:t>
      </w:r>
      <w:r w:rsidR="009B470C">
        <w:rPr>
          <w:rFonts w:ascii="Calibri" w:hAnsi="Calibri"/>
        </w:rPr>
        <w:t xml:space="preserve">cm by 1 cm in size.  </w:t>
      </w:r>
      <w:r>
        <w:rPr>
          <w:rFonts w:ascii="Calibri" w:hAnsi="Calibri"/>
        </w:rPr>
        <w:t>You can see that its surface has been almost completely oxidized.  It is difficult to tell in the photo, but you can still see some of the shiny calcium under the white layer.  This sample is from a bottle of calcium that is about 3 years old.  It still rea</w:t>
      </w:r>
      <w:r w:rsidR="009B470C">
        <w:rPr>
          <w:rFonts w:ascii="Calibri" w:hAnsi="Calibri"/>
        </w:rPr>
        <w:t>cts</w:t>
      </w:r>
      <w:r>
        <w:rPr>
          <w:rFonts w:ascii="Calibri" w:hAnsi="Calibri"/>
        </w:rPr>
        <w:t xml:space="preserve"> quickly, as shown in the pictures.</w:t>
      </w:r>
    </w:p>
    <w:p w:rsidR="00A067E2" w:rsidRDefault="00A067E2" w:rsidP="00A067E2">
      <w:pPr>
        <w:rPr>
          <w:rFonts w:ascii="Calibri" w:hAnsi="Calibr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5"/>
        <w:gridCol w:w="1751"/>
        <w:gridCol w:w="1392"/>
        <w:gridCol w:w="1457"/>
        <w:gridCol w:w="1555"/>
      </w:tblGrid>
      <w:tr w:rsidR="00A067E2" w:rsidRPr="00E05A49" w:rsidTr="00E05A49">
        <w:trPr>
          <w:jc w:val="center"/>
        </w:trPr>
        <w:tc>
          <w:tcPr>
            <w:tcW w:w="0" w:type="auto"/>
            <w:shd w:val="clear" w:color="auto" w:fill="auto"/>
          </w:tcPr>
          <w:p w:rsidR="00A067E2" w:rsidRPr="00E05A49" w:rsidRDefault="00A067E2" w:rsidP="00601411">
            <w:pPr>
              <w:rPr>
                <w:rFonts w:ascii="Calibri" w:hAnsi="Calibri"/>
              </w:rPr>
            </w:pPr>
            <w:r w:rsidRPr="00E05A49">
              <w:rPr>
                <w:rFonts w:ascii="Calibri" w:hAnsi="Calibri"/>
              </w:rPr>
              <w:t>Calcium turning</w:t>
            </w:r>
          </w:p>
        </w:tc>
        <w:tc>
          <w:tcPr>
            <w:tcW w:w="0" w:type="auto"/>
            <w:shd w:val="clear" w:color="auto" w:fill="auto"/>
          </w:tcPr>
          <w:p w:rsidR="00A067E2" w:rsidRPr="00E05A49" w:rsidRDefault="00A067E2" w:rsidP="00601411">
            <w:pPr>
              <w:rPr>
                <w:rFonts w:ascii="Calibri" w:hAnsi="Calibri"/>
              </w:rPr>
            </w:pPr>
            <w:r w:rsidRPr="00E05A49">
              <w:rPr>
                <w:rFonts w:ascii="Calibri" w:hAnsi="Calibri"/>
              </w:rPr>
              <w:t>After 5 seconds</w:t>
            </w:r>
          </w:p>
        </w:tc>
        <w:tc>
          <w:tcPr>
            <w:tcW w:w="0" w:type="auto"/>
            <w:shd w:val="clear" w:color="auto" w:fill="auto"/>
          </w:tcPr>
          <w:p w:rsidR="00A067E2" w:rsidRPr="00E05A49" w:rsidRDefault="00A067E2" w:rsidP="00601411">
            <w:pPr>
              <w:rPr>
                <w:rFonts w:ascii="Calibri" w:hAnsi="Calibri"/>
              </w:rPr>
            </w:pPr>
            <w:r w:rsidRPr="00E05A49">
              <w:rPr>
                <w:rFonts w:ascii="Calibri" w:hAnsi="Calibri"/>
              </w:rPr>
              <w:t>After 20 sec</w:t>
            </w:r>
          </w:p>
        </w:tc>
        <w:tc>
          <w:tcPr>
            <w:tcW w:w="0" w:type="auto"/>
            <w:shd w:val="clear" w:color="auto" w:fill="auto"/>
          </w:tcPr>
          <w:p w:rsidR="00A067E2" w:rsidRPr="00E05A49" w:rsidRDefault="00A067E2" w:rsidP="00601411">
            <w:pPr>
              <w:rPr>
                <w:rFonts w:ascii="Calibri" w:hAnsi="Calibri"/>
              </w:rPr>
            </w:pPr>
            <w:r w:rsidRPr="00E05A49">
              <w:rPr>
                <w:rFonts w:ascii="Calibri" w:hAnsi="Calibri"/>
              </w:rPr>
              <w:t>After 30 sec</w:t>
            </w:r>
          </w:p>
        </w:tc>
        <w:tc>
          <w:tcPr>
            <w:tcW w:w="0" w:type="auto"/>
            <w:shd w:val="clear" w:color="auto" w:fill="auto"/>
          </w:tcPr>
          <w:p w:rsidR="00A067E2" w:rsidRPr="00E05A49" w:rsidRDefault="00A067E2" w:rsidP="00601411">
            <w:pPr>
              <w:rPr>
                <w:rFonts w:ascii="Calibri" w:hAnsi="Calibri"/>
              </w:rPr>
            </w:pPr>
            <w:r w:rsidRPr="00E05A49">
              <w:rPr>
                <w:rFonts w:ascii="Calibri" w:hAnsi="Calibri"/>
              </w:rPr>
              <w:t>After 60 sec</w:t>
            </w:r>
          </w:p>
        </w:tc>
      </w:tr>
      <w:tr w:rsidR="00A067E2" w:rsidRPr="00E05A49" w:rsidTr="00E05A49">
        <w:trPr>
          <w:jc w:val="center"/>
        </w:trPr>
        <w:tc>
          <w:tcPr>
            <w:tcW w:w="0" w:type="auto"/>
            <w:shd w:val="clear" w:color="auto" w:fill="auto"/>
          </w:tcPr>
          <w:p w:rsidR="00A067E2" w:rsidRPr="00E05A49" w:rsidRDefault="00CA2EE5" w:rsidP="00601411">
            <w:pPr>
              <w:rPr>
                <w:rFonts w:ascii="Calibri" w:hAnsi="Calibri"/>
              </w:rPr>
            </w:pPr>
            <w:r>
              <w:rPr>
                <w:rFonts w:ascii="Calibri" w:hAnsi="Calibri"/>
              </w:rPr>
              <w:pict>
                <v:shape id="_x0000_i1026" type="#_x0000_t75" style="width:104.4pt;height:87pt">
                  <v:imagedata r:id="rId9" o:title="IMG_1910" croptop="15597f" cropbottom="18473f" cropleft="17899f" cropright="19466f"/>
                </v:shape>
              </w:pict>
            </w:r>
          </w:p>
        </w:tc>
        <w:tc>
          <w:tcPr>
            <w:tcW w:w="0" w:type="auto"/>
            <w:shd w:val="clear" w:color="auto" w:fill="auto"/>
          </w:tcPr>
          <w:p w:rsidR="00A067E2" w:rsidRPr="00E05A49" w:rsidRDefault="00CA2EE5" w:rsidP="00601411">
            <w:pPr>
              <w:rPr>
                <w:rFonts w:ascii="Calibri" w:hAnsi="Calibri"/>
              </w:rPr>
            </w:pPr>
            <w:r>
              <w:rPr>
                <w:rFonts w:ascii="Calibri" w:hAnsi="Calibri"/>
              </w:rPr>
              <w:pict>
                <v:shape id="_x0000_i1027" type="#_x0000_t75" style="width:76.8pt;height:117.6pt">
                  <v:imagedata r:id="rId10" o:title="IMG_1911" cropleft="17962f" cropright="15535f"/>
                </v:shape>
              </w:pict>
            </w:r>
          </w:p>
        </w:tc>
        <w:tc>
          <w:tcPr>
            <w:tcW w:w="0" w:type="auto"/>
            <w:shd w:val="clear" w:color="auto" w:fill="auto"/>
          </w:tcPr>
          <w:p w:rsidR="00A067E2" w:rsidRPr="00E05A49" w:rsidRDefault="00CA2EE5" w:rsidP="00601411">
            <w:pPr>
              <w:rPr>
                <w:rFonts w:ascii="Calibri" w:hAnsi="Calibri"/>
              </w:rPr>
            </w:pPr>
            <w:r>
              <w:rPr>
                <w:rFonts w:ascii="Calibri" w:hAnsi="Calibri"/>
              </w:rPr>
              <w:pict>
                <v:shape id="_x0000_i1028" type="#_x0000_t75" style="width:58.8pt;height:129.6pt">
                  <v:imagedata r:id="rId11" o:title="IMG_1914" cropleft="23985f" cropright="19233f"/>
                </v:shape>
              </w:pict>
            </w:r>
          </w:p>
        </w:tc>
        <w:tc>
          <w:tcPr>
            <w:tcW w:w="0" w:type="auto"/>
            <w:shd w:val="clear" w:color="auto" w:fill="auto"/>
          </w:tcPr>
          <w:p w:rsidR="00A067E2" w:rsidRPr="00E05A49" w:rsidRDefault="00CA2EE5" w:rsidP="00601411">
            <w:pPr>
              <w:rPr>
                <w:rFonts w:ascii="Calibri" w:hAnsi="Calibri"/>
              </w:rPr>
            </w:pPr>
            <w:r>
              <w:rPr>
                <w:rFonts w:ascii="Calibri" w:hAnsi="Calibri"/>
              </w:rPr>
              <w:pict>
                <v:shape id="_x0000_i1029" type="#_x0000_t75" style="width:61.8pt;height:127.2pt">
                  <v:imagedata r:id="rId12" o:title="IMG_1916" cropleft="25592f" cropright="16127f"/>
                </v:shape>
              </w:pict>
            </w:r>
          </w:p>
        </w:tc>
        <w:tc>
          <w:tcPr>
            <w:tcW w:w="0" w:type="auto"/>
            <w:shd w:val="clear" w:color="auto" w:fill="auto"/>
          </w:tcPr>
          <w:p w:rsidR="00A067E2" w:rsidRPr="00E05A49" w:rsidRDefault="00CA2EE5" w:rsidP="00601411">
            <w:pPr>
              <w:rPr>
                <w:rFonts w:ascii="Calibri" w:hAnsi="Calibri"/>
              </w:rPr>
            </w:pPr>
            <w:r>
              <w:rPr>
                <w:rFonts w:ascii="Calibri" w:hAnsi="Calibri"/>
              </w:rPr>
              <w:pict>
                <v:shape id="_x0000_i1030" type="#_x0000_t75" style="width:67.2pt;height:130.8pt">
                  <v:imagedata r:id="rId13" o:title="IMG_1921" cropleft="23439f" cropright="17053f"/>
                </v:shape>
              </w:pict>
            </w:r>
          </w:p>
        </w:tc>
      </w:tr>
    </w:tbl>
    <w:p w:rsidR="00601411" w:rsidRDefault="00601411" w:rsidP="00601411">
      <w:pPr>
        <w:rPr>
          <w:rFonts w:ascii="Calibri" w:hAnsi="Calibri"/>
        </w:rPr>
      </w:pPr>
    </w:p>
    <w:p w:rsidR="00A067E2" w:rsidRDefault="00A067E2" w:rsidP="00601411">
      <w:pPr>
        <w:rPr>
          <w:rFonts w:ascii="Calibri" w:hAnsi="Calibri"/>
        </w:rPr>
      </w:pPr>
    </w:p>
    <w:p w:rsidR="00601411" w:rsidRDefault="00601411" w:rsidP="00601411">
      <w:pPr>
        <w:rPr>
          <w:rFonts w:ascii="Calibri" w:hAnsi="Calibri"/>
        </w:rPr>
      </w:pPr>
      <w:r>
        <w:rPr>
          <w:rFonts w:ascii="Calibri" w:hAnsi="Calibri"/>
        </w:rPr>
        <w:t>Magnesium</w:t>
      </w:r>
    </w:p>
    <w:p w:rsidR="00601411" w:rsidRDefault="00601411" w:rsidP="00601411">
      <w:pPr>
        <w:numPr>
          <w:ilvl w:val="0"/>
          <w:numId w:val="19"/>
        </w:numPr>
        <w:rPr>
          <w:rFonts w:ascii="Calibri" w:hAnsi="Calibri"/>
        </w:rPr>
      </w:pPr>
      <w:r>
        <w:rPr>
          <w:rFonts w:ascii="Calibri" w:hAnsi="Calibri"/>
        </w:rPr>
        <w:t xml:space="preserve">I have tried magnesium </w:t>
      </w:r>
      <w:r w:rsidR="005718CC">
        <w:rPr>
          <w:rFonts w:ascii="Calibri" w:hAnsi="Calibri"/>
        </w:rPr>
        <w:t>ribbon (Item #M0139)</w:t>
      </w:r>
      <w:r>
        <w:rPr>
          <w:rFonts w:ascii="Calibri" w:hAnsi="Calibri"/>
        </w:rPr>
        <w:t xml:space="preserve"> and </w:t>
      </w:r>
      <w:r w:rsidR="005718CC">
        <w:rPr>
          <w:rFonts w:ascii="Calibri" w:hAnsi="Calibri"/>
        </w:rPr>
        <w:t>magnesium granules (Item #M0212)</w:t>
      </w:r>
      <w:r>
        <w:rPr>
          <w:rFonts w:ascii="Calibri" w:hAnsi="Calibri"/>
        </w:rPr>
        <w:t xml:space="preserve">.  When using the </w:t>
      </w:r>
      <w:r w:rsidR="005718CC">
        <w:rPr>
          <w:rFonts w:ascii="Calibri" w:hAnsi="Calibri"/>
        </w:rPr>
        <w:t>ribbon</w:t>
      </w:r>
      <w:r>
        <w:rPr>
          <w:rFonts w:ascii="Calibri" w:hAnsi="Calibri"/>
        </w:rPr>
        <w:t xml:space="preserve">, I instruct students to sand them just before the reaction.  Even when freshly sanded, the </w:t>
      </w:r>
      <w:r w:rsidR="005718CC">
        <w:rPr>
          <w:rFonts w:ascii="Calibri" w:hAnsi="Calibri"/>
        </w:rPr>
        <w:t>ribbon reacts slower than the granules</w:t>
      </w:r>
      <w:r>
        <w:rPr>
          <w:rFonts w:ascii="Calibri" w:hAnsi="Calibri"/>
        </w:rPr>
        <w:t>.</w:t>
      </w:r>
      <w:r w:rsidR="005718CC">
        <w:rPr>
          <w:rFonts w:ascii="Calibri" w:hAnsi="Calibri"/>
        </w:rPr>
        <w:t xml:space="preserve">  (Granules may also be called turnings.)</w:t>
      </w:r>
    </w:p>
    <w:p w:rsidR="00601411" w:rsidRDefault="00601411" w:rsidP="00601411">
      <w:pPr>
        <w:numPr>
          <w:ilvl w:val="0"/>
          <w:numId w:val="19"/>
        </w:numPr>
        <w:rPr>
          <w:rFonts w:ascii="Calibri" w:hAnsi="Calibri"/>
        </w:rPr>
      </w:pPr>
      <w:r>
        <w:rPr>
          <w:rFonts w:ascii="Calibri" w:hAnsi="Calibri"/>
        </w:rPr>
        <w:t xml:space="preserve">In the pictures below, the tube on the left contains a 1” strip of </w:t>
      </w:r>
      <w:r w:rsidR="005718CC">
        <w:rPr>
          <w:rFonts w:ascii="Calibri" w:hAnsi="Calibri"/>
        </w:rPr>
        <w:t xml:space="preserve">freshly sanded </w:t>
      </w:r>
      <w:r>
        <w:rPr>
          <w:rFonts w:ascii="Calibri" w:hAnsi="Calibri"/>
        </w:rPr>
        <w:t>magnesium</w:t>
      </w:r>
      <w:r w:rsidR="005718CC">
        <w:rPr>
          <w:rFonts w:ascii="Calibri" w:hAnsi="Calibri"/>
        </w:rPr>
        <w:t xml:space="preserve"> ribbon</w:t>
      </w:r>
      <w:r>
        <w:rPr>
          <w:rFonts w:ascii="Calibri" w:hAnsi="Calibri"/>
        </w:rPr>
        <w:t xml:space="preserve">.  The tube on the right contains about a pea-sized sample of magnesium </w:t>
      </w:r>
      <w:r w:rsidR="005718CC">
        <w:rPr>
          <w:rFonts w:ascii="Calibri" w:hAnsi="Calibri"/>
        </w:rPr>
        <w:t>granules</w:t>
      </w:r>
      <w:r>
        <w:rPr>
          <w:rFonts w:ascii="Calibri" w:hAnsi="Calibri"/>
        </w:rPr>
        <w:t>.  I added acid to both at the same time in order to compare their reactions.</w:t>
      </w:r>
    </w:p>
    <w:p w:rsidR="008C06F4" w:rsidRDefault="008C06F4" w:rsidP="008C06F4">
      <w:pPr>
        <w:ind w:left="720"/>
        <w:rPr>
          <w:rFonts w:ascii="Calibri" w:hAnsi="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58"/>
        <w:gridCol w:w="3459"/>
        <w:gridCol w:w="3523"/>
      </w:tblGrid>
      <w:tr w:rsidR="00601411" w:rsidRPr="00E05A49" w:rsidTr="00E05A49">
        <w:tc>
          <w:tcPr>
            <w:tcW w:w="3480" w:type="dxa"/>
            <w:shd w:val="clear" w:color="auto" w:fill="auto"/>
          </w:tcPr>
          <w:p w:rsidR="00601411" w:rsidRPr="00E05A49" w:rsidRDefault="00601411" w:rsidP="00E05A49">
            <w:pPr>
              <w:jc w:val="center"/>
              <w:rPr>
                <w:rFonts w:ascii="Calibri" w:hAnsi="Calibri"/>
              </w:rPr>
            </w:pPr>
            <w:r w:rsidRPr="00E05A49">
              <w:rPr>
                <w:rFonts w:ascii="Calibri" w:hAnsi="Calibri"/>
              </w:rPr>
              <w:t>After 5 seconds</w:t>
            </w:r>
          </w:p>
        </w:tc>
        <w:tc>
          <w:tcPr>
            <w:tcW w:w="3480" w:type="dxa"/>
            <w:shd w:val="clear" w:color="auto" w:fill="auto"/>
          </w:tcPr>
          <w:p w:rsidR="00601411" w:rsidRPr="00E05A49" w:rsidRDefault="00601411" w:rsidP="00E05A49">
            <w:pPr>
              <w:jc w:val="center"/>
              <w:rPr>
                <w:rFonts w:ascii="Calibri" w:hAnsi="Calibri"/>
              </w:rPr>
            </w:pPr>
            <w:r w:rsidRPr="00E05A49">
              <w:rPr>
                <w:rFonts w:ascii="Calibri" w:hAnsi="Calibri"/>
              </w:rPr>
              <w:t>After 30 seconds</w:t>
            </w:r>
          </w:p>
        </w:tc>
        <w:tc>
          <w:tcPr>
            <w:tcW w:w="3480" w:type="dxa"/>
            <w:shd w:val="clear" w:color="auto" w:fill="auto"/>
          </w:tcPr>
          <w:p w:rsidR="00601411" w:rsidRPr="00E05A49" w:rsidRDefault="00601411" w:rsidP="00E05A49">
            <w:pPr>
              <w:jc w:val="center"/>
              <w:rPr>
                <w:rFonts w:ascii="Calibri" w:hAnsi="Calibri"/>
              </w:rPr>
            </w:pPr>
            <w:r w:rsidRPr="00E05A49">
              <w:rPr>
                <w:rFonts w:ascii="Calibri" w:hAnsi="Calibri"/>
              </w:rPr>
              <w:t>After 60 seconds</w:t>
            </w:r>
          </w:p>
        </w:tc>
      </w:tr>
      <w:tr w:rsidR="00601411" w:rsidRPr="00E05A49" w:rsidTr="00E05A49">
        <w:tc>
          <w:tcPr>
            <w:tcW w:w="3480" w:type="dxa"/>
            <w:shd w:val="clear" w:color="auto" w:fill="auto"/>
          </w:tcPr>
          <w:p w:rsidR="00601411" w:rsidRPr="00E05A49" w:rsidRDefault="00CA2EE5" w:rsidP="00601411">
            <w:pPr>
              <w:rPr>
                <w:rFonts w:ascii="Calibri" w:hAnsi="Calibri"/>
              </w:rPr>
            </w:pPr>
            <w:r>
              <w:rPr>
                <w:rFonts w:ascii="Calibri" w:hAnsi="Calibri"/>
              </w:rPr>
              <w:pict>
                <v:shape id="_x0000_i1031" type="#_x0000_t75" style="width:165pt;height:123.6pt">
                  <v:imagedata r:id="rId14" o:title="IMG_1905"/>
                </v:shape>
              </w:pict>
            </w:r>
          </w:p>
        </w:tc>
        <w:tc>
          <w:tcPr>
            <w:tcW w:w="3480" w:type="dxa"/>
            <w:shd w:val="clear" w:color="auto" w:fill="auto"/>
          </w:tcPr>
          <w:p w:rsidR="00601411" w:rsidRPr="00E05A49" w:rsidRDefault="00CA2EE5" w:rsidP="00601411">
            <w:pPr>
              <w:rPr>
                <w:rFonts w:ascii="Calibri" w:hAnsi="Calibri"/>
              </w:rPr>
            </w:pPr>
            <w:r>
              <w:rPr>
                <w:rFonts w:ascii="Calibri" w:hAnsi="Calibri"/>
              </w:rPr>
              <w:pict>
                <v:shape id="_x0000_i1032" type="#_x0000_t75" style="width:165pt;height:123.6pt">
                  <v:imagedata r:id="rId15" o:title="IMG_1906"/>
                </v:shape>
              </w:pict>
            </w:r>
          </w:p>
        </w:tc>
        <w:tc>
          <w:tcPr>
            <w:tcW w:w="3480" w:type="dxa"/>
            <w:shd w:val="clear" w:color="auto" w:fill="auto"/>
          </w:tcPr>
          <w:p w:rsidR="00601411" w:rsidRPr="00E05A49" w:rsidRDefault="00CA2EE5" w:rsidP="00601411">
            <w:pPr>
              <w:rPr>
                <w:rFonts w:ascii="Calibri" w:hAnsi="Calibri"/>
              </w:rPr>
            </w:pPr>
            <w:r>
              <w:rPr>
                <w:rFonts w:ascii="Calibri" w:hAnsi="Calibri"/>
              </w:rPr>
              <w:pict>
                <v:shape id="_x0000_i1033" type="#_x0000_t75" style="width:168pt;height:126pt">
                  <v:imagedata r:id="rId16" o:title="IMG_1907"/>
                </v:shape>
              </w:pict>
            </w:r>
          </w:p>
        </w:tc>
      </w:tr>
    </w:tbl>
    <w:p w:rsidR="008C06F4" w:rsidRDefault="008C06F4" w:rsidP="008C06F4">
      <w:pPr>
        <w:ind w:left="720"/>
        <w:rPr>
          <w:rFonts w:ascii="Calibri" w:hAnsi="Calibri"/>
        </w:rPr>
      </w:pPr>
    </w:p>
    <w:p w:rsidR="00601411" w:rsidRDefault="00601411" w:rsidP="00601411">
      <w:pPr>
        <w:numPr>
          <w:ilvl w:val="0"/>
          <w:numId w:val="20"/>
        </w:numPr>
        <w:rPr>
          <w:rFonts w:ascii="Calibri" w:hAnsi="Calibri"/>
        </w:rPr>
      </w:pPr>
      <w:r>
        <w:rPr>
          <w:rFonts w:ascii="Calibri" w:hAnsi="Calibri"/>
        </w:rPr>
        <w:t xml:space="preserve">Both forms of magnesium will work for this lab.  If you are worried about how oxidized your calcium is, then the magnesium </w:t>
      </w:r>
      <w:r w:rsidR="005718CC">
        <w:rPr>
          <w:rFonts w:ascii="Calibri" w:hAnsi="Calibri"/>
        </w:rPr>
        <w:t>ribbon</w:t>
      </w:r>
      <w:r>
        <w:rPr>
          <w:rFonts w:ascii="Calibri" w:hAnsi="Calibri"/>
        </w:rPr>
        <w:t xml:space="preserve"> may be better because it is not as fast and intense as the turnings and students should </w:t>
      </w:r>
      <w:r w:rsidR="005718CC">
        <w:rPr>
          <w:rFonts w:ascii="Calibri" w:hAnsi="Calibri"/>
        </w:rPr>
        <w:t xml:space="preserve">easily </w:t>
      </w:r>
      <w:r>
        <w:rPr>
          <w:rFonts w:ascii="Calibri" w:hAnsi="Calibri"/>
        </w:rPr>
        <w:t>conclude that it is not as reactive as calcium.</w:t>
      </w:r>
    </w:p>
    <w:p w:rsidR="00601411" w:rsidRDefault="00601411" w:rsidP="00601411">
      <w:pPr>
        <w:rPr>
          <w:rFonts w:ascii="Calibri" w:hAnsi="Calibri"/>
        </w:rPr>
      </w:pPr>
    </w:p>
    <w:p w:rsidR="008C06F4" w:rsidRDefault="008C06F4" w:rsidP="00601411">
      <w:pPr>
        <w:rPr>
          <w:rFonts w:ascii="Calibri" w:hAnsi="Calibri"/>
        </w:rPr>
      </w:pPr>
    </w:p>
    <w:p w:rsidR="00601411" w:rsidRDefault="00601411" w:rsidP="00601411">
      <w:pPr>
        <w:rPr>
          <w:rFonts w:ascii="Calibri" w:hAnsi="Calibri"/>
        </w:rPr>
      </w:pPr>
      <w:r>
        <w:rPr>
          <w:rFonts w:ascii="Calibri" w:hAnsi="Calibri"/>
        </w:rPr>
        <w:t>Zinc</w:t>
      </w:r>
    </w:p>
    <w:p w:rsidR="00601411" w:rsidRDefault="00601411" w:rsidP="00601411">
      <w:pPr>
        <w:numPr>
          <w:ilvl w:val="0"/>
          <w:numId w:val="20"/>
        </w:numPr>
        <w:rPr>
          <w:rFonts w:ascii="Calibri" w:hAnsi="Calibri"/>
        </w:rPr>
      </w:pPr>
      <w:r>
        <w:rPr>
          <w:rFonts w:ascii="Calibri" w:hAnsi="Calibri"/>
        </w:rPr>
        <w:t xml:space="preserve">I have tried </w:t>
      </w:r>
      <w:r w:rsidR="005718CC">
        <w:rPr>
          <w:rFonts w:ascii="Calibri" w:hAnsi="Calibri"/>
        </w:rPr>
        <w:t>strips from zinc sheet (Item #Z0039)</w:t>
      </w:r>
      <w:r>
        <w:rPr>
          <w:rFonts w:ascii="Calibri" w:hAnsi="Calibri"/>
        </w:rPr>
        <w:t>, mossy zinc</w:t>
      </w:r>
      <w:r w:rsidR="005718CC">
        <w:rPr>
          <w:rFonts w:ascii="Calibri" w:hAnsi="Calibri"/>
        </w:rPr>
        <w:t xml:space="preserve"> (Item #Z0003)</w:t>
      </w:r>
      <w:r>
        <w:rPr>
          <w:rFonts w:ascii="Calibri" w:hAnsi="Calibri"/>
        </w:rPr>
        <w:t xml:space="preserve">, and zinc </w:t>
      </w:r>
      <w:r w:rsidR="006A6A45">
        <w:rPr>
          <w:rFonts w:ascii="Calibri" w:hAnsi="Calibri"/>
        </w:rPr>
        <w:t>dust</w:t>
      </w:r>
      <w:r w:rsidR="005718CC">
        <w:rPr>
          <w:rFonts w:ascii="Calibri" w:hAnsi="Calibri"/>
        </w:rPr>
        <w:t xml:space="preserve"> (Item #</w:t>
      </w:r>
      <w:r w:rsidR="006A6A45">
        <w:rPr>
          <w:rFonts w:ascii="Calibri" w:hAnsi="Calibri"/>
        </w:rPr>
        <w:t>Z0005)</w:t>
      </w:r>
      <w:r w:rsidR="005718CC">
        <w:rPr>
          <w:rFonts w:ascii="Calibri" w:hAnsi="Calibri"/>
        </w:rPr>
        <w:t>.  The strips and the mossy zinc work well.  The reaction with the zinc powder is not as evident.</w:t>
      </w:r>
    </w:p>
    <w:p w:rsidR="005718CC" w:rsidRDefault="005718CC" w:rsidP="00601411">
      <w:pPr>
        <w:numPr>
          <w:ilvl w:val="0"/>
          <w:numId w:val="20"/>
        </w:numPr>
        <w:rPr>
          <w:rFonts w:ascii="Calibri" w:hAnsi="Calibri"/>
        </w:rPr>
      </w:pPr>
      <w:r>
        <w:rPr>
          <w:rFonts w:ascii="Calibri" w:hAnsi="Calibri"/>
        </w:rPr>
        <w:t>In the pictures be</w:t>
      </w:r>
      <w:r w:rsidR="006A6A45">
        <w:rPr>
          <w:rFonts w:ascii="Calibri" w:hAnsi="Calibri"/>
        </w:rPr>
        <w:t>low, the tubes contain, from left to right, a freshly sanded small piece cut from zinc sheet, a single piece of mossy zinc, and a pea-sized sample of zinc dust.</w:t>
      </w:r>
    </w:p>
    <w:p w:rsidR="009B470C" w:rsidRDefault="009B470C" w:rsidP="009B470C">
      <w:pPr>
        <w:rPr>
          <w:rFonts w:ascii="Calibri" w:hAnsi="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91"/>
        <w:gridCol w:w="3458"/>
        <w:gridCol w:w="3491"/>
      </w:tblGrid>
      <w:tr w:rsidR="005718CC" w:rsidRPr="00E05A49" w:rsidTr="008C06F4">
        <w:tc>
          <w:tcPr>
            <w:tcW w:w="3491" w:type="dxa"/>
            <w:shd w:val="clear" w:color="auto" w:fill="auto"/>
          </w:tcPr>
          <w:p w:rsidR="005718CC" w:rsidRPr="00E05A49" w:rsidRDefault="005718CC" w:rsidP="00E05A49">
            <w:pPr>
              <w:jc w:val="center"/>
              <w:rPr>
                <w:rFonts w:ascii="Calibri" w:hAnsi="Calibri"/>
              </w:rPr>
            </w:pPr>
            <w:r w:rsidRPr="00E05A49">
              <w:rPr>
                <w:rFonts w:ascii="Calibri" w:hAnsi="Calibri"/>
              </w:rPr>
              <w:t>After 30 seconds</w:t>
            </w:r>
          </w:p>
        </w:tc>
        <w:tc>
          <w:tcPr>
            <w:tcW w:w="3458" w:type="dxa"/>
            <w:shd w:val="clear" w:color="auto" w:fill="auto"/>
          </w:tcPr>
          <w:p w:rsidR="005718CC" w:rsidRPr="00E05A49" w:rsidRDefault="005718CC" w:rsidP="00E05A49">
            <w:pPr>
              <w:jc w:val="center"/>
              <w:rPr>
                <w:rFonts w:ascii="Calibri" w:hAnsi="Calibri"/>
              </w:rPr>
            </w:pPr>
            <w:r w:rsidRPr="00E05A49">
              <w:rPr>
                <w:rFonts w:ascii="Calibri" w:hAnsi="Calibri"/>
              </w:rPr>
              <w:t>After 1 minute</w:t>
            </w:r>
          </w:p>
        </w:tc>
        <w:tc>
          <w:tcPr>
            <w:tcW w:w="3491" w:type="dxa"/>
            <w:shd w:val="clear" w:color="auto" w:fill="auto"/>
          </w:tcPr>
          <w:p w:rsidR="005718CC" w:rsidRPr="00E05A49" w:rsidRDefault="005718CC" w:rsidP="00E05A49">
            <w:pPr>
              <w:jc w:val="center"/>
              <w:rPr>
                <w:rFonts w:ascii="Calibri" w:hAnsi="Calibri"/>
              </w:rPr>
            </w:pPr>
            <w:r w:rsidRPr="00E05A49">
              <w:rPr>
                <w:rFonts w:ascii="Calibri" w:hAnsi="Calibri"/>
              </w:rPr>
              <w:t>After 2 minutes</w:t>
            </w:r>
          </w:p>
        </w:tc>
      </w:tr>
      <w:tr w:rsidR="005718CC" w:rsidRPr="00E05A49" w:rsidTr="008C06F4">
        <w:tc>
          <w:tcPr>
            <w:tcW w:w="3491" w:type="dxa"/>
            <w:shd w:val="clear" w:color="auto" w:fill="auto"/>
          </w:tcPr>
          <w:p w:rsidR="005718CC" w:rsidRPr="00E05A49" w:rsidRDefault="00CA2EE5" w:rsidP="005718CC">
            <w:pPr>
              <w:rPr>
                <w:rFonts w:ascii="Calibri" w:hAnsi="Calibri"/>
              </w:rPr>
            </w:pPr>
            <w:r>
              <w:rPr>
                <w:rFonts w:ascii="Calibri" w:hAnsi="Calibri"/>
              </w:rPr>
              <w:pict>
                <v:shape id="_x0000_i1034" type="#_x0000_t75" style="width:165pt;height:123.6pt">
                  <v:imagedata r:id="rId17" o:title="IMG_1901"/>
                </v:shape>
              </w:pict>
            </w:r>
          </w:p>
        </w:tc>
        <w:tc>
          <w:tcPr>
            <w:tcW w:w="3458" w:type="dxa"/>
            <w:shd w:val="clear" w:color="auto" w:fill="auto"/>
          </w:tcPr>
          <w:p w:rsidR="005718CC" w:rsidRPr="00E05A49" w:rsidRDefault="00CA2EE5" w:rsidP="005718CC">
            <w:pPr>
              <w:rPr>
                <w:rFonts w:ascii="Calibri" w:hAnsi="Calibri"/>
              </w:rPr>
            </w:pPr>
            <w:r>
              <w:rPr>
                <w:rFonts w:ascii="Calibri" w:hAnsi="Calibri"/>
              </w:rPr>
              <w:pict>
                <v:shape id="_x0000_i1035" type="#_x0000_t75" style="width:163.2pt;height:123.6pt">
                  <v:imagedata r:id="rId18" o:title="IMG_1902"/>
                </v:shape>
              </w:pict>
            </w:r>
          </w:p>
        </w:tc>
        <w:tc>
          <w:tcPr>
            <w:tcW w:w="3491" w:type="dxa"/>
            <w:shd w:val="clear" w:color="auto" w:fill="auto"/>
          </w:tcPr>
          <w:p w:rsidR="005718CC" w:rsidRPr="00E05A49" w:rsidRDefault="00CA2EE5" w:rsidP="005718CC">
            <w:pPr>
              <w:rPr>
                <w:rFonts w:ascii="Calibri" w:hAnsi="Calibri"/>
              </w:rPr>
            </w:pPr>
            <w:r>
              <w:rPr>
                <w:rFonts w:ascii="Calibri" w:hAnsi="Calibri"/>
              </w:rPr>
              <w:pict>
                <v:shape id="_x0000_i1036" type="#_x0000_t75" style="width:165pt;height:122.4pt">
                  <v:imagedata r:id="rId19" o:title="IMG_1904"/>
                </v:shape>
              </w:pict>
            </w:r>
          </w:p>
        </w:tc>
      </w:tr>
    </w:tbl>
    <w:p w:rsidR="008C06F4" w:rsidRDefault="008C06F4" w:rsidP="008C06F4">
      <w:pPr>
        <w:ind w:left="720"/>
        <w:rPr>
          <w:rFonts w:ascii="Calibri" w:hAnsi="Calibri"/>
        </w:rPr>
      </w:pPr>
    </w:p>
    <w:p w:rsidR="005718CC" w:rsidRDefault="006A6A45" w:rsidP="005718CC">
      <w:pPr>
        <w:numPr>
          <w:ilvl w:val="0"/>
          <w:numId w:val="20"/>
        </w:numPr>
        <w:rPr>
          <w:rFonts w:ascii="Calibri" w:hAnsi="Calibri"/>
        </w:rPr>
      </w:pPr>
      <w:r>
        <w:rPr>
          <w:rFonts w:ascii="Calibri" w:hAnsi="Calibri"/>
        </w:rPr>
        <w:t>You can see bubbles forming gradually on the surface of the zinc sheet and the mossy zinc.  There are also bubbles emanating from the zinc dust, but they may not be as evident to a student, as it somewhat looks like dust settling, rather than bubbles.</w:t>
      </w:r>
    </w:p>
    <w:p w:rsidR="006A6A45" w:rsidRDefault="006A6A45" w:rsidP="005718CC">
      <w:pPr>
        <w:numPr>
          <w:ilvl w:val="0"/>
          <w:numId w:val="20"/>
        </w:numPr>
        <w:rPr>
          <w:rFonts w:ascii="Calibri" w:hAnsi="Calibri"/>
        </w:rPr>
      </w:pPr>
      <w:r>
        <w:rPr>
          <w:rFonts w:ascii="Calibri" w:hAnsi="Calibri"/>
        </w:rPr>
        <w:t>Best choices are either the zinc sheet or the mossy zinc.  Both will have reactions much slower than that of magnesium, but much more evident than aluminum.</w:t>
      </w:r>
    </w:p>
    <w:p w:rsidR="009B470C" w:rsidRDefault="009B470C" w:rsidP="009B470C">
      <w:pPr>
        <w:rPr>
          <w:rFonts w:ascii="Calibri" w:hAnsi="Calibri"/>
        </w:rPr>
      </w:pPr>
    </w:p>
    <w:p w:rsidR="0091065A" w:rsidRPr="005B7865" w:rsidRDefault="0091065A" w:rsidP="0091065A">
      <w:pPr>
        <w:rPr>
          <w:rFonts w:ascii="Calibri" w:hAnsi="Calibri" w:cs="Calibri"/>
        </w:rPr>
      </w:pPr>
      <w:r w:rsidRPr="005B7865">
        <w:rPr>
          <w:rFonts w:ascii="Calibri" w:hAnsi="Calibri" w:cs="Calibri"/>
          <w:b/>
        </w:rPr>
        <w:t>Preparing for safety</w:t>
      </w:r>
    </w:p>
    <w:p w:rsidR="0091065A" w:rsidRPr="005B7865" w:rsidRDefault="0091065A" w:rsidP="0091065A">
      <w:pPr>
        <w:rPr>
          <w:rFonts w:ascii="Calibri" w:hAnsi="Calibri" w:cs="Calibri"/>
        </w:rPr>
      </w:pPr>
      <w:r w:rsidRPr="005B7865">
        <w:rPr>
          <w:rFonts w:ascii="Calibri" w:hAnsi="Calibri" w:cs="Calibri"/>
        </w:rPr>
        <w:t>Chemical splash goggles</w:t>
      </w:r>
      <w:r w:rsidR="008C06F4">
        <w:rPr>
          <w:rFonts w:ascii="Calibri" w:hAnsi="Calibri" w:cs="Calibri"/>
        </w:rPr>
        <w:t>, gloves,</w:t>
      </w:r>
      <w:r w:rsidRPr="005B7865">
        <w:rPr>
          <w:rFonts w:ascii="Calibri" w:hAnsi="Calibri" w:cs="Calibri"/>
        </w:rPr>
        <w:t xml:space="preserve"> and aprons should be worn throughout the laboratory procedure.  Students will be working with 1-molar hydrochloric acid.  Safety precautions should be discussed and students should learn that any acid spills should be neutralized before wiping them up.  </w:t>
      </w:r>
    </w:p>
    <w:p w:rsidR="0091065A" w:rsidRPr="005B7865" w:rsidRDefault="0091065A" w:rsidP="0091065A">
      <w:pPr>
        <w:rPr>
          <w:rFonts w:ascii="Calibri" w:hAnsi="Calibri" w:cs="Calibri"/>
        </w:rPr>
      </w:pPr>
    </w:p>
    <w:p w:rsidR="0091065A" w:rsidRPr="005B7865" w:rsidRDefault="0091065A" w:rsidP="0091065A">
      <w:pPr>
        <w:rPr>
          <w:rFonts w:ascii="Calibri" w:hAnsi="Calibri" w:cs="Calibri"/>
        </w:rPr>
      </w:pPr>
      <w:r w:rsidRPr="005B7865">
        <w:rPr>
          <w:rFonts w:ascii="Calibri" w:hAnsi="Calibri" w:cs="Calibri"/>
        </w:rPr>
        <w:t>It is important to prepare the students for success by explaining procedures and alerting them to how they will gather their equipment and chemicals, especially if they have not used these lab procedures in the past.  Each teacher should consider the layout of their own classroom and should guide the students appropriately toward safe and efficient procedures.</w:t>
      </w:r>
    </w:p>
    <w:p w:rsidR="0091065A" w:rsidRPr="005B7865" w:rsidRDefault="0091065A" w:rsidP="0091065A">
      <w:pPr>
        <w:rPr>
          <w:rFonts w:ascii="Calibri" w:hAnsi="Calibri" w:cs="Calibri"/>
        </w:rPr>
      </w:pPr>
    </w:p>
    <w:p w:rsidR="009B470C" w:rsidRDefault="009B470C" w:rsidP="009B470C">
      <w:pPr>
        <w:rPr>
          <w:rFonts w:ascii="Calibri" w:hAnsi="Calibri"/>
        </w:rPr>
      </w:pPr>
      <w:r>
        <w:rPr>
          <w:rFonts w:ascii="Calibri" w:hAnsi="Calibri"/>
          <w:b/>
        </w:rPr>
        <w:t>Lab tips</w:t>
      </w:r>
    </w:p>
    <w:p w:rsidR="00FE7D53" w:rsidRDefault="00FE7D53" w:rsidP="009B470C">
      <w:pPr>
        <w:numPr>
          <w:ilvl w:val="0"/>
          <w:numId w:val="21"/>
        </w:numPr>
        <w:rPr>
          <w:rFonts w:ascii="Calibri" w:hAnsi="Calibri"/>
        </w:rPr>
      </w:pPr>
      <w:r>
        <w:rPr>
          <w:rFonts w:ascii="Calibri" w:hAnsi="Calibri"/>
        </w:rPr>
        <w:t>Whenever working with metals and reactivity, I instruct students to use sandpaper to remove some of the protective oxide coating.  In this lab, students will only sand metals that come as strips, sheets, or wires.</w:t>
      </w:r>
    </w:p>
    <w:p w:rsidR="009B470C" w:rsidRDefault="009B470C" w:rsidP="009B470C">
      <w:pPr>
        <w:numPr>
          <w:ilvl w:val="0"/>
          <w:numId w:val="21"/>
        </w:numPr>
        <w:rPr>
          <w:rFonts w:ascii="Calibri" w:hAnsi="Calibri"/>
        </w:rPr>
      </w:pPr>
      <w:r>
        <w:rPr>
          <w:rFonts w:ascii="Calibri" w:hAnsi="Calibri"/>
        </w:rPr>
        <w:t xml:space="preserve">Be sure to tell the students to add the acid </w:t>
      </w:r>
      <w:r w:rsidRPr="00FE7D53">
        <w:rPr>
          <w:rFonts w:ascii="Calibri" w:hAnsi="Calibri"/>
          <w:u w:val="single"/>
        </w:rPr>
        <w:t>while the test tube is in the rack</w:t>
      </w:r>
      <w:r>
        <w:rPr>
          <w:rFonts w:ascii="Calibri" w:hAnsi="Calibri"/>
        </w:rPr>
        <w:t xml:space="preserve"> and not in their hands. </w:t>
      </w:r>
      <w:r w:rsidR="00FE7D53">
        <w:rPr>
          <w:rFonts w:ascii="Calibri" w:hAnsi="Calibri"/>
        </w:rPr>
        <w:t xml:space="preserve"> Alternatively, they could hold the tube with test tube tongs</w:t>
      </w:r>
      <w:r w:rsidR="008C06F4">
        <w:rPr>
          <w:rFonts w:ascii="Calibri" w:hAnsi="Calibri"/>
        </w:rPr>
        <w:t xml:space="preserve"> or rest it in a beaker</w:t>
      </w:r>
      <w:r w:rsidR="00FE7D53">
        <w:rPr>
          <w:rFonts w:ascii="Calibri" w:hAnsi="Calibri"/>
        </w:rPr>
        <w:t xml:space="preserve">. </w:t>
      </w:r>
      <w:r>
        <w:rPr>
          <w:rFonts w:ascii="Calibri" w:hAnsi="Calibri"/>
        </w:rPr>
        <w:t xml:space="preserve"> The calcium reaction will </w:t>
      </w:r>
      <w:r w:rsidR="008C06F4">
        <w:rPr>
          <w:rFonts w:ascii="Calibri" w:hAnsi="Calibri"/>
        </w:rPr>
        <w:t>happen</w:t>
      </w:r>
      <w:r>
        <w:rPr>
          <w:rFonts w:ascii="Calibri" w:hAnsi="Calibri"/>
        </w:rPr>
        <w:t xml:space="preserve"> quickly and it surprises students when it runs up the tube and out onto their hands.  They are so shocked that they don’t put the tube down!  I have never had anyone injured because of this.  I usually fast-walk to the table and grab a beaker or guide their hand to the test tube rack and instruct the student to thoroughly wash his/her hands.</w:t>
      </w:r>
    </w:p>
    <w:p w:rsidR="008C06F4" w:rsidRDefault="008C06F4" w:rsidP="008C06F4">
      <w:pPr>
        <w:rPr>
          <w:rFonts w:ascii="Calibri" w:hAnsi="Calibri"/>
        </w:rPr>
      </w:pPr>
    </w:p>
    <w:p w:rsidR="008C06F4" w:rsidRDefault="008C06F4" w:rsidP="008C06F4">
      <w:pPr>
        <w:rPr>
          <w:rFonts w:ascii="Calibri" w:hAnsi="Calibri"/>
        </w:rPr>
      </w:pPr>
    </w:p>
    <w:p w:rsidR="00FE7D53" w:rsidRDefault="00FE7D53" w:rsidP="009B470C">
      <w:pPr>
        <w:numPr>
          <w:ilvl w:val="0"/>
          <w:numId w:val="21"/>
        </w:numPr>
        <w:rPr>
          <w:rFonts w:ascii="Calibri" w:hAnsi="Calibri"/>
        </w:rPr>
      </w:pPr>
      <w:r>
        <w:rPr>
          <w:rFonts w:ascii="Calibri" w:hAnsi="Calibri"/>
        </w:rPr>
        <w:t>The amount of acid used is small and the hydroxide formed from the calcium reaction will neutralize any acid remaining in the other tubes if all tubes are mixed. Before disposing, be sure to allow the entire calcium sample to react.  You can do this by adding water if any calcium remains in the tube.  For disposal, I suggest one of two methods:</w:t>
      </w:r>
    </w:p>
    <w:p w:rsidR="00FE7D53" w:rsidRPr="009B470C" w:rsidRDefault="00FE7D53" w:rsidP="00FE7D53">
      <w:pPr>
        <w:numPr>
          <w:ilvl w:val="1"/>
          <w:numId w:val="21"/>
        </w:numPr>
        <w:rPr>
          <w:rFonts w:ascii="Calibri" w:hAnsi="Calibri"/>
        </w:rPr>
      </w:pPr>
      <w:r>
        <w:rPr>
          <w:rFonts w:ascii="Calibri" w:hAnsi="Calibri"/>
        </w:rPr>
        <w:t xml:space="preserve">Place a paper towel in the bottom of the sink and pour contents of all tubes into it.  Run water over it to thoroughly wash away the acid.  Gather the metals in the paper towel and place them in the trash.  </w:t>
      </w:r>
    </w:p>
    <w:p w:rsidR="00FE7D53" w:rsidRDefault="00FE7D53">
      <w:pPr>
        <w:numPr>
          <w:ilvl w:val="1"/>
          <w:numId w:val="21"/>
        </w:numPr>
        <w:rPr>
          <w:rFonts w:ascii="Calibri" w:hAnsi="Calibri"/>
        </w:rPr>
      </w:pPr>
      <w:r>
        <w:rPr>
          <w:rFonts w:ascii="Calibri" w:hAnsi="Calibri"/>
        </w:rPr>
        <w:t>Pour the contents of all tubes into a beaker and add water.  Decant as much as possible of the liquid into the sink and repeat four times.  This will allow the excess acid to be partially neutralized and diluted so it can go down the drain.  It also washes the acid off the metals so they can be discarded in the trash.</w:t>
      </w:r>
    </w:p>
    <w:p w:rsidR="00FE7D53" w:rsidRDefault="00FE7D53" w:rsidP="00FE7D53">
      <w:pPr>
        <w:numPr>
          <w:ilvl w:val="0"/>
          <w:numId w:val="21"/>
        </w:numPr>
        <w:rPr>
          <w:rFonts w:ascii="Calibri" w:hAnsi="Calibri"/>
        </w:rPr>
      </w:pPr>
      <w:r>
        <w:rPr>
          <w:rFonts w:ascii="Calibri" w:hAnsi="Calibri"/>
        </w:rPr>
        <w:t>You should always have baking soda on hand when working with acids to quickly neutralize any spills.</w:t>
      </w:r>
    </w:p>
    <w:p w:rsidR="000B6DE3" w:rsidRDefault="000B6DE3" w:rsidP="000B6DE3">
      <w:pPr>
        <w:rPr>
          <w:rFonts w:ascii="Calibri" w:hAnsi="Calibri"/>
        </w:rPr>
      </w:pPr>
    </w:p>
    <w:p w:rsidR="000B6DE3" w:rsidRPr="008C06F4" w:rsidRDefault="000B6DE3" w:rsidP="000B6DE3">
      <w:pPr>
        <w:rPr>
          <w:rFonts w:ascii="Calibri" w:hAnsi="Calibri"/>
          <w:b/>
        </w:rPr>
      </w:pPr>
      <w:r w:rsidRPr="008C06F4">
        <w:rPr>
          <w:rFonts w:ascii="Calibri" w:hAnsi="Calibri"/>
          <w:b/>
        </w:rPr>
        <w:t>My school recently adopted a new schedule.  In a 4-day rotation, I will see each class for two 57-minute periods and one 77-minute period.  The following lesson schedule is a result of those class times.</w:t>
      </w:r>
      <w:r w:rsidR="00CA2EE5">
        <w:rPr>
          <w:rFonts w:ascii="Calibri" w:hAnsi="Calibri"/>
          <w:b/>
        </w:rPr>
        <w:t xml:space="preserve">  The laboratory portion can easily be completed in a 40-minute class.</w:t>
      </w:r>
    </w:p>
    <w:p w:rsidR="000B6DE3" w:rsidRPr="000B6DE3" w:rsidRDefault="000B6DE3" w:rsidP="000B6DE3">
      <w:pPr>
        <w:rPr>
          <w:rFonts w:ascii="Calibri" w:hAnsi="Calibri"/>
        </w:rPr>
      </w:pPr>
    </w:p>
    <w:p w:rsidR="000B6DE3" w:rsidRDefault="000B6DE3" w:rsidP="000B6DE3">
      <w:pPr>
        <w:rPr>
          <w:rFonts w:ascii="Calibri" w:hAnsi="Calibri"/>
        </w:rPr>
      </w:pPr>
      <w:r>
        <w:rPr>
          <w:rFonts w:ascii="Calibri" w:hAnsi="Calibri"/>
          <w:b/>
        </w:rPr>
        <w:t>The Lesson</w:t>
      </w:r>
    </w:p>
    <w:p w:rsidR="000B6DE3" w:rsidRDefault="000B6DE3" w:rsidP="000B6DE3">
      <w:pPr>
        <w:rPr>
          <w:rFonts w:ascii="Calibri" w:hAnsi="Calibri"/>
        </w:rPr>
      </w:pPr>
      <w:r>
        <w:rPr>
          <w:rFonts w:ascii="Calibri" w:hAnsi="Calibri"/>
        </w:rPr>
        <w:t>The pre-lab activity will not take a full period.  However, I have found it useful to plan this part of the lesson to occur on the day before the lab portion.  This encompasses some discussion and some questions for students to work through.  The goal of this portion is for students to understand how we will use reactivity to model the property of ionization energy.  Note that I do not show hydrogen in its diatomic form because students have not yet studied molecules or chemical reactions.</w:t>
      </w:r>
    </w:p>
    <w:p w:rsidR="000B6DE3" w:rsidRDefault="000B6DE3" w:rsidP="000B6DE3">
      <w:pPr>
        <w:rPr>
          <w:rFonts w:ascii="Calibri" w:hAnsi="Calibri"/>
        </w:rPr>
      </w:pPr>
    </w:p>
    <w:p w:rsidR="000B6DE3" w:rsidRDefault="000B6DE3" w:rsidP="000B6DE3">
      <w:pPr>
        <w:rPr>
          <w:rFonts w:ascii="Calibri" w:hAnsi="Calibri"/>
        </w:rPr>
      </w:pPr>
      <w:r>
        <w:rPr>
          <w:rFonts w:ascii="Calibri" w:hAnsi="Calibri"/>
        </w:rPr>
        <w:t xml:space="preserve">If this lab is being performed by students who are already comfortable working in a lab, it will only take about 20 minutes.  If students have little lab experience, then it </w:t>
      </w:r>
      <w:r w:rsidR="009F0A51">
        <w:rPr>
          <w:rFonts w:ascii="Calibri" w:hAnsi="Calibri"/>
        </w:rPr>
        <w:t>will take longer as students are more hesitant and careful.  I like to review the main ideas from the pre-lab in the beginning of the class period, then discuss safety and distribution/clean-up of chemicals.  After students finish the lab, they are directed to complete the conclusion in their lab notebook and then begin on the post-lab questions.  As this is an introductory lab, it may be useful to allow lab groups to complete the post-lab together.</w:t>
      </w:r>
    </w:p>
    <w:p w:rsidR="009F0A51" w:rsidRDefault="009F0A51" w:rsidP="000B6DE3">
      <w:pPr>
        <w:rPr>
          <w:rFonts w:ascii="Calibri" w:hAnsi="Calibri"/>
        </w:rPr>
      </w:pPr>
    </w:p>
    <w:p w:rsidR="008C06F4" w:rsidRDefault="008C06F4" w:rsidP="000B6DE3">
      <w:pPr>
        <w:rPr>
          <w:rFonts w:ascii="Calibri" w:hAnsi="Calibri"/>
          <w:b/>
        </w:rPr>
      </w:pPr>
    </w:p>
    <w:p w:rsidR="009F0A51" w:rsidRDefault="009F0A51" w:rsidP="000B6DE3">
      <w:pPr>
        <w:rPr>
          <w:rFonts w:ascii="Calibri" w:hAnsi="Calibri"/>
        </w:rPr>
      </w:pPr>
      <w:r>
        <w:rPr>
          <w:rFonts w:ascii="Calibri" w:hAnsi="Calibri"/>
          <w:b/>
        </w:rPr>
        <w:t>ANSWERS</w:t>
      </w:r>
    </w:p>
    <w:p w:rsidR="009F0A51" w:rsidRPr="000B016E" w:rsidRDefault="009F0A51" w:rsidP="009F0A51">
      <w:pPr>
        <w:rPr>
          <w:rFonts w:ascii="Calibri" w:hAnsi="Calibri"/>
        </w:rPr>
      </w:pPr>
      <w:r w:rsidRPr="000B016E">
        <w:rPr>
          <w:rFonts w:ascii="Calibri" w:hAnsi="Calibri"/>
          <w:b/>
        </w:rPr>
        <w:t>Some Concept Questions</w:t>
      </w:r>
    </w:p>
    <w:p w:rsidR="009F0A51" w:rsidRPr="000B016E" w:rsidRDefault="009F0A51" w:rsidP="009F0A51">
      <w:pPr>
        <w:ind w:left="2160"/>
        <w:rPr>
          <w:rFonts w:ascii="Calibri" w:hAnsi="Calibri"/>
        </w:rPr>
      </w:pPr>
    </w:p>
    <w:p w:rsidR="009F0A51" w:rsidRPr="000B016E" w:rsidRDefault="009F0A51" w:rsidP="009F0A51">
      <w:pPr>
        <w:numPr>
          <w:ilvl w:val="0"/>
          <w:numId w:val="23"/>
        </w:numPr>
        <w:rPr>
          <w:rFonts w:ascii="Calibri" w:hAnsi="Calibri"/>
        </w:rPr>
      </w:pPr>
      <w:r w:rsidRPr="000B016E">
        <w:rPr>
          <w:rFonts w:ascii="Calibri" w:hAnsi="Calibri"/>
        </w:rPr>
        <w:t xml:space="preserve">Consider some common metals you have seen.  Are metals made of </w:t>
      </w:r>
      <w:r w:rsidRPr="000B016E">
        <w:rPr>
          <w:rFonts w:ascii="Calibri" w:hAnsi="Calibri"/>
          <w:u w:val="single"/>
        </w:rPr>
        <w:t>atoms</w:t>
      </w:r>
      <w:r w:rsidRPr="000B016E">
        <w:rPr>
          <w:rFonts w:ascii="Calibri" w:hAnsi="Calibri"/>
        </w:rPr>
        <w:t xml:space="preserve"> or </w:t>
      </w:r>
      <w:r w:rsidRPr="000B016E">
        <w:rPr>
          <w:rFonts w:ascii="Calibri" w:hAnsi="Calibri"/>
          <w:u w:val="single"/>
        </w:rPr>
        <w:t>ions</w:t>
      </w:r>
      <w:r w:rsidRPr="000B016E">
        <w:rPr>
          <w:rFonts w:ascii="Calibri" w:hAnsi="Calibri"/>
        </w:rPr>
        <w:t>?</w:t>
      </w:r>
      <w:r>
        <w:rPr>
          <w:rFonts w:ascii="Calibri" w:hAnsi="Calibri"/>
        </w:rPr>
        <w:t xml:space="preserve">  How do you know?</w:t>
      </w:r>
    </w:p>
    <w:p w:rsidR="009F0A51" w:rsidRPr="007D6FBC" w:rsidRDefault="007D6FBC" w:rsidP="00F20725">
      <w:pPr>
        <w:ind w:firstLine="720"/>
        <w:rPr>
          <w:rFonts w:ascii="Calibri" w:hAnsi="Calibri"/>
          <w:b/>
        </w:rPr>
      </w:pPr>
      <w:r>
        <w:rPr>
          <w:rFonts w:ascii="Calibri" w:hAnsi="Calibri"/>
          <w:b/>
        </w:rPr>
        <w:t>Atoms.  Metals are elements and elements are made of neutral atoms.</w:t>
      </w:r>
    </w:p>
    <w:p w:rsidR="009F0A51" w:rsidRPr="000B016E" w:rsidRDefault="009F0A51" w:rsidP="009F0A51">
      <w:pPr>
        <w:rPr>
          <w:rFonts w:ascii="Calibri" w:hAnsi="Calibri"/>
        </w:rPr>
      </w:pPr>
    </w:p>
    <w:p w:rsidR="009F0A51" w:rsidRPr="000B016E" w:rsidRDefault="009F0A51" w:rsidP="009F0A51">
      <w:pPr>
        <w:numPr>
          <w:ilvl w:val="0"/>
          <w:numId w:val="23"/>
        </w:numPr>
        <w:rPr>
          <w:rFonts w:ascii="Calibri" w:hAnsi="Calibri"/>
        </w:rPr>
      </w:pPr>
      <w:r w:rsidRPr="000B016E">
        <w:rPr>
          <w:rFonts w:ascii="Calibri" w:hAnsi="Calibri"/>
        </w:rPr>
        <w:t>Circle all of the ions in the following set:</w:t>
      </w:r>
    </w:p>
    <w:p w:rsidR="009F0A51" w:rsidRPr="000B016E" w:rsidRDefault="00623208" w:rsidP="009F0A51">
      <w:pPr>
        <w:ind w:left="360"/>
        <w:rPr>
          <w:rFonts w:ascii="Calibri" w:hAnsi="Calibri"/>
        </w:rPr>
      </w:pPr>
      <w:r>
        <w:rPr>
          <w:rFonts w:ascii="Calibri" w:hAnsi="Calibri"/>
          <w:noProof/>
        </w:rPr>
        <w:pict>
          <v:oval id="_x0000_s1027" style="position:absolute;left:0;text-align:left;margin-left:116pt;margin-top:12.55pt;width:24pt;height:22.9pt;z-index:2" filled="f"/>
        </w:pict>
      </w:r>
      <w:r>
        <w:rPr>
          <w:rFonts w:ascii="Calibri" w:hAnsi="Calibri"/>
          <w:noProof/>
        </w:rPr>
        <w:pict>
          <v:oval id="_x0000_s1028" style="position:absolute;left:0;text-align:left;margin-left:184.7pt;margin-top:13.1pt;width:24pt;height:22.9pt;z-index:3" filled="f"/>
        </w:pict>
      </w:r>
      <w:r>
        <w:rPr>
          <w:rFonts w:ascii="Calibri" w:hAnsi="Calibri"/>
          <w:noProof/>
        </w:rPr>
        <w:pict>
          <v:oval id="_x0000_s1029" style="position:absolute;left:0;text-align:left;margin-left:262.7pt;margin-top:13.1pt;width:24pt;height:22.9pt;z-index:4" filled="f"/>
        </w:pict>
      </w:r>
      <w:r>
        <w:rPr>
          <w:rFonts w:ascii="Calibri" w:hAnsi="Calibri"/>
          <w:noProof/>
        </w:rPr>
        <w:pict>
          <v:oval id="_x0000_s1030" style="position:absolute;left:0;text-align:left;margin-left:336.35pt;margin-top:12pt;width:24pt;height:22.9pt;z-index:5" filled="f"/>
        </w:pict>
      </w:r>
      <w:r>
        <w:rPr>
          <w:rFonts w:ascii="Calibri" w:hAnsi="Calibri"/>
          <w:noProof/>
        </w:rPr>
        <w:pict>
          <v:oval id="_x0000_s1031" style="position:absolute;left:0;text-align:left;margin-left:405.65pt;margin-top:12pt;width:24pt;height:22.9pt;z-index:6" filled="f"/>
        </w:pict>
      </w:r>
      <w:r>
        <w:rPr>
          <w:rFonts w:ascii="Calibri" w:hAnsi="Calibri"/>
          <w:noProof/>
        </w:rPr>
        <w:pict>
          <v:oval id="_x0000_s1032" style="position:absolute;left:0;text-align:left;margin-left:474.35pt;margin-top:8.2pt;width:24pt;height:22.9pt;z-index:7" filled="f"/>
        </w:pict>
      </w:r>
      <w:r>
        <w:rPr>
          <w:rFonts w:ascii="Calibri" w:hAnsi="Calibri"/>
          <w:noProof/>
        </w:rPr>
        <w:pict>
          <v:oval id="_x0000_s1026" style="position:absolute;left:0;text-align:left;margin-left:41.8pt;margin-top:14.2pt;width:24pt;height:22.9pt;z-index:1" filled="f"/>
        </w:pict>
      </w:r>
    </w:p>
    <w:p w:rsidR="009F0A51" w:rsidRPr="000B016E" w:rsidRDefault="009F0A51" w:rsidP="009F0A51">
      <w:pPr>
        <w:jc w:val="center"/>
        <w:rPr>
          <w:rFonts w:ascii="Calibri" w:hAnsi="Calibri"/>
        </w:rPr>
      </w:pPr>
      <w:r w:rsidRPr="000B016E">
        <w:rPr>
          <w:rFonts w:ascii="Calibri" w:hAnsi="Calibri"/>
        </w:rPr>
        <w:t>H</w:t>
      </w:r>
      <w:r w:rsidRPr="000B016E">
        <w:rPr>
          <w:rFonts w:ascii="Calibri" w:hAnsi="Calibri"/>
        </w:rPr>
        <w:tab/>
      </w:r>
      <w:proofErr w:type="spellStart"/>
      <w:r w:rsidRPr="000B016E">
        <w:rPr>
          <w:rFonts w:ascii="Calibri" w:hAnsi="Calibri"/>
        </w:rPr>
        <w:t>H</w:t>
      </w:r>
      <w:proofErr w:type="spellEnd"/>
      <w:r w:rsidRPr="000B016E">
        <w:rPr>
          <w:rFonts w:ascii="Calibri" w:hAnsi="Calibri"/>
          <w:vertAlign w:val="superscript"/>
        </w:rPr>
        <w:t>+</w:t>
      </w:r>
      <w:r w:rsidRPr="000B016E">
        <w:rPr>
          <w:rFonts w:ascii="Calibri" w:hAnsi="Calibri"/>
        </w:rPr>
        <w:tab/>
        <w:t>Na</w:t>
      </w:r>
      <w:r w:rsidRPr="000B016E">
        <w:rPr>
          <w:rFonts w:ascii="Calibri" w:hAnsi="Calibri"/>
        </w:rPr>
        <w:tab/>
      </w:r>
      <w:proofErr w:type="spellStart"/>
      <w:r w:rsidRPr="000B016E">
        <w:rPr>
          <w:rFonts w:ascii="Calibri" w:hAnsi="Calibri"/>
        </w:rPr>
        <w:t>Na</w:t>
      </w:r>
      <w:r w:rsidRPr="000B016E">
        <w:rPr>
          <w:rFonts w:ascii="Calibri" w:hAnsi="Calibri"/>
        </w:rPr>
        <w:softHyphen/>
      </w:r>
      <w:r w:rsidRPr="000B016E">
        <w:rPr>
          <w:rFonts w:ascii="Calibri" w:hAnsi="Calibri"/>
        </w:rPr>
        <w:softHyphen/>
      </w:r>
      <w:proofErr w:type="spellEnd"/>
      <w:r w:rsidRPr="000B016E">
        <w:rPr>
          <w:rFonts w:ascii="Calibri" w:hAnsi="Calibri"/>
          <w:vertAlign w:val="superscript"/>
        </w:rPr>
        <w:t>+</w:t>
      </w:r>
      <w:r w:rsidRPr="000B016E">
        <w:rPr>
          <w:rFonts w:ascii="Calibri" w:hAnsi="Calibri"/>
        </w:rPr>
        <w:tab/>
        <w:t>K</w:t>
      </w:r>
      <w:r w:rsidRPr="000B016E">
        <w:rPr>
          <w:rFonts w:ascii="Calibri" w:hAnsi="Calibri"/>
        </w:rPr>
        <w:tab/>
      </w:r>
      <w:proofErr w:type="spellStart"/>
      <w:r w:rsidRPr="000B016E">
        <w:rPr>
          <w:rFonts w:ascii="Calibri" w:hAnsi="Calibri"/>
        </w:rPr>
        <w:t>K</w:t>
      </w:r>
      <w:proofErr w:type="spellEnd"/>
      <w:r w:rsidRPr="000B016E">
        <w:rPr>
          <w:rFonts w:ascii="Calibri" w:hAnsi="Calibri"/>
          <w:vertAlign w:val="superscript"/>
        </w:rPr>
        <w:t>+</w:t>
      </w:r>
      <w:r w:rsidRPr="000B016E">
        <w:rPr>
          <w:rFonts w:ascii="Calibri" w:hAnsi="Calibri"/>
        </w:rPr>
        <w:tab/>
        <w:t>Ca</w:t>
      </w:r>
      <w:r w:rsidRPr="000B016E">
        <w:rPr>
          <w:rFonts w:ascii="Calibri" w:hAnsi="Calibri"/>
        </w:rPr>
        <w:tab/>
        <w:t>Ca</w:t>
      </w:r>
      <w:r w:rsidRPr="000B016E">
        <w:rPr>
          <w:rFonts w:ascii="Calibri" w:hAnsi="Calibri"/>
          <w:vertAlign w:val="superscript"/>
        </w:rPr>
        <w:t>2+</w:t>
      </w:r>
      <w:r w:rsidRPr="000B016E">
        <w:rPr>
          <w:rFonts w:ascii="Calibri" w:hAnsi="Calibri"/>
        </w:rPr>
        <w:tab/>
        <w:t>Mg</w:t>
      </w:r>
      <w:r w:rsidRPr="000B016E">
        <w:rPr>
          <w:rFonts w:ascii="Calibri" w:hAnsi="Calibri"/>
        </w:rPr>
        <w:tab/>
        <w:t>Mg</w:t>
      </w:r>
      <w:r w:rsidRPr="000B016E">
        <w:rPr>
          <w:rFonts w:ascii="Calibri" w:hAnsi="Calibri"/>
          <w:vertAlign w:val="superscript"/>
        </w:rPr>
        <w:t>2+</w:t>
      </w:r>
      <w:r w:rsidRPr="000B016E">
        <w:rPr>
          <w:rFonts w:ascii="Calibri" w:hAnsi="Calibri"/>
        </w:rPr>
        <w:tab/>
        <w:t>Zn</w:t>
      </w:r>
      <w:r w:rsidRPr="000B016E">
        <w:rPr>
          <w:rFonts w:ascii="Calibri" w:hAnsi="Calibri"/>
        </w:rPr>
        <w:tab/>
        <w:t>Zn</w:t>
      </w:r>
      <w:r w:rsidRPr="000B016E">
        <w:rPr>
          <w:rFonts w:ascii="Calibri" w:hAnsi="Calibri"/>
          <w:vertAlign w:val="superscript"/>
        </w:rPr>
        <w:t>2+</w:t>
      </w:r>
      <w:r w:rsidRPr="000B016E">
        <w:rPr>
          <w:rFonts w:ascii="Calibri" w:hAnsi="Calibri"/>
        </w:rPr>
        <w:tab/>
        <w:t>Al</w:t>
      </w:r>
      <w:r w:rsidRPr="000B016E">
        <w:rPr>
          <w:rFonts w:ascii="Calibri" w:hAnsi="Calibri"/>
        </w:rPr>
        <w:tab/>
        <w:t>Al</w:t>
      </w:r>
      <w:r w:rsidRPr="000B016E">
        <w:rPr>
          <w:rFonts w:ascii="Calibri" w:hAnsi="Calibri"/>
          <w:vertAlign w:val="superscript"/>
        </w:rPr>
        <w:t>3+</w:t>
      </w:r>
    </w:p>
    <w:p w:rsidR="009F0A51" w:rsidRDefault="009F0A51" w:rsidP="009F0A51">
      <w:pPr>
        <w:rPr>
          <w:rFonts w:ascii="Calibri" w:hAnsi="Calibri"/>
        </w:rPr>
      </w:pPr>
    </w:p>
    <w:p w:rsidR="008C06F4" w:rsidRDefault="008C06F4" w:rsidP="009F0A51">
      <w:pPr>
        <w:rPr>
          <w:rFonts w:ascii="Calibri" w:hAnsi="Calibri"/>
        </w:rPr>
      </w:pPr>
    </w:p>
    <w:p w:rsidR="008C06F4" w:rsidRDefault="008C06F4" w:rsidP="009F0A51">
      <w:pPr>
        <w:rPr>
          <w:rFonts w:ascii="Calibri" w:hAnsi="Calibri"/>
        </w:rPr>
      </w:pPr>
    </w:p>
    <w:p w:rsidR="009F0A51" w:rsidRPr="000B016E" w:rsidRDefault="009F0A51" w:rsidP="009F0A51">
      <w:pPr>
        <w:numPr>
          <w:ilvl w:val="0"/>
          <w:numId w:val="23"/>
        </w:numPr>
        <w:rPr>
          <w:rFonts w:ascii="Calibri" w:hAnsi="Calibri"/>
        </w:rPr>
      </w:pPr>
      <w:r w:rsidRPr="000B016E">
        <w:rPr>
          <w:rFonts w:ascii="Calibri" w:hAnsi="Calibri"/>
        </w:rPr>
        <w:t>Explain what would have to happen in the atom for each of the following changes to occur:</w:t>
      </w:r>
    </w:p>
    <w:p w:rsidR="009F0A51" w:rsidRDefault="009F0A51" w:rsidP="009F0A51">
      <w:pPr>
        <w:ind w:left="360"/>
        <w:jc w:val="center"/>
        <w:rPr>
          <w:rFonts w:ascii="Calibri" w:hAnsi="Calibri"/>
        </w:rPr>
      </w:pPr>
      <w:r w:rsidRPr="000B016E">
        <w:rPr>
          <w:rFonts w:ascii="Calibri" w:hAnsi="Calibri"/>
        </w:rPr>
        <w:t xml:space="preserve">Na  </w:t>
      </w:r>
      <w:r w:rsidRPr="000B016E">
        <w:rPr>
          <w:rFonts w:ascii="Calibri" w:hAnsi="Calibri"/>
        </w:rPr>
        <w:sym w:font="Wingdings" w:char="F0E0"/>
      </w:r>
      <w:r w:rsidRPr="000B016E">
        <w:rPr>
          <w:rFonts w:ascii="Calibri" w:hAnsi="Calibri"/>
        </w:rPr>
        <w:t xml:space="preserve">  </w:t>
      </w:r>
      <w:proofErr w:type="spellStart"/>
      <w:r w:rsidRPr="000B016E">
        <w:rPr>
          <w:rFonts w:ascii="Calibri" w:hAnsi="Calibri"/>
        </w:rPr>
        <w:t>Na</w:t>
      </w:r>
      <w:proofErr w:type="spellEnd"/>
      <w:r w:rsidRPr="000B016E">
        <w:rPr>
          <w:rFonts w:ascii="Calibri" w:hAnsi="Calibri"/>
          <w:vertAlign w:val="superscript"/>
        </w:rPr>
        <w:t xml:space="preserve"> +</w:t>
      </w:r>
      <w:r w:rsidRPr="000B016E">
        <w:rPr>
          <w:rFonts w:ascii="Calibri" w:hAnsi="Calibri"/>
        </w:rPr>
        <w:tab/>
      </w:r>
      <w:r w:rsidRPr="000B016E">
        <w:rPr>
          <w:rFonts w:ascii="Calibri" w:hAnsi="Calibri"/>
        </w:rPr>
        <w:tab/>
      </w:r>
      <w:r w:rsidRPr="000B016E">
        <w:rPr>
          <w:rFonts w:ascii="Calibri" w:hAnsi="Calibri"/>
        </w:rPr>
        <w:tab/>
        <w:t xml:space="preserve">Al  </w:t>
      </w:r>
      <w:r w:rsidRPr="000B016E">
        <w:rPr>
          <w:rFonts w:ascii="Calibri" w:hAnsi="Calibri"/>
        </w:rPr>
        <w:sym w:font="Wingdings" w:char="F0E0"/>
      </w:r>
      <w:r w:rsidRPr="000B016E">
        <w:rPr>
          <w:rFonts w:ascii="Calibri" w:hAnsi="Calibri"/>
        </w:rPr>
        <w:t xml:space="preserve">  Al</w:t>
      </w:r>
      <w:r w:rsidRPr="000B016E">
        <w:rPr>
          <w:rFonts w:ascii="Calibri" w:hAnsi="Calibri"/>
          <w:vertAlign w:val="superscript"/>
        </w:rPr>
        <w:t>3+</w:t>
      </w:r>
      <w:r w:rsidRPr="000B016E">
        <w:rPr>
          <w:rFonts w:ascii="Calibri" w:hAnsi="Calibri"/>
        </w:rPr>
        <w:tab/>
      </w:r>
      <w:r w:rsidRPr="000B016E">
        <w:rPr>
          <w:rFonts w:ascii="Calibri" w:hAnsi="Calibri"/>
        </w:rPr>
        <w:tab/>
      </w:r>
      <w:r w:rsidRPr="000B016E">
        <w:rPr>
          <w:rFonts w:ascii="Calibri" w:hAnsi="Calibri"/>
        </w:rPr>
        <w:tab/>
        <w:t>H</w:t>
      </w:r>
      <w:r w:rsidRPr="000B016E">
        <w:rPr>
          <w:rFonts w:ascii="Calibri" w:hAnsi="Calibri"/>
          <w:vertAlign w:val="superscript"/>
        </w:rPr>
        <w:t>+</w:t>
      </w:r>
      <w:r w:rsidRPr="000B016E">
        <w:rPr>
          <w:rFonts w:ascii="Calibri" w:hAnsi="Calibri"/>
        </w:rPr>
        <w:t xml:space="preserve">  </w:t>
      </w:r>
      <w:r w:rsidRPr="000B016E">
        <w:rPr>
          <w:rFonts w:ascii="Calibri" w:hAnsi="Calibri"/>
        </w:rPr>
        <w:sym w:font="Wingdings" w:char="F0E0"/>
      </w:r>
      <w:r w:rsidRPr="000B016E">
        <w:rPr>
          <w:rFonts w:ascii="Calibri" w:hAnsi="Calibri"/>
        </w:rPr>
        <w:t xml:space="preserve">  H</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5"/>
        <w:gridCol w:w="3364"/>
        <w:gridCol w:w="3361"/>
      </w:tblGrid>
      <w:tr w:rsidR="007D6FBC" w:rsidRPr="00E05A49" w:rsidTr="00E05A49">
        <w:tc>
          <w:tcPr>
            <w:tcW w:w="3355" w:type="dxa"/>
            <w:shd w:val="clear" w:color="auto" w:fill="auto"/>
          </w:tcPr>
          <w:p w:rsidR="007D6FBC" w:rsidRPr="00E05A49" w:rsidRDefault="007D6FBC" w:rsidP="00E05A49">
            <w:pPr>
              <w:jc w:val="center"/>
              <w:rPr>
                <w:rFonts w:ascii="Calibri" w:hAnsi="Calibri"/>
              </w:rPr>
            </w:pPr>
            <w:r w:rsidRPr="00E05A49">
              <w:rPr>
                <w:rFonts w:ascii="Calibri" w:hAnsi="Calibri"/>
              </w:rPr>
              <w:t>Sodium atom would have to lose 1 electron</w:t>
            </w:r>
          </w:p>
        </w:tc>
        <w:tc>
          <w:tcPr>
            <w:tcW w:w="3364" w:type="dxa"/>
            <w:shd w:val="clear" w:color="auto" w:fill="auto"/>
          </w:tcPr>
          <w:p w:rsidR="007D6FBC" w:rsidRPr="00E05A49" w:rsidRDefault="007D6FBC" w:rsidP="00E05A49">
            <w:pPr>
              <w:jc w:val="center"/>
              <w:rPr>
                <w:rFonts w:ascii="Calibri" w:hAnsi="Calibri"/>
              </w:rPr>
            </w:pPr>
            <w:r w:rsidRPr="00E05A49">
              <w:rPr>
                <w:rFonts w:ascii="Calibri" w:hAnsi="Calibri"/>
              </w:rPr>
              <w:t>Aluminum atom would have to lose 3 electrons</w:t>
            </w:r>
          </w:p>
        </w:tc>
        <w:tc>
          <w:tcPr>
            <w:tcW w:w="3361" w:type="dxa"/>
            <w:shd w:val="clear" w:color="auto" w:fill="auto"/>
          </w:tcPr>
          <w:p w:rsidR="007D6FBC" w:rsidRPr="00E05A49" w:rsidRDefault="007D6FBC" w:rsidP="00E05A49">
            <w:pPr>
              <w:jc w:val="center"/>
              <w:rPr>
                <w:rFonts w:ascii="Calibri" w:hAnsi="Calibri"/>
              </w:rPr>
            </w:pPr>
            <w:r w:rsidRPr="00E05A49">
              <w:rPr>
                <w:rFonts w:ascii="Calibri" w:hAnsi="Calibri"/>
              </w:rPr>
              <w:t>Hydrogen ion would have to gain 1 electron</w:t>
            </w:r>
          </w:p>
        </w:tc>
      </w:tr>
    </w:tbl>
    <w:p w:rsidR="009F0A51" w:rsidRDefault="009F0A51" w:rsidP="009F0A51">
      <w:pPr>
        <w:ind w:left="360"/>
        <w:jc w:val="center"/>
        <w:rPr>
          <w:rFonts w:ascii="Calibri" w:hAnsi="Calibri"/>
        </w:rPr>
      </w:pPr>
    </w:p>
    <w:p w:rsidR="009F0A51" w:rsidRPr="000B016E" w:rsidRDefault="009F0A51" w:rsidP="009F0A51">
      <w:pPr>
        <w:numPr>
          <w:ilvl w:val="0"/>
          <w:numId w:val="23"/>
        </w:numPr>
        <w:rPr>
          <w:rFonts w:ascii="Calibri" w:hAnsi="Calibri"/>
        </w:rPr>
      </w:pPr>
      <w:r w:rsidRPr="000B016E">
        <w:rPr>
          <w:rFonts w:ascii="Calibri" w:hAnsi="Calibri"/>
        </w:rPr>
        <w:t xml:space="preserve">Explain what is happening (hint: </w:t>
      </w:r>
      <w:r>
        <w:rPr>
          <w:rFonts w:ascii="Calibri" w:hAnsi="Calibri"/>
        </w:rPr>
        <w:t xml:space="preserve">follow the </w:t>
      </w:r>
      <w:r w:rsidRPr="000B016E">
        <w:rPr>
          <w:rFonts w:ascii="Calibri" w:hAnsi="Calibri"/>
        </w:rPr>
        <w:t>electron) in the following reaction:</w:t>
      </w:r>
    </w:p>
    <w:p w:rsidR="009F0A51" w:rsidRPr="000B016E" w:rsidRDefault="009F0A51" w:rsidP="009F0A51">
      <w:pPr>
        <w:ind w:left="360"/>
        <w:jc w:val="center"/>
        <w:rPr>
          <w:rFonts w:ascii="Calibri" w:hAnsi="Calibri"/>
          <w:i/>
          <w:vertAlign w:val="superscript"/>
        </w:rPr>
      </w:pPr>
      <w:r w:rsidRPr="000B016E">
        <w:rPr>
          <w:rFonts w:ascii="Calibri" w:hAnsi="Calibri"/>
        </w:rPr>
        <w:t>H</w:t>
      </w:r>
      <w:r w:rsidRPr="000B016E">
        <w:rPr>
          <w:rFonts w:ascii="Calibri" w:hAnsi="Calibri"/>
          <w:vertAlign w:val="superscript"/>
        </w:rPr>
        <w:t>+</w:t>
      </w:r>
      <w:r w:rsidRPr="000B016E">
        <w:rPr>
          <w:rFonts w:ascii="Calibri" w:hAnsi="Calibri"/>
        </w:rPr>
        <w:t xml:space="preserve">  +  </w:t>
      </w:r>
      <w:r w:rsidR="002C3C77">
        <w:rPr>
          <w:rFonts w:ascii="Calibri" w:hAnsi="Calibri"/>
        </w:rPr>
        <w:t>M</w:t>
      </w:r>
      <w:r w:rsidRPr="000B016E">
        <w:rPr>
          <w:rFonts w:ascii="Calibri" w:hAnsi="Calibri"/>
        </w:rPr>
        <w:t xml:space="preserve">  </w:t>
      </w:r>
      <w:r w:rsidRPr="000B016E">
        <w:rPr>
          <w:rFonts w:ascii="Calibri" w:hAnsi="Calibri"/>
        </w:rPr>
        <w:sym w:font="Wingdings" w:char="F0E0"/>
      </w:r>
      <w:r w:rsidRPr="000B016E">
        <w:rPr>
          <w:rFonts w:ascii="Calibri" w:hAnsi="Calibri"/>
        </w:rPr>
        <w:t xml:space="preserve">  </w:t>
      </w:r>
      <w:r>
        <w:rPr>
          <w:rFonts w:ascii="Calibri" w:hAnsi="Calibri"/>
        </w:rPr>
        <w:t>H</w:t>
      </w:r>
      <w:r w:rsidRPr="000B016E">
        <w:rPr>
          <w:rFonts w:ascii="Calibri" w:hAnsi="Calibri"/>
        </w:rPr>
        <w:t xml:space="preserve">  +  </w:t>
      </w:r>
      <w:r w:rsidR="002C3C77">
        <w:rPr>
          <w:rFonts w:ascii="Calibri" w:hAnsi="Calibri"/>
        </w:rPr>
        <w:t>M</w:t>
      </w:r>
      <w:r w:rsidRPr="000B016E">
        <w:rPr>
          <w:rFonts w:ascii="Calibri" w:hAnsi="Calibri"/>
          <w:vertAlign w:val="superscript"/>
        </w:rPr>
        <w:t>+</w:t>
      </w:r>
    </w:p>
    <w:p w:rsidR="009F0A51" w:rsidRDefault="00F20725" w:rsidP="009F0A51">
      <w:pPr>
        <w:ind w:left="720"/>
        <w:rPr>
          <w:rFonts w:ascii="Calibri" w:hAnsi="Calibri"/>
        </w:rPr>
      </w:pPr>
      <w:r>
        <w:rPr>
          <w:rFonts w:ascii="Calibri" w:hAnsi="Calibri"/>
          <w:b/>
        </w:rPr>
        <w:t xml:space="preserve">The hydrogen ion is </w:t>
      </w:r>
      <w:r w:rsidR="008C06F4">
        <w:rPr>
          <w:rFonts w:ascii="Calibri" w:hAnsi="Calibri"/>
          <w:b/>
        </w:rPr>
        <w:t>attracting</w:t>
      </w:r>
      <w:r>
        <w:rPr>
          <w:rFonts w:ascii="Calibri" w:hAnsi="Calibri"/>
          <w:b/>
        </w:rPr>
        <w:t xml:space="preserve"> an electron away from the </w:t>
      </w:r>
      <w:r w:rsidR="002C3C77">
        <w:rPr>
          <w:rFonts w:ascii="Calibri" w:hAnsi="Calibri"/>
          <w:b/>
        </w:rPr>
        <w:t>M</w:t>
      </w:r>
      <w:r>
        <w:rPr>
          <w:rFonts w:ascii="Calibri" w:hAnsi="Calibri"/>
          <w:b/>
        </w:rPr>
        <w:t xml:space="preserve"> atom.  H goes from positive to neutral and </w:t>
      </w:r>
      <w:r w:rsidR="002C3C77">
        <w:rPr>
          <w:rFonts w:ascii="Calibri" w:hAnsi="Calibri"/>
          <w:b/>
        </w:rPr>
        <w:t>M</w:t>
      </w:r>
      <w:r>
        <w:rPr>
          <w:rFonts w:ascii="Calibri" w:hAnsi="Calibri"/>
          <w:b/>
        </w:rPr>
        <w:t xml:space="preserve"> goes from neutral to positive.</w:t>
      </w:r>
    </w:p>
    <w:p w:rsidR="009F0A51" w:rsidRDefault="009F0A51" w:rsidP="009F0A51">
      <w:pPr>
        <w:ind w:left="720"/>
        <w:rPr>
          <w:rFonts w:ascii="Calibri" w:hAnsi="Calibri"/>
        </w:rPr>
      </w:pPr>
    </w:p>
    <w:p w:rsidR="009F0A51" w:rsidRPr="000B016E" w:rsidRDefault="009F0A51" w:rsidP="009F0A51">
      <w:pPr>
        <w:numPr>
          <w:ilvl w:val="0"/>
          <w:numId w:val="23"/>
        </w:numPr>
        <w:rPr>
          <w:rFonts w:ascii="Calibri" w:hAnsi="Calibri"/>
        </w:rPr>
      </w:pPr>
      <w:r w:rsidRPr="000B016E">
        <w:rPr>
          <w:rFonts w:ascii="Calibri" w:hAnsi="Calibri"/>
        </w:rPr>
        <w:t xml:space="preserve">Use the following data to determine whether </w:t>
      </w:r>
      <w:r w:rsidRPr="000B016E">
        <w:rPr>
          <w:rFonts w:ascii="Calibri" w:hAnsi="Calibri"/>
          <w:u w:val="single"/>
        </w:rPr>
        <w:t>element A</w:t>
      </w:r>
      <w:r w:rsidRPr="000B016E">
        <w:rPr>
          <w:rFonts w:ascii="Calibri" w:hAnsi="Calibri"/>
        </w:rPr>
        <w:t xml:space="preserve"> or </w:t>
      </w:r>
      <w:r w:rsidRPr="000B016E">
        <w:rPr>
          <w:rFonts w:ascii="Calibri" w:hAnsi="Calibri"/>
          <w:u w:val="single"/>
        </w:rPr>
        <w:t>element B</w:t>
      </w:r>
      <w:r w:rsidRPr="000B016E">
        <w:rPr>
          <w:rFonts w:ascii="Calibri" w:hAnsi="Calibri"/>
        </w:rPr>
        <w:t xml:space="preserve"> has a higher “ionization energy”.</w:t>
      </w:r>
    </w:p>
    <w:p w:rsidR="009F0A51" w:rsidRPr="000B016E" w:rsidRDefault="009F0A51" w:rsidP="009F0A51">
      <w:pPr>
        <w:ind w:left="360"/>
        <w:jc w:val="center"/>
        <w:rPr>
          <w:rFonts w:ascii="Calibri" w:hAnsi="Calibri"/>
        </w:rPr>
      </w:pPr>
      <w:r w:rsidRPr="000B016E">
        <w:rPr>
          <w:rFonts w:ascii="Calibri" w:hAnsi="Calibri"/>
        </w:rPr>
        <w:t>H</w:t>
      </w:r>
      <w:r w:rsidRPr="000B016E">
        <w:rPr>
          <w:rFonts w:ascii="Calibri" w:hAnsi="Calibri"/>
          <w:vertAlign w:val="superscript"/>
        </w:rPr>
        <w:t>+</w:t>
      </w:r>
      <w:r w:rsidRPr="000B016E">
        <w:rPr>
          <w:rFonts w:ascii="Calibri" w:hAnsi="Calibri"/>
        </w:rPr>
        <w:t xml:space="preserve">  +  A  </w:t>
      </w:r>
      <w:r w:rsidRPr="000B016E">
        <w:rPr>
          <w:rFonts w:ascii="Calibri" w:hAnsi="Calibri"/>
        </w:rPr>
        <w:sym w:font="Wingdings" w:char="F0E0"/>
      </w:r>
      <w:r w:rsidRPr="000B016E">
        <w:rPr>
          <w:rFonts w:ascii="Calibri" w:hAnsi="Calibri"/>
        </w:rPr>
        <w:t xml:space="preserve">  immediate bubbling</w:t>
      </w:r>
    </w:p>
    <w:p w:rsidR="009F0A51" w:rsidRPr="000B016E" w:rsidRDefault="009F0A51" w:rsidP="009F0A51">
      <w:pPr>
        <w:ind w:left="360"/>
        <w:jc w:val="center"/>
        <w:rPr>
          <w:rFonts w:ascii="Calibri" w:hAnsi="Calibri"/>
        </w:rPr>
      </w:pPr>
      <w:r w:rsidRPr="000B016E">
        <w:rPr>
          <w:rFonts w:ascii="Calibri" w:hAnsi="Calibri"/>
        </w:rPr>
        <w:t>H</w:t>
      </w:r>
      <w:r w:rsidRPr="000B016E">
        <w:rPr>
          <w:rFonts w:ascii="Calibri" w:hAnsi="Calibri"/>
          <w:vertAlign w:val="superscript"/>
        </w:rPr>
        <w:t>+</w:t>
      </w:r>
      <w:r w:rsidRPr="000B016E">
        <w:rPr>
          <w:rFonts w:ascii="Calibri" w:hAnsi="Calibri"/>
        </w:rPr>
        <w:t xml:space="preserve">  +  B  </w:t>
      </w:r>
      <w:r w:rsidRPr="000B016E">
        <w:rPr>
          <w:rFonts w:ascii="Calibri" w:hAnsi="Calibri"/>
        </w:rPr>
        <w:sym w:font="Wingdings" w:char="F0E0"/>
      </w:r>
      <w:r w:rsidRPr="000B016E">
        <w:rPr>
          <w:rFonts w:ascii="Calibri" w:hAnsi="Calibri"/>
        </w:rPr>
        <w:t xml:space="preserve">  no reaction</w:t>
      </w:r>
    </w:p>
    <w:p w:rsidR="009F0A51" w:rsidRDefault="00F20725" w:rsidP="00F20725">
      <w:pPr>
        <w:ind w:left="720"/>
        <w:rPr>
          <w:rFonts w:ascii="Calibri" w:hAnsi="Calibri"/>
          <w:b/>
        </w:rPr>
      </w:pPr>
      <w:r>
        <w:rPr>
          <w:rFonts w:ascii="Calibri" w:hAnsi="Calibri"/>
          <w:b/>
        </w:rPr>
        <w:t>Element B has a higher ionization energy.  I know this because the H</w:t>
      </w:r>
      <w:r>
        <w:rPr>
          <w:rFonts w:ascii="Calibri" w:hAnsi="Calibri"/>
          <w:b/>
          <w:vertAlign w:val="superscript"/>
        </w:rPr>
        <w:t>+</w:t>
      </w:r>
      <w:r>
        <w:rPr>
          <w:rFonts w:ascii="Calibri" w:hAnsi="Calibri"/>
          <w:b/>
        </w:rPr>
        <w:t xml:space="preserve"> was able to </w:t>
      </w:r>
      <w:r w:rsidR="000723C0">
        <w:rPr>
          <w:rFonts w:ascii="Calibri" w:hAnsi="Calibri"/>
          <w:b/>
        </w:rPr>
        <w:t xml:space="preserve">attract </w:t>
      </w:r>
      <w:r>
        <w:rPr>
          <w:rFonts w:ascii="Calibri" w:hAnsi="Calibri"/>
          <w:b/>
        </w:rPr>
        <w:t xml:space="preserve">an electron </w:t>
      </w:r>
      <w:r w:rsidR="000723C0">
        <w:rPr>
          <w:rFonts w:ascii="Calibri" w:hAnsi="Calibri"/>
          <w:b/>
        </w:rPr>
        <w:t xml:space="preserve">away </w:t>
      </w:r>
      <w:r>
        <w:rPr>
          <w:rFonts w:ascii="Calibri" w:hAnsi="Calibri"/>
          <w:b/>
        </w:rPr>
        <w:t xml:space="preserve">from A as evidenced by the reaction.  That means that </w:t>
      </w:r>
      <w:r w:rsidR="000723C0">
        <w:rPr>
          <w:rFonts w:ascii="Calibri" w:hAnsi="Calibri"/>
          <w:b/>
        </w:rPr>
        <w:t>the electron on B must be more attracted to its nucleus</w:t>
      </w:r>
      <w:r w:rsidR="00CA2EE5">
        <w:rPr>
          <w:rFonts w:ascii="Calibri" w:hAnsi="Calibri"/>
          <w:b/>
        </w:rPr>
        <w:t xml:space="preserve"> than to the H</w:t>
      </w:r>
      <w:r w:rsidR="00CA2EE5">
        <w:rPr>
          <w:rFonts w:ascii="Calibri" w:hAnsi="Calibri"/>
          <w:b/>
          <w:vertAlign w:val="superscript"/>
        </w:rPr>
        <w:t>+</w:t>
      </w:r>
      <w:r w:rsidR="000723C0">
        <w:rPr>
          <w:rFonts w:ascii="Calibri" w:hAnsi="Calibri"/>
          <w:b/>
        </w:rPr>
        <w:t>, so it would take more energy to pull it away from the atom, leading to a higher ionization energy.</w:t>
      </w:r>
    </w:p>
    <w:p w:rsidR="009F0A51" w:rsidRDefault="009F0A51" w:rsidP="009F0A51">
      <w:pPr>
        <w:rPr>
          <w:rFonts w:ascii="Calibri" w:hAnsi="Calibri"/>
          <w:b/>
        </w:rPr>
      </w:pPr>
    </w:p>
    <w:p w:rsidR="009F0A51" w:rsidRPr="00906F97" w:rsidRDefault="009F0A51" w:rsidP="009F0A51">
      <w:pPr>
        <w:rPr>
          <w:rFonts w:ascii="Calibri" w:hAnsi="Calibri"/>
        </w:rPr>
      </w:pPr>
      <w:r w:rsidRPr="000B016E">
        <w:rPr>
          <w:rFonts w:ascii="Calibri" w:hAnsi="Calibri"/>
          <w:b/>
        </w:rPr>
        <w:t>Post-Lab Questions</w:t>
      </w:r>
    </w:p>
    <w:p w:rsidR="009F0A51" w:rsidRPr="000B016E" w:rsidRDefault="009F0A51" w:rsidP="009F0A51">
      <w:pPr>
        <w:rPr>
          <w:rFonts w:ascii="Calibri" w:hAnsi="Calibri"/>
        </w:rPr>
      </w:pPr>
    </w:p>
    <w:p w:rsidR="009F0A51" w:rsidRPr="000B016E" w:rsidRDefault="009F0A51" w:rsidP="009F0A51">
      <w:pPr>
        <w:numPr>
          <w:ilvl w:val="0"/>
          <w:numId w:val="22"/>
        </w:numPr>
        <w:rPr>
          <w:rFonts w:ascii="Calibri" w:hAnsi="Calibri"/>
        </w:rPr>
      </w:pPr>
      <w:r>
        <w:rPr>
          <w:rFonts w:ascii="Calibri" w:hAnsi="Calibri"/>
        </w:rPr>
        <w:t>Use the results from your data table to rank the metals from LEAST to MOST reactive.</w:t>
      </w:r>
    </w:p>
    <w:p w:rsidR="009F0A51" w:rsidRPr="000B016E" w:rsidRDefault="009F0A51" w:rsidP="009F0A51">
      <w:pPr>
        <w:rPr>
          <w:rFonts w:ascii="Calibri" w:hAnsi="Calibri"/>
        </w:rPr>
      </w:pPr>
    </w:p>
    <w:p w:rsidR="009F0A51" w:rsidRPr="000B016E" w:rsidRDefault="00F20725" w:rsidP="009F0A51">
      <w:pPr>
        <w:rPr>
          <w:rFonts w:ascii="Calibri" w:hAnsi="Calibri"/>
        </w:rPr>
      </w:pPr>
      <w:r>
        <w:rPr>
          <w:rFonts w:ascii="Calibri" w:hAnsi="Calibri"/>
          <w:b/>
        </w:rPr>
        <w:t>Aluminum, zinc, magnesium, calcium</w:t>
      </w:r>
    </w:p>
    <w:p w:rsidR="009F0A51" w:rsidRPr="000B016E" w:rsidRDefault="009F0A51" w:rsidP="009F0A51">
      <w:pPr>
        <w:rPr>
          <w:rFonts w:ascii="Calibri" w:hAnsi="Calibri"/>
        </w:rPr>
      </w:pPr>
    </w:p>
    <w:p w:rsidR="009F0A51" w:rsidRPr="000B016E" w:rsidRDefault="009F0A51" w:rsidP="009F0A51">
      <w:pPr>
        <w:numPr>
          <w:ilvl w:val="0"/>
          <w:numId w:val="22"/>
        </w:numPr>
        <w:rPr>
          <w:rFonts w:ascii="Calibri" w:hAnsi="Calibri"/>
        </w:rPr>
      </w:pPr>
      <w:r w:rsidRPr="000B016E">
        <w:rPr>
          <w:rFonts w:ascii="Calibri" w:hAnsi="Calibri"/>
        </w:rPr>
        <w:t xml:space="preserve">Use the answer to question 1 to list the elements in order of </w:t>
      </w:r>
      <w:r w:rsidRPr="000B016E">
        <w:rPr>
          <w:rFonts w:ascii="Calibri" w:hAnsi="Calibri"/>
          <w:u w:val="single"/>
        </w:rPr>
        <w:t>increasing</w:t>
      </w:r>
      <w:r w:rsidRPr="000B016E">
        <w:rPr>
          <w:rFonts w:ascii="Calibri" w:hAnsi="Calibri"/>
        </w:rPr>
        <w:t xml:space="preserve"> ionization energy.</w:t>
      </w:r>
      <w:r>
        <w:rPr>
          <w:rFonts w:ascii="Calibri" w:hAnsi="Calibri"/>
        </w:rPr>
        <w:t xml:space="preserve">  (Will it be the same order or the opposite from the previous question?)</w:t>
      </w:r>
    </w:p>
    <w:p w:rsidR="009F0A51" w:rsidRPr="000B016E" w:rsidRDefault="009F0A51" w:rsidP="009F0A51">
      <w:pPr>
        <w:rPr>
          <w:rFonts w:ascii="Calibri" w:hAnsi="Calibri"/>
        </w:rPr>
      </w:pPr>
    </w:p>
    <w:p w:rsidR="009F0A51" w:rsidRPr="000B016E" w:rsidRDefault="00F20725" w:rsidP="009F0A51">
      <w:pPr>
        <w:rPr>
          <w:rFonts w:ascii="Calibri" w:hAnsi="Calibri"/>
        </w:rPr>
      </w:pPr>
      <w:r>
        <w:rPr>
          <w:rFonts w:ascii="Calibri" w:hAnsi="Calibri"/>
          <w:b/>
        </w:rPr>
        <w:t>The opposite.  Calcium, magnesium, zinc, aluminum.</w:t>
      </w:r>
    </w:p>
    <w:p w:rsidR="009F0A51" w:rsidRPr="000B016E" w:rsidRDefault="009F0A51" w:rsidP="009F0A51">
      <w:pPr>
        <w:rPr>
          <w:rFonts w:ascii="Calibri" w:hAnsi="Calibri"/>
        </w:rPr>
      </w:pPr>
    </w:p>
    <w:p w:rsidR="009F0A51" w:rsidRPr="000B016E" w:rsidRDefault="009F0A51" w:rsidP="009F0A51">
      <w:pPr>
        <w:numPr>
          <w:ilvl w:val="0"/>
          <w:numId w:val="22"/>
        </w:numPr>
        <w:rPr>
          <w:rFonts w:ascii="Calibri" w:hAnsi="Calibri"/>
        </w:rPr>
      </w:pPr>
      <w:r w:rsidRPr="000B016E">
        <w:rPr>
          <w:rFonts w:ascii="Calibri" w:hAnsi="Calibri"/>
        </w:rPr>
        <w:t xml:space="preserve">Which </w:t>
      </w:r>
      <w:r>
        <w:rPr>
          <w:rFonts w:ascii="Calibri" w:hAnsi="Calibri"/>
        </w:rPr>
        <w:t xml:space="preserve">of the tested </w:t>
      </w:r>
      <w:r w:rsidRPr="000B016E">
        <w:rPr>
          <w:rFonts w:ascii="Calibri" w:hAnsi="Calibri"/>
        </w:rPr>
        <w:t xml:space="preserve">elements are in the same </w:t>
      </w:r>
      <w:r w:rsidRPr="000B016E">
        <w:rPr>
          <w:rFonts w:ascii="Calibri" w:hAnsi="Calibri"/>
          <w:u w:val="single"/>
        </w:rPr>
        <w:t>group</w:t>
      </w:r>
      <w:r w:rsidRPr="000B016E">
        <w:rPr>
          <w:rFonts w:ascii="Calibri" w:hAnsi="Calibri"/>
        </w:rPr>
        <w:t xml:space="preserve"> on the periodic table?</w:t>
      </w:r>
    </w:p>
    <w:p w:rsidR="009F0A51" w:rsidRPr="000B016E" w:rsidRDefault="009F0A51" w:rsidP="009F0A51">
      <w:pPr>
        <w:rPr>
          <w:rFonts w:ascii="Calibri" w:hAnsi="Calibri"/>
        </w:rPr>
      </w:pPr>
    </w:p>
    <w:p w:rsidR="009F0A51" w:rsidRDefault="00F20725" w:rsidP="009F0A51">
      <w:pPr>
        <w:rPr>
          <w:rFonts w:ascii="Calibri" w:hAnsi="Calibri"/>
        </w:rPr>
      </w:pPr>
      <w:r>
        <w:rPr>
          <w:rFonts w:ascii="Calibri" w:hAnsi="Calibri"/>
          <w:b/>
        </w:rPr>
        <w:t>Calcium and magnesium</w:t>
      </w:r>
    </w:p>
    <w:p w:rsidR="009F0A51" w:rsidRDefault="009F0A51" w:rsidP="009F0A51">
      <w:pPr>
        <w:rPr>
          <w:rFonts w:ascii="Calibri" w:hAnsi="Calibri"/>
        </w:rPr>
      </w:pPr>
    </w:p>
    <w:p w:rsidR="009F0A51" w:rsidRPr="000B016E" w:rsidRDefault="009F0A51" w:rsidP="009F0A51">
      <w:pPr>
        <w:numPr>
          <w:ilvl w:val="1"/>
          <w:numId w:val="22"/>
        </w:numPr>
        <w:rPr>
          <w:rFonts w:ascii="Calibri" w:hAnsi="Calibri"/>
        </w:rPr>
      </w:pPr>
      <w:r w:rsidRPr="000B016E">
        <w:rPr>
          <w:rFonts w:ascii="Calibri" w:hAnsi="Calibri"/>
        </w:rPr>
        <w:t>Assuming the</w:t>
      </w:r>
      <w:r>
        <w:rPr>
          <w:rFonts w:ascii="Calibri" w:hAnsi="Calibri"/>
        </w:rPr>
        <w:t>se</w:t>
      </w:r>
      <w:r w:rsidRPr="000B016E">
        <w:rPr>
          <w:rFonts w:ascii="Calibri" w:hAnsi="Calibri"/>
        </w:rPr>
        <w:t xml:space="preserve"> elements </w:t>
      </w:r>
      <w:r>
        <w:rPr>
          <w:rFonts w:ascii="Calibri" w:hAnsi="Calibri"/>
        </w:rPr>
        <w:t>represent the larger</w:t>
      </w:r>
      <w:r w:rsidRPr="000B016E">
        <w:rPr>
          <w:rFonts w:ascii="Calibri" w:hAnsi="Calibri"/>
        </w:rPr>
        <w:t xml:space="preserve"> pattern, does ionization energy</w:t>
      </w:r>
      <w:r>
        <w:rPr>
          <w:rFonts w:ascii="Calibri" w:hAnsi="Calibri"/>
        </w:rPr>
        <w:t xml:space="preserve"> of atoms</w:t>
      </w:r>
      <w:r w:rsidRPr="000B016E">
        <w:rPr>
          <w:rFonts w:ascii="Calibri" w:hAnsi="Calibri"/>
        </w:rPr>
        <w:t xml:space="preserve"> </w:t>
      </w:r>
      <w:r w:rsidRPr="000B016E">
        <w:rPr>
          <w:rFonts w:ascii="Calibri" w:hAnsi="Calibri"/>
          <w:u w:val="single"/>
        </w:rPr>
        <w:t>increase</w:t>
      </w:r>
      <w:r w:rsidRPr="000B016E">
        <w:rPr>
          <w:rFonts w:ascii="Calibri" w:hAnsi="Calibri"/>
        </w:rPr>
        <w:t xml:space="preserve"> or </w:t>
      </w:r>
      <w:r w:rsidRPr="000B016E">
        <w:rPr>
          <w:rFonts w:ascii="Calibri" w:hAnsi="Calibri"/>
          <w:u w:val="single"/>
        </w:rPr>
        <w:t>decrease</w:t>
      </w:r>
      <w:r w:rsidRPr="000B016E">
        <w:rPr>
          <w:rFonts w:ascii="Calibri" w:hAnsi="Calibri"/>
        </w:rPr>
        <w:t xml:space="preserve"> going from the top to the bottom of a periodic table group?</w:t>
      </w:r>
    </w:p>
    <w:p w:rsidR="009F0A51" w:rsidRDefault="009F0A51" w:rsidP="009F0A51">
      <w:pPr>
        <w:rPr>
          <w:rFonts w:ascii="Calibri" w:hAnsi="Calibri"/>
        </w:rPr>
      </w:pPr>
    </w:p>
    <w:p w:rsidR="009F0A51" w:rsidRPr="00F20725" w:rsidRDefault="00F20725" w:rsidP="009F0A51">
      <w:pPr>
        <w:rPr>
          <w:rFonts w:ascii="Calibri" w:hAnsi="Calibri"/>
          <w:b/>
        </w:rPr>
      </w:pPr>
      <w:r>
        <w:rPr>
          <w:rFonts w:ascii="Calibri" w:hAnsi="Calibri"/>
          <w:b/>
        </w:rPr>
        <w:t>According to the pattern in #2, calcium has a lower ionization energy than magnesium, so the pattern shows that ionization energy increases going from top to bottom of the group.</w:t>
      </w:r>
    </w:p>
    <w:p w:rsidR="009F0A51" w:rsidRPr="000B016E" w:rsidRDefault="009F0A51" w:rsidP="009F0A51">
      <w:pPr>
        <w:rPr>
          <w:rFonts w:ascii="Calibri" w:hAnsi="Calibri"/>
        </w:rPr>
      </w:pPr>
    </w:p>
    <w:p w:rsidR="009F0A51" w:rsidRDefault="009F0A51" w:rsidP="009F0A51">
      <w:pPr>
        <w:numPr>
          <w:ilvl w:val="1"/>
          <w:numId w:val="22"/>
        </w:numPr>
        <w:rPr>
          <w:rFonts w:ascii="Calibri" w:hAnsi="Calibri"/>
        </w:rPr>
      </w:pPr>
      <w:r>
        <w:rPr>
          <w:rFonts w:ascii="Calibri" w:hAnsi="Calibri"/>
        </w:rPr>
        <w:t>Use the electron configuration for each of these elements to create a Bohr diagram.  Place them in the boxes according to their position on the periodic table.  For each element, circle the electrons that would be lost if a reaction occurs.</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0"/>
      </w:tblGrid>
      <w:tr w:rsidR="009F0A51" w:rsidRPr="001A6022" w:rsidTr="00E05A49">
        <w:trPr>
          <w:trHeight w:val="2186"/>
        </w:trPr>
        <w:tc>
          <w:tcPr>
            <w:tcW w:w="2718" w:type="dxa"/>
            <w:shd w:val="clear" w:color="auto" w:fill="auto"/>
          </w:tcPr>
          <w:p w:rsidR="009F0A51" w:rsidRPr="001A6022" w:rsidRDefault="00623208" w:rsidP="00E05A49">
            <w:pPr>
              <w:rPr>
                <w:rFonts w:ascii="Calibri" w:hAnsi="Calibri"/>
              </w:rPr>
            </w:pPr>
            <w:r>
              <w:rPr>
                <w:noProof/>
              </w:rPr>
              <w:lastRenderedPageBreak/>
              <w:pict>
                <v:oval id="_x0000_s1034" style="position:absolute;margin-left:51.6pt;margin-top:98.15pt;width:17.45pt;height:16.35pt;z-index:9" filled="f"/>
              </w:pict>
            </w:r>
            <w:r>
              <w:rPr>
                <w:noProof/>
              </w:rPr>
              <w:pict>
                <v:oval id="_x0000_s1033" style="position:absolute;margin-left:39.6pt;margin-top:.5pt;width:17.45pt;height:16.35pt;z-index:8" filled="f"/>
              </w:pict>
            </w:r>
            <w:r w:rsidR="00CC6694">
              <w:object w:dxaOrig="2268" w:dyaOrig="2268">
                <v:shape id="_x0000_i1037" type="#_x0000_t75" style="width:113.4pt;height:113.4pt" o:ole="">
                  <v:imagedata r:id="rId20" o:title=""/>
                </v:shape>
                <o:OLEObject Type="Embed" ProgID="PBrush" ShapeID="_x0000_i1037" DrawAspect="Content" ObjectID="_1554471738" r:id="rId21"/>
              </w:object>
            </w:r>
          </w:p>
        </w:tc>
      </w:tr>
      <w:tr w:rsidR="009F0A51" w:rsidRPr="001A6022" w:rsidTr="00E05A49">
        <w:trPr>
          <w:trHeight w:val="2141"/>
        </w:trPr>
        <w:tc>
          <w:tcPr>
            <w:tcW w:w="2718" w:type="dxa"/>
            <w:shd w:val="clear" w:color="auto" w:fill="auto"/>
          </w:tcPr>
          <w:p w:rsidR="009F0A51" w:rsidRPr="001A6022" w:rsidRDefault="00623208" w:rsidP="00E05A49">
            <w:pPr>
              <w:rPr>
                <w:rFonts w:ascii="Calibri" w:hAnsi="Calibri"/>
              </w:rPr>
            </w:pPr>
            <w:r>
              <w:rPr>
                <w:rFonts w:ascii="Calibri" w:hAnsi="Calibri"/>
                <w:noProof/>
              </w:rPr>
              <w:pict>
                <v:oval id="_x0000_s1036" style="position:absolute;margin-left:45.05pt;margin-top:.6pt;width:17.45pt;height:16.35pt;z-index:11;mso-position-horizontal-relative:text;mso-position-vertical-relative:text" filled="f"/>
              </w:pict>
            </w:r>
            <w:r>
              <w:rPr>
                <w:noProof/>
              </w:rPr>
              <w:pict>
                <v:oval id="_x0000_s1035" style="position:absolute;margin-left:61.4pt;margin-top:115.65pt;width:17.45pt;height:16.35pt;z-index:10;mso-position-horizontal-relative:text;mso-position-vertical-relative:text" filled="f"/>
              </w:pict>
            </w:r>
            <w:r w:rsidR="00CC6694">
              <w:object w:dxaOrig="2808" w:dyaOrig="2844">
                <v:shape id="_x0000_i1038" type="#_x0000_t75" style="width:136.2pt;height:138pt" o:ole="">
                  <v:imagedata r:id="rId22" o:title=""/>
                </v:shape>
                <o:OLEObject Type="Embed" ProgID="PBrush" ShapeID="_x0000_i1038" DrawAspect="Content" ObjectID="_1554471739" r:id="rId23"/>
              </w:object>
            </w:r>
          </w:p>
        </w:tc>
      </w:tr>
    </w:tbl>
    <w:p w:rsidR="009F0A51" w:rsidRDefault="009F0A51" w:rsidP="009F0A51">
      <w:pPr>
        <w:rPr>
          <w:rFonts w:ascii="Calibri" w:hAnsi="Calibri"/>
        </w:rPr>
      </w:pPr>
    </w:p>
    <w:p w:rsidR="009F0A51" w:rsidRDefault="009F0A51" w:rsidP="009F0A51">
      <w:pPr>
        <w:numPr>
          <w:ilvl w:val="1"/>
          <w:numId w:val="22"/>
        </w:numPr>
        <w:rPr>
          <w:rFonts w:ascii="Calibri" w:hAnsi="Calibri"/>
        </w:rPr>
      </w:pPr>
      <w:r>
        <w:rPr>
          <w:rFonts w:ascii="Calibri" w:hAnsi="Calibri"/>
        </w:rPr>
        <w:t>Connect Coulomb’s Law with atomic structure to explain WHY the pattern in 3a makes sense.</w:t>
      </w:r>
    </w:p>
    <w:p w:rsidR="009F0A51" w:rsidRPr="00CC6694" w:rsidRDefault="00CC6694" w:rsidP="009F0A51">
      <w:pPr>
        <w:rPr>
          <w:rFonts w:ascii="Calibri" w:hAnsi="Calibri"/>
          <w:b/>
        </w:rPr>
      </w:pPr>
      <w:r>
        <w:rPr>
          <w:rFonts w:ascii="Calibri" w:hAnsi="Calibri"/>
          <w:b/>
        </w:rPr>
        <w:t>The electrons being removed from calcium are farther away</w:t>
      </w:r>
      <w:r w:rsidR="00CA2EE5">
        <w:rPr>
          <w:rFonts w:ascii="Calibri" w:hAnsi="Calibri"/>
          <w:b/>
        </w:rPr>
        <w:t xml:space="preserve"> from the nucleus</w:t>
      </w:r>
      <w:bookmarkStart w:id="0" w:name="_GoBack"/>
      <w:bookmarkEnd w:id="0"/>
      <w:r>
        <w:rPr>
          <w:rFonts w:ascii="Calibri" w:hAnsi="Calibri"/>
          <w:b/>
        </w:rPr>
        <w:t xml:space="preserve"> than those of magnesium.  According to Coulomb’s Law, when charges are farther from each other, their attraction is lower.  Though calcium has more protons than magnesium, its extra energy level shields these from having an effect on the attraction.</w:t>
      </w:r>
    </w:p>
    <w:p w:rsidR="009F0A51" w:rsidRDefault="009F0A51" w:rsidP="009F0A51">
      <w:pPr>
        <w:rPr>
          <w:rFonts w:ascii="Calibri" w:hAnsi="Calibri"/>
        </w:rPr>
      </w:pPr>
    </w:p>
    <w:p w:rsidR="00CC6694" w:rsidRDefault="00CC6694" w:rsidP="009F0A51">
      <w:pPr>
        <w:rPr>
          <w:rFonts w:ascii="Calibri" w:hAnsi="Calibri"/>
        </w:rPr>
      </w:pPr>
    </w:p>
    <w:p w:rsidR="009F0A51" w:rsidRPr="000B016E" w:rsidRDefault="009F0A51" w:rsidP="009F0A51">
      <w:pPr>
        <w:numPr>
          <w:ilvl w:val="0"/>
          <w:numId w:val="22"/>
        </w:numPr>
        <w:rPr>
          <w:rFonts w:ascii="Calibri" w:hAnsi="Calibri"/>
        </w:rPr>
      </w:pPr>
      <w:r>
        <w:rPr>
          <w:rFonts w:ascii="Calibri" w:hAnsi="Calibri"/>
        </w:rPr>
        <w:t>Identify any two elements that are</w:t>
      </w:r>
      <w:r w:rsidRPr="000B016E">
        <w:rPr>
          <w:rFonts w:ascii="Calibri" w:hAnsi="Calibri"/>
        </w:rPr>
        <w:t xml:space="preserve"> in the same </w:t>
      </w:r>
      <w:r w:rsidRPr="000B016E">
        <w:rPr>
          <w:rFonts w:ascii="Calibri" w:hAnsi="Calibri"/>
          <w:u w:val="single"/>
        </w:rPr>
        <w:t>period</w:t>
      </w:r>
      <w:r w:rsidRPr="000B016E">
        <w:rPr>
          <w:rFonts w:ascii="Calibri" w:hAnsi="Calibri"/>
        </w:rPr>
        <w:t xml:space="preserve"> on the periodic table?</w:t>
      </w:r>
      <w:r>
        <w:rPr>
          <w:rFonts w:ascii="Calibri" w:hAnsi="Calibri"/>
        </w:rPr>
        <w:t xml:space="preserve">  (There are two sets.)</w:t>
      </w:r>
    </w:p>
    <w:p w:rsidR="009F0A51" w:rsidRDefault="00CC6694" w:rsidP="009F0A51">
      <w:pPr>
        <w:rPr>
          <w:rFonts w:ascii="Calibri" w:hAnsi="Calibri"/>
        </w:rPr>
      </w:pPr>
      <w:r>
        <w:rPr>
          <w:rFonts w:ascii="Calibri" w:hAnsi="Calibri"/>
          <w:b/>
        </w:rPr>
        <w:t>Either calcium and zinc or magnesium and aluminum</w:t>
      </w:r>
    </w:p>
    <w:p w:rsidR="009F0A51" w:rsidRPr="000B016E" w:rsidRDefault="009F0A51" w:rsidP="009F0A51">
      <w:pPr>
        <w:rPr>
          <w:rFonts w:ascii="Calibri" w:hAnsi="Calibri"/>
        </w:rPr>
      </w:pPr>
    </w:p>
    <w:p w:rsidR="009F0A51" w:rsidRDefault="009F0A51" w:rsidP="009F0A51">
      <w:pPr>
        <w:numPr>
          <w:ilvl w:val="1"/>
          <w:numId w:val="22"/>
        </w:numPr>
        <w:rPr>
          <w:rFonts w:ascii="Calibri" w:hAnsi="Calibri"/>
        </w:rPr>
      </w:pPr>
      <w:r w:rsidRPr="000B016E">
        <w:rPr>
          <w:rFonts w:ascii="Calibri" w:hAnsi="Calibri"/>
        </w:rPr>
        <w:t>Assuming the</w:t>
      </w:r>
      <w:r>
        <w:rPr>
          <w:rFonts w:ascii="Calibri" w:hAnsi="Calibri"/>
        </w:rPr>
        <w:t>se</w:t>
      </w:r>
      <w:r w:rsidRPr="000B016E">
        <w:rPr>
          <w:rFonts w:ascii="Calibri" w:hAnsi="Calibri"/>
        </w:rPr>
        <w:t xml:space="preserve"> elements </w:t>
      </w:r>
      <w:r>
        <w:rPr>
          <w:rFonts w:ascii="Calibri" w:hAnsi="Calibri"/>
        </w:rPr>
        <w:t>represent the larger</w:t>
      </w:r>
      <w:r w:rsidRPr="000B016E">
        <w:rPr>
          <w:rFonts w:ascii="Calibri" w:hAnsi="Calibri"/>
        </w:rPr>
        <w:t xml:space="preserve"> pattern, does ionization energy </w:t>
      </w:r>
      <w:r w:rsidRPr="000B016E">
        <w:rPr>
          <w:rFonts w:ascii="Calibri" w:hAnsi="Calibri"/>
          <w:u w:val="single"/>
        </w:rPr>
        <w:t>increase</w:t>
      </w:r>
      <w:r w:rsidRPr="000B016E">
        <w:rPr>
          <w:rFonts w:ascii="Calibri" w:hAnsi="Calibri"/>
        </w:rPr>
        <w:t xml:space="preserve"> or </w:t>
      </w:r>
      <w:r w:rsidRPr="000B016E">
        <w:rPr>
          <w:rFonts w:ascii="Calibri" w:hAnsi="Calibri"/>
          <w:u w:val="single"/>
        </w:rPr>
        <w:t>decrease</w:t>
      </w:r>
      <w:r w:rsidRPr="000B016E">
        <w:rPr>
          <w:rFonts w:ascii="Calibri" w:hAnsi="Calibri"/>
        </w:rPr>
        <w:t xml:space="preserve"> going from left to right across a period of the periodic table?</w:t>
      </w:r>
    </w:p>
    <w:p w:rsidR="009F0A51" w:rsidRDefault="00CC6694" w:rsidP="009F0A51">
      <w:pPr>
        <w:rPr>
          <w:rFonts w:ascii="Calibri" w:hAnsi="Calibri"/>
        </w:rPr>
      </w:pPr>
      <w:r>
        <w:rPr>
          <w:rFonts w:ascii="Calibri" w:hAnsi="Calibri"/>
          <w:b/>
        </w:rPr>
        <w:t>Since the pattern in #2 states that zinc has a higher ionization energy than calcium (or aluminum has a higher ionization energy than magnesium), the ionization energy must increase going from left to right across the period.</w:t>
      </w:r>
    </w:p>
    <w:p w:rsidR="009F0A51" w:rsidRDefault="009F0A51" w:rsidP="009F0A51">
      <w:pPr>
        <w:rPr>
          <w:rFonts w:ascii="Calibri" w:hAnsi="Calibri"/>
        </w:rPr>
      </w:pPr>
    </w:p>
    <w:p w:rsidR="009F0A51" w:rsidRDefault="009F0A51" w:rsidP="009F0A51">
      <w:pPr>
        <w:numPr>
          <w:ilvl w:val="1"/>
          <w:numId w:val="22"/>
        </w:numPr>
        <w:rPr>
          <w:rFonts w:ascii="Calibri" w:hAnsi="Calibri"/>
        </w:rPr>
      </w:pPr>
      <w:r>
        <w:rPr>
          <w:rFonts w:ascii="Calibri" w:hAnsi="Calibri"/>
        </w:rPr>
        <w:t>Use the electron configurations for each of these elements to draw a Bohr diagram.  Place them in the boxes in their relative positions on the periodic table.  For each element, circle the electrons that would be lost if a reaction occurs.</w:t>
      </w:r>
    </w:p>
    <w:tbl>
      <w:tblPr>
        <w:tblW w:w="0" w:type="auto"/>
        <w:tblInd w:w="2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2"/>
        <w:gridCol w:w="2964"/>
      </w:tblGrid>
      <w:tr w:rsidR="009F0A51" w:rsidRPr="001A6022" w:rsidTr="00E05A49">
        <w:trPr>
          <w:trHeight w:val="2591"/>
        </w:trPr>
        <w:tc>
          <w:tcPr>
            <w:tcW w:w="2862" w:type="dxa"/>
            <w:shd w:val="clear" w:color="auto" w:fill="auto"/>
          </w:tcPr>
          <w:p w:rsidR="009F0A51" w:rsidRPr="001A6022" w:rsidRDefault="00623208" w:rsidP="00E05A49">
            <w:pPr>
              <w:rPr>
                <w:rFonts w:ascii="Calibri" w:hAnsi="Calibri"/>
              </w:rPr>
            </w:pPr>
            <w:r>
              <w:rPr>
                <w:noProof/>
              </w:rPr>
              <w:pict>
                <v:oval id="_x0000_s1039" style="position:absolute;margin-left:55.35pt;margin-top:99.45pt;width:13.6pt;height:14.2pt;z-index:13" filled="f"/>
              </w:pict>
            </w:r>
            <w:r>
              <w:rPr>
                <w:noProof/>
              </w:rPr>
              <w:pict>
                <v:oval id="_x0000_s1038" style="position:absolute;margin-left:43.35pt;margin-top:5.65pt;width:13.6pt;height:14.2pt;z-index:12" filled="f"/>
              </w:pict>
            </w:r>
            <w:r w:rsidR="002C3C77">
              <w:object w:dxaOrig="2292" w:dyaOrig="2304">
                <v:shape id="_x0000_i1039" type="#_x0000_t75" style="width:114.6pt;height:115.2pt" o:ole="">
                  <v:imagedata r:id="rId24" o:title=""/>
                </v:shape>
                <o:OLEObject Type="Embed" ProgID="PBrush" ShapeID="_x0000_i1039" DrawAspect="Content" ObjectID="_1554471740" r:id="rId25"/>
              </w:object>
            </w:r>
          </w:p>
        </w:tc>
        <w:tc>
          <w:tcPr>
            <w:tcW w:w="2898" w:type="dxa"/>
            <w:shd w:val="clear" w:color="auto" w:fill="auto"/>
          </w:tcPr>
          <w:p w:rsidR="009F0A51" w:rsidRPr="001A6022" w:rsidRDefault="00623208" w:rsidP="00E05A49">
            <w:pPr>
              <w:rPr>
                <w:rFonts w:ascii="Calibri" w:hAnsi="Calibri"/>
              </w:rPr>
            </w:pPr>
            <w:r>
              <w:rPr>
                <w:noProof/>
              </w:rPr>
              <w:pict>
                <v:oval id="_x0000_s1042" style="position:absolute;margin-left:56.75pt;margin-top:100pt;width:13.6pt;height:14.2pt;z-index:16;mso-position-horizontal-relative:text;mso-position-vertical-relative:text" filled="f"/>
              </w:pict>
            </w:r>
            <w:r>
              <w:rPr>
                <w:noProof/>
              </w:rPr>
              <w:pict>
                <v:oval id="_x0000_s1041" style="position:absolute;margin-left:59.5pt;margin-top:6.2pt;width:13.6pt;height:14.2pt;z-index:15;mso-position-horizontal-relative:text;mso-position-vertical-relative:text" filled="f"/>
              </w:pict>
            </w:r>
            <w:r>
              <w:rPr>
                <w:noProof/>
              </w:rPr>
              <w:pict>
                <v:oval id="_x0000_s1040" style="position:absolute;margin-left:43.15pt;margin-top:6.2pt;width:13.6pt;height:14.2pt;z-index:14;mso-position-horizontal-relative:text;mso-position-vertical-relative:text" filled="f"/>
              </w:pict>
            </w:r>
            <w:r w:rsidR="002C3C77">
              <w:object w:dxaOrig="2412" w:dyaOrig="2304">
                <v:shape id="_x0000_i1040" type="#_x0000_t75" style="width:120.6pt;height:115.2pt" o:ole="">
                  <v:imagedata r:id="rId26" o:title=""/>
                </v:shape>
                <o:OLEObject Type="Embed" ProgID="PBrush" ShapeID="_x0000_i1040" DrawAspect="Content" ObjectID="_1554471741" r:id="rId27"/>
              </w:object>
            </w:r>
          </w:p>
        </w:tc>
      </w:tr>
      <w:tr w:rsidR="002C3C77" w:rsidRPr="001A6022" w:rsidTr="00E05A49">
        <w:trPr>
          <w:trHeight w:val="188"/>
        </w:trPr>
        <w:tc>
          <w:tcPr>
            <w:tcW w:w="5760" w:type="dxa"/>
            <w:gridSpan w:val="2"/>
            <w:shd w:val="clear" w:color="auto" w:fill="auto"/>
          </w:tcPr>
          <w:p w:rsidR="002C3C77" w:rsidRPr="001A6022" w:rsidRDefault="002C3C77" w:rsidP="002C3C77">
            <w:pPr>
              <w:jc w:val="center"/>
              <w:rPr>
                <w:rFonts w:ascii="Calibri" w:hAnsi="Calibri"/>
              </w:rPr>
            </w:pPr>
            <w:r>
              <w:rPr>
                <w:rFonts w:ascii="Calibri" w:hAnsi="Calibri"/>
              </w:rPr>
              <w:t>One set or the other!</w:t>
            </w:r>
          </w:p>
        </w:tc>
      </w:tr>
      <w:tr w:rsidR="002C3C77" w:rsidRPr="001A6022" w:rsidTr="00E05A49">
        <w:trPr>
          <w:trHeight w:val="2591"/>
        </w:trPr>
        <w:tc>
          <w:tcPr>
            <w:tcW w:w="2862" w:type="dxa"/>
            <w:shd w:val="clear" w:color="auto" w:fill="auto"/>
          </w:tcPr>
          <w:p w:rsidR="002C3C77" w:rsidRPr="001A6022" w:rsidRDefault="00623208" w:rsidP="00E05A49">
            <w:pPr>
              <w:rPr>
                <w:rFonts w:ascii="Calibri" w:hAnsi="Calibri"/>
              </w:rPr>
            </w:pPr>
            <w:r>
              <w:rPr>
                <w:noProof/>
              </w:rPr>
              <w:pict>
                <v:oval id="_x0000_s1044" style="position:absolute;margin-left:58.05pt;margin-top:119.55pt;width:13.6pt;height:14.2pt;z-index:18;mso-position-horizontal-relative:text;mso-position-vertical-relative:text" filled="f"/>
              </w:pict>
            </w:r>
            <w:r>
              <w:rPr>
                <w:noProof/>
              </w:rPr>
              <w:pict>
                <v:oval id="_x0000_s1043" style="position:absolute;margin-left:44.45pt;margin-top:2.3pt;width:13.6pt;height:14.2pt;z-index:17;mso-position-horizontal-relative:text;mso-position-vertical-relative:text" filled="f"/>
              </w:pict>
            </w:r>
            <w:r w:rsidR="002C3C77">
              <w:object w:dxaOrig="2556" w:dyaOrig="2640">
                <v:shape id="_x0000_i1041" type="#_x0000_t75" style="width:127.8pt;height:132pt" o:ole="">
                  <v:imagedata r:id="rId28" o:title=""/>
                </v:shape>
                <o:OLEObject Type="Embed" ProgID="PBrush" ShapeID="_x0000_i1041" DrawAspect="Content" ObjectID="_1554471742" r:id="rId29"/>
              </w:object>
            </w:r>
          </w:p>
        </w:tc>
        <w:tc>
          <w:tcPr>
            <w:tcW w:w="2898" w:type="dxa"/>
            <w:shd w:val="clear" w:color="auto" w:fill="auto"/>
          </w:tcPr>
          <w:p w:rsidR="002C3C77" w:rsidRPr="001A6022" w:rsidRDefault="00623208" w:rsidP="00E05A49">
            <w:pPr>
              <w:rPr>
                <w:rFonts w:ascii="Calibri" w:hAnsi="Calibri"/>
              </w:rPr>
            </w:pPr>
            <w:r>
              <w:rPr>
                <w:noProof/>
              </w:rPr>
              <w:pict>
                <v:oval id="_x0000_s1046" style="position:absolute;margin-left:67.7pt;margin-top:121.2pt;width:13.6pt;height:14.2pt;z-index:20;mso-position-horizontal-relative:text;mso-position-vertical-relative:text" filled="f"/>
              </w:pict>
            </w:r>
            <w:r>
              <w:rPr>
                <w:noProof/>
              </w:rPr>
              <w:pict>
                <v:oval id="_x0000_s1045" style="position:absolute;margin-left:53.5pt;margin-top:1.2pt;width:13.6pt;height:14.2pt;z-index:19;mso-position-horizontal-relative:text;mso-position-vertical-relative:text" filled="f"/>
              </w:pict>
            </w:r>
            <w:r w:rsidR="002C3C77">
              <w:object w:dxaOrig="2748" w:dyaOrig="2748">
                <v:shape id="_x0000_i1042" type="#_x0000_t75" style="width:137.4pt;height:137.4pt" o:ole="">
                  <v:imagedata r:id="rId30" o:title=""/>
                </v:shape>
                <o:OLEObject Type="Embed" ProgID="PBrush" ShapeID="_x0000_i1042" DrawAspect="Content" ObjectID="_1554471743" r:id="rId31"/>
              </w:object>
            </w:r>
          </w:p>
        </w:tc>
      </w:tr>
    </w:tbl>
    <w:p w:rsidR="009F0A51" w:rsidRDefault="009F0A51" w:rsidP="009F0A51">
      <w:pPr>
        <w:rPr>
          <w:rFonts w:ascii="Calibri" w:hAnsi="Calibri"/>
        </w:rPr>
      </w:pPr>
    </w:p>
    <w:p w:rsidR="009F0A51" w:rsidRDefault="009F0A51" w:rsidP="009F0A51">
      <w:pPr>
        <w:rPr>
          <w:rFonts w:ascii="Calibri" w:hAnsi="Calibri"/>
        </w:rPr>
      </w:pPr>
    </w:p>
    <w:p w:rsidR="000723C0" w:rsidRDefault="000723C0" w:rsidP="009F0A51">
      <w:pPr>
        <w:rPr>
          <w:rFonts w:ascii="Calibri" w:hAnsi="Calibri"/>
        </w:rPr>
      </w:pPr>
    </w:p>
    <w:p w:rsidR="000723C0" w:rsidRDefault="000723C0" w:rsidP="009F0A51">
      <w:pPr>
        <w:rPr>
          <w:rFonts w:ascii="Calibri" w:hAnsi="Calibri"/>
        </w:rPr>
      </w:pPr>
    </w:p>
    <w:p w:rsidR="009F0A51" w:rsidRPr="007F3560" w:rsidRDefault="009F0A51" w:rsidP="009F0A51">
      <w:pPr>
        <w:numPr>
          <w:ilvl w:val="2"/>
          <w:numId w:val="22"/>
        </w:numPr>
        <w:rPr>
          <w:rFonts w:ascii="Calibri" w:hAnsi="Calibri"/>
        </w:rPr>
      </w:pPr>
      <w:r>
        <w:rPr>
          <w:rFonts w:ascii="Calibri" w:hAnsi="Calibri"/>
        </w:rPr>
        <w:t>In which period are these elements placed on the periodic table?</w:t>
      </w:r>
    </w:p>
    <w:p w:rsidR="009F0A51" w:rsidRPr="002C3C77" w:rsidRDefault="002C3C77" w:rsidP="009F0A51">
      <w:pPr>
        <w:rPr>
          <w:rFonts w:ascii="Calibri" w:hAnsi="Calibri"/>
          <w:b/>
        </w:rPr>
      </w:pPr>
      <w:r>
        <w:rPr>
          <w:rFonts w:ascii="Calibri" w:hAnsi="Calibri"/>
          <w:b/>
        </w:rPr>
        <w:t>Three (for Mg/Al) or Four (for Ca/Zn)</w:t>
      </w:r>
    </w:p>
    <w:p w:rsidR="009F0A51" w:rsidRDefault="009F0A51" w:rsidP="009F0A51">
      <w:pPr>
        <w:rPr>
          <w:rFonts w:ascii="Calibri" w:hAnsi="Calibri"/>
        </w:rPr>
      </w:pPr>
    </w:p>
    <w:p w:rsidR="009F0A51" w:rsidRDefault="009F0A51" w:rsidP="009F0A51">
      <w:pPr>
        <w:numPr>
          <w:ilvl w:val="2"/>
          <w:numId w:val="22"/>
        </w:numPr>
        <w:rPr>
          <w:rFonts w:ascii="Calibri" w:hAnsi="Calibri"/>
        </w:rPr>
      </w:pPr>
      <w:r>
        <w:rPr>
          <w:rFonts w:ascii="Calibri" w:hAnsi="Calibri"/>
        </w:rPr>
        <w:t>What is the highest major energy level in each of these atoms that contains electrons?</w:t>
      </w:r>
    </w:p>
    <w:p w:rsidR="002C3C77" w:rsidRPr="002C3C77" w:rsidRDefault="002C3C77" w:rsidP="002C3C77">
      <w:pPr>
        <w:rPr>
          <w:rFonts w:ascii="Calibri" w:hAnsi="Calibri"/>
          <w:b/>
        </w:rPr>
      </w:pPr>
      <w:r>
        <w:rPr>
          <w:rFonts w:ascii="Calibri" w:hAnsi="Calibri"/>
          <w:b/>
        </w:rPr>
        <w:t>Three (for Mg/Al) or Four (for Ca/Zn)</w:t>
      </w:r>
    </w:p>
    <w:p w:rsidR="009F0A51" w:rsidRDefault="009F0A51" w:rsidP="009F0A51">
      <w:pPr>
        <w:rPr>
          <w:rFonts w:ascii="Calibri" w:hAnsi="Calibri"/>
        </w:rPr>
      </w:pPr>
    </w:p>
    <w:p w:rsidR="009F0A51" w:rsidRDefault="009F0A51" w:rsidP="009F0A51">
      <w:pPr>
        <w:numPr>
          <w:ilvl w:val="2"/>
          <w:numId w:val="22"/>
        </w:numPr>
        <w:rPr>
          <w:rFonts w:ascii="Calibri" w:hAnsi="Calibri"/>
        </w:rPr>
      </w:pPr>
      <w:r>
        <w:rPr>
          <w:rFonts w:ascii="Calibri" w:hAnsi="Calibri"/>
        </w:rPr>
        <w:t>Which atom has more positive charge in its nucleus?</w:t>
      </w:r>
    </w:p>
    <w:p w:rsidR="009F0A51" w:rsidRPr="002C3C77" w:rsidRDefault="002C3C77" w:rsidP="009F0A51">
      <w:pPr>
        <w:rPr>
          <w:rFonts w:ascii="Calibri" w:hAnsi="Calibri"/>
          <w:b/>
        </w:rPr>
      </w:pPr>
      <w:r>
        <w:rPr>
          <w:rFonts w:ascii="Calibri" w:hAnsi="Calibri"/>
          <w:b/>
        </w:rPr>
        <w:t>Aluminum or Zinc</w:t>
      </w:r>
    </w:p>
    <w:p w:rsidR="009F0A51" w:rsidRDefault="009F0A51" w:rsidP="009F0A51">
      <w:pPr>
        <w:rPr>
          <w:rFonts w:ascii="Calibri" w:hAnsi="Calibri"/>
        </w:rPr>
      </w:pPr>
    </w:p>
    <w:p w:rsidR="009F0A51" w:rsidRPr="000B016E" w:rsidRDefault="009F0A51" w:rsidP="009F0A51">
      <w:pPr>
        <w:numPr>
          <w:ilvl w:val="2"/>
          <w:numId w:val="22"/>
        </w:numPr>
        <w:rPr>
          <w:rFonts w:ascii="Calibri" w:hAnsi="Calibri"/>
        </w:rPr>
      </w:pPr>
      <w:r>
        <w:rPr>
          <w:rFonts w:ascii="Calibri" w:hAnsi="Calibri"/>
        </w:rPr>
        <w:t>Connect Coulomb’s Law with atomic structure to explain why the pattern in 4a makes sense.</w:t>
      </w:r>
    </w:p>
    <w:p w:rsidR="009F0A51" w:rsidRDefault="002C3C77" w:rsidP="009F0A51">
      <w:pPr>
        <w:rPr>
          <w:rFonts w:ascii="Calibri" w:hAnsi="Calibri"/>
        </w:rPr>
      </w:pPr>
      <w:r>
        <w:rPr>
          <w:rFonts w:ascii="Calibri" w:hAnsi="Calibri"/>
          <w:b/>
        </w:rPr>
        <w:t xml:space="preserve">Since aluminum has more protons in its nucleus, but the same number of </w:t>
      </w:r>
      <w:r w:rsidR="000723C0">
        <w:rPr>
          <w:rFonts w:ascii="Calibri" w:hAnsi="Calibri"/>
          <w:b/>
        </w:rPr>
        <w:t xml:space="preserve">occupied </w:t>
      </w:r>
      <w:r>
        <w:rPr>
          <w:rFonts w:ascii="Calibri" w:hAnsi="Calibri"/>
          <w:b/>
        </w:rPr>
        <w:t>energy levels, Coulomb’s Law states that the attractive force will be higher for aluminum because there is a higher charge on the nucleus.  Since the outer electrons on magnesium and aluminum are on the same energy level, their distance from the nucleus is similar.</w:t>
      </w:r>
    </w:p>
    <w:p w:rsidR="009F0A51" w:rsidRPr="000B016E" w:rsidRDefault="009F0A51" w:rsidP="009F0A51">
      <w:pPr>
        <w:rPr>
          <w:rFonts w:ascii="Calibri" w:hAnsi="Calibri"/>
        </w:rPr>
      </w:pPr>
    </w:p>
    <w:p w:rsidR="009F0A51" w:rsidRPr="000B016E" w:rsidRDefault="009F0A51" w:rsidP="009F0A51">
      <w:pPr>
        <w:numPr>
          <w:ilvl w:val="0"/>
          <w:numId w:val="22"/>
        </w:numPr>
        <w:rPr>
          <w:rFonts w:ascii="Calibri" w:hAnsi="Calibri"/>
        </w:rPr>
      </w:pPr>
      <w:r>
        <w:rPr>
          <w:rFonts w:ascii="Calibri" w:hAnsi="Calibri"/>
        </w:rPr>
        <w:t>Considering the patterns</w:t>
      </w:r>
      <w:r w:rsidRPr="000B016E">
        <w:rPr>
          <w:rFonts w:ascii="Calibri" w:hAnsi="Calibri"/>
        </w:rPr>
        <w:t>, how would you expect the reactivity of gallium in acid to compare to the reactivity of aluminum in acid?  Explain your reasoning.</w:t>
      </w:r>
    </w:p>
    <w:p w:rsidR="009F0A51" w:rsidRPr="000B016E" w:rsidRDefault="002C3C77" w:rsidP="009F0A51">
      <w:pPr>
        <w:rPr>
          <w:rFonts w:ascii="Calibri" w:hAnsi="Calibri"/>
        </w:rPr>
      </w:pPr>
      <w:r>
        <w:rPr>
          <w:rFonts w:ascii="Calibri" w:hAnsi="Calibri"/>
          <w:b/>
        </w:rPr>
        <w:t>Since gallium is below aluminum on the periodic table, I’d expect its ionization energy to be lower and its reaction to be faster.</w:t>
      </w:r>
    </w:p>
    <w:p w:rsidR="009F0A51" w:rsidRPr="000B016E" w:rsidRDefault="009F0A51" w:rsidP="009F0A51">
      <w:pPr>
        <w:rPr>
          <w:rFonts w:ascii="Calibri" w:hAnsi="Calibri"/>
        </w:rPr>
      </w:pPr>
    </w:p>
    <w:p w:rsidR="009F0A51" w:rsidRPr="000B016E" w:rsidRDefault="009F0A51" w:rsidP="009F0A51">
      <w:pPr>
        <w:numPr>
          <w:ilvl w:val="0"/>
          <w:numId w:val="22"/>
        </w:numPr>
        <w:rPr>
          <w:rFonts w:ascii="Calibri" w:hAnsi="Calibri"/>
        </w:rPr>
      </w:pPr>
      <w:r>
        <w:rPr>
          <w:rFonts w:ascii="Calibri" w:hAnsi="Calibri"/>
        </w:rPr>
        <w:t>Describe the reaction you would expect with</w:t>
      </w:r>
      <w:r w:rsidRPr="000B016E">
        <w:rPr>
          <w:rFonts w:ascii="Calibri" w:hAnsi="Calibri"/>
        </w:rPr>
        <w:t xml:space="preserve"> strontium metal </w:t>
      </w:r>
      <w:r>
        <w:rPr>
          <w:rFonts w:ascii="Calibri" w:hAnsi="Calibri"/>
        </w:rPr>
        <w:t>in</w:t>
      </w:r>
      <w:r w:rsidRPr="000B016E">
        <w:rPr>
          <w:rFonts w:ascii="Calibri" w:hAnsi="Calibri"/>
        </w:rPr>
        <w:t xml:space="preserve"> </w:t>
      </w:r>
      <w:r>
        <w:rPr>
          <w:rFonts w:ascii="Calibri" w:hAnsi="Calibri"/>
        </w:rPr>
        <w:t>acid?</w:t>
      </w:r>
      <w:r w:rsidRPr="000B016E">
        <w:rPr>
          <w:rFonts w:ascii="Calibri" w:hAnsi="Calibri"/>
        </w:rPr>
        <w:t xml:space="preserve">  Explain your reasoning.</w:t>
      </w:r>
    </w:p>
    <w:p w:rsidR="009F0A51" w:rsidRPr="002C3C77" w:rsidRDefault="002C3C77" w:rsidP="009F0A51">
      <w:pPr>
        <w:rPr>
          <w:rFonts w:ascii="Calibri" w:hAnsi="Calibri"/>
          <w:b/>
        </w:rPr>
      </w:pPr>
      <w:r>
        <w:rPr>
          <w:rFonts w:ascii="Calibri" w:hAnsi="Calibri"/>
          <w:b/>
        </w:rPr>
        <w:t xml:space="preserve">Since strontium is below calcium on the periodic table, I’d expect it to react even more violently because it’s ionization energy is lower, </w:t>
      </w:r>
      <w:r w:rsidR="000723C0">
        <w:rPr>
          <w:rFonts w:ascii="Calibri" w:hAnsi="Calibri"/>
          <w:b/>
        </w:rPr>
        <w:t>allowing the</w:t>
      </w:r>
      <w:r>
        <w:rPr>
          <w:rFonts w:ascii="Calibri" w:hAnsi="Calibri"/>
          <w:b/>
        </w:rPr>
        <w:t xml:space="preserve"> H</w:t>
      </w:r>
      <w:r>
        <w:rPr>
          <w:rFonts w:ascii="Calibri" w:hAnsi="Calibri"/>
          <w:b/>
          <w:vertAlign w:val="superscript"/>
        </w:rPr>
        <w:t>+</w:t>
      </w:r>
      <w:r>
        <w:rPr>
          <w:rFonts w:ascii="Calibri" w:hAnsi="Calibri"/>
          <w:b/>
        </w:rPr>
        <w:t xml:space="preserve"> ion to </w:t>
      </w:r>
      <w:r w:rsidR="000723C0">
        <w:rPr>
          <w:rFonts w:ascii="Calibri" w:hAnsi="Calibri"/>
          <w:b/>
        </w:rPr>
        <w:t>easily attract</w:t>
      </w:r>
      <w:r>
        <w:rPr>
          <w:rFonts w:ascii="Calibri" w:hAnsi="Calibri"/>
          <w:b/>
        </w:rPr>
        <w:t xml:space="preserve"> its outer electrons.</w:t>
      </w:r>
    </w:p>
    <w:p w:rsidR="009F0A51" w:rsidRPr="000B016E" w:rsidRDefault="009F0A51" w:rsidP="009F0A51">
      <w:pPr>
        <w:rPr>
          <w:rFonts w:ascii="Calibri" w:hAnsi="Calibri"/>
        </w:rPr>
      </w:pPr>
    </w:p>
    <w:p w:rsidR="009F0A51" w:rsidRDefault="009F0A51" w:rsidP="009F0A51">
      <w:pPr>
        <w:rPr>
          <w:rFonts w:ascii="Calibri" w:hAnsi="Calibri"/>
        </w:rPr>
      </w:pPr>
    </w:p>
    <w:p w:rsidR="009F0A51" w:rsidRPr="009F0A51" w:rsidRDefault="009F0A51" w:rsidP="000B6DE3">
      <w:pPr>
        <w:rPr>
          <w:rFonts w:ascii="Calibri" w:hAnsi="Calibri"/>
        </w:rPr>
      </w:pPr>
    </w:p>
    <w:sectPr w:rsidR="009F0A51" w:rsidRPr="009F0A51" w:rsidSect="00906F97">
      <w:headerReference w:type="default" r:id="rId32"/>
      <w:footerReference w:type="default" r:id="rId33"/>
      <w:pgSz w:w="12240" w:h="15840"/>
      <w:pgMar w:top="1008" w:right="1008" w:bottom="720" w:left="100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23208" w:rsidRDefault="00623208" w:rsidP="00A861B1">
      <w:r>
        <w:separator/>
      </w:r>
    </w:p>
  </w:endnote>
  <w:endnote w:type="continuationSeparator" w:id="0">
    <w:p w:rsidR="00623208" w:rsidRDefault="00623208" w:rsidP="00A861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6F97" w:rsidRPr="000B6DE3" w:rsidRDefault="00906F97" w:rsidP="007C48C9">
    <w:pPr>
      <w:pStyle w:val="Footer"/>
      <w:jc w:val="right"/>
      <w:rPr>
        <w:rFonts w:ascii="Calibri" w:hAnsi="Calibri"/>
        <w:sz w:val="16"/>
      </w:rPr>
    </w:pPr>
    <w:r w:rsidRPr="000B6DE3">
      <w:rPr>
        <w:rFonts w:ascii="Calibri" w:hAnsi="Calibri"/>
        <w:sz w:val="16"/>
      </w:rPr>
      <w:t>2017 Dusty Carroll, Seneca High School</w:t>
    </w:r>
    <w:r w:rsidR="007C48C9" w:rsidRPr="000B6DE3">
      <w:rPr>
        <w:rFonts w:ascii="Calibri" w:hAnsi="Calibri"/>
        <w:sz w:val="16"/>
      </w:rPr>
      <w:t>, Tabernacle, NJ</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23208" w:rsidRDefault="00623208" w:rsidP="00A861B1">
      <w:r>
        <w:separator/>
      </w:r>
    </w:p>
  </w:footnote>
  <w:footnote w:type="continuationSeparator" w:id="0">
    <w:p w:rsidR="00623208" w:rsidRDefault="00623208" w:rsidP="00A861B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61B1" w:rsidRDefault="00A861B1">
    <w:pPr>
      <w:pStyle w:val="Header"/>
      <w:rPr>
        <w:rFonts w:ascii="Calibri" w:hAnsi="Calibri"/>
        <w:b/>
      </w:rPr>
    </w:pPr>
    <w:r>
      <w:rPr>
        <w:rFonts w:ascii="Calibri" w:hAnsi="Calibri"/>
        <w:b/>
      </w:rPr>
      <w:t>Chemical Reactions to compare Atomic Properties</w:t>
    </w:r>
    <w:r w:rsidR="007D6FBC">
      <w:rPr>
        <w:rFonts w:ascii="Calibri" w:hAnsi="Calibri"/>
        <w:b/>
      </w:rPr>
      <w:t xml:space="preserve"> – TEACHER NOTES</w:t>
    </w:r>
  </w:p>
  <w:p w:rsidR="00A861B1" w:rsidRPr="00425B45" w:rsidRDefault="00A861B1">
    <w:pPr>
      <w:pStyle w:val="Header"/>
      <w:rPr>
        <w:i/>
      </w:rPr>
    </w:pPr>
    <w:r w:rsidRPr="00425B45">
      <w:rPr>
        <w:rFonts w:ascii="Calibri" w:hAnsi="Calibri"/>
        <w:b/>
        <w:i/>
      </w:rPr>
      <w:t>Ionization Energies of Metals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B3463"/>
    <w:multiLevelType w:val="hybridMultilevel"/>
    <w:tmpl w:val="0352A54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0A6040"/>
    <w:multiLevelType w:val="hybridMultilevel"/>
    <w:tmpl w:val="9578BF52"/>
    <w:lvl w:ilvl="0" w:tplc="59384EC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0D67090"/>
    <w:multiLevelType w:val="hybridMultilevel"/>
    <w:tmpl w:val="669E5C16"/>
    <w:lvl w:ilvl="0" w:tplc="7FD81A2E">
      <w:start w:val="1"/>
      <w:numFmt w:val="decimal"/>
      <w:lvlText w:val="%1."/>
      <w:lvlJc w:val="left"/>
      <w:pPr>
        <w:tabs>
          <w:tab w:val="num" w:pos="720"/>
        </w:tabs>
        <w:ind w:left="720" w:hanging="360"/>
      </w:pPr>
      <w:rPr>
        <w:rFonts w:hint="default"/>
      </w:rPr>
    </w:lvl>
    <w:lvl w:ilvl="1" w:tplc="443C2E8C">
      <w:start w:val="10"/>
      <w:numFmt w:val="upperRoman"/>
      <w:lvlText w:val="%2-"/>
      <w:lvlJc w:val="left"/>
      <w:pPr>
        <w:tabs>
          <w:tab w:val="num" w:pos="1800"/>
        </w:tabs>
        <w:ind w:left="1800" w:hanging="72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250725E0"/>
    <w:multiLevelType w:val="hybridMultilevel"/>
    <w:tmpl w:val="5EE8474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26C51D99"/>
    <w:multiLevelType w:val="hybridMultilevel"/>
    <w:tmpl w:val="DD1AE988"/>
    <w:lvl w:ilvl="0" w:tplc="2A0A353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2CF65C7"/>
    <w:multiLevelType w:val="hybridMultilevel"/>
    <w:tmpl w:val="F37464AC"/>
    <w:lvl w:ilvl="0" w:tplc="ABE290DC">
      <w:start w:val="1"/>
      <w:numFmt w:val="bullet"/>
      <w:lvlText w:val=""/>
      <w:lvlJc w:val="left"/>
      <w:pPr>
        <w:ind w:left="108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37B72DD1"/>
    <w:multiLevelType w:val="hybridMultilevel"/>
    <w:tmpl w:val="1BF635E8"/>
    <w:lvl w:ilvl="0" w:tplc="7FD81A2E">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43264752"/>
    <w:multiLevelType w:val="hybridMultilevel"/>
    <w:tmpl w:val="BCDE366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453245F2"/>
    <w:multiLevelType w:val="hybridMultilevel"/>
    <w:tmpl w:val="0352A54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CBF0EC0"/>
    <w:multiLevelType w:val="hybridMultilevel"/>
    <w:tmpl w:val="4134E3B2"/>
    <w:lvl w:ilvl="0" w:tplc="67606CC0">
      <w:start w:val="1"/>
      <w:numFmt w:val="bullet"/>
      <w:lvlText w:val=""/>
      <w:lvlJc w:val="left"/>
      <w:pPr>
        <w:tabs>
          <w:tab w:val="num" w:pos="792"/>
        </w:tabs>
        <w:ind w:left="720" w:firstLine="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4F9C598E"/>
    <w:multiLevelType w:val="hybridMultilevel"/>
    <w:tmpl w:val="1BF635E8"/>
    <w:lvl w:ilvl="0" w:tplc="7FD81A2E">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53C45322"/>
    <w:multiLevelType w:val="hybridMultilevel"/>
    <w:tmpl w:val="B22A69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5B12D6A"/>
    <w:multiLevelType w:val="hybridMultilevel"/>
    <w:tmpl w:val="DBF610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2290910"/>
    <w:multiLevelType w:val="hybridMultilevel"/>
    <w:tmpl w:val="CAB2872E"/>
    <w:lvl w:ilvl="0" w:tplc="8E024F18">
      <w:start w:val="1"/>
      <w:numFmt w:val="bullet"/>
      <w:lvlText w:val=""/>
      <w:lvlJc w:val="left"/>
      <w:pPr>
        <w:ind w:left="108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62966DA8"/>
    <w:multiLevelType w:val="hybridMultilevel"/>
    <w:tmpl w:val="26C237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47D5FA3"/>
    <w:multiLevelType w:val="hybridMultilevel"/>
    <w:tmpl w:val="866EAC7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5F654BD"/>
    <w:multiLevelType w:val="hybridMultilevel"/>
    <w:tmpl w:val="50646C4A"/>
    <w:lvl w:ilvl="0" w:tplc="7FD81A2E">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6DD95D4E"/>
    <w:multiLevelType w:val="hybridMultilevel"/>
    <w:tmpl w:val="84E266FA"/>
    <w:lvl w:ilvl="0" w:tplc="C488114C">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71701786"/>
    <w:multiLevelType w:val="hybridMultilevel"/>
    <w:tmpl w:val="4EB83EF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736B159D"/>
    <w:multiLevelType w:val="hybridMultilevel"/>
    <w:tmpl w:val="C3DC5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4873FC6"/>
    <w:multiLevelType w:val="hybridMultilevel"/>
    <w:tmpl w:val="669E5C16"/>
    <w:lvl w:ilvl="0" w:tplc="7FD81A2E">
      <w:start w:val="1"/>
      <w:numFmt w:val="decimal"/>
      <w:lvlText w:val="%1."/>
      <w:lvlJc w:val="left"/>
      <w:pPr>
        <w:tabs>
          <w:tab w:val="num" w:pos="720"/>
        </w:tabs>
        <w:ind w:left="720" w:hanging="360"/>
      </w:pPr>
      <w:rPr>
        <w:rFonts w:hint="default"/>
      </w:rPr>
    </w:lvl>
    <w:lvl w:ilvl="1" w:tplc="443C2E8C">
      <w:start w:val="10"/>
      <w:numFmt w:val="upperRoman"/>
      <w:lvlText w:val="%2-"/>
      <w:lvlJc w:val="left"/>
      <w:pPr>
        <w:tabs>
          <w:tab w:val="num" w:pos="1800"/>
        </w:tabs>
        <w:ind w:left="1800" w:hanging="72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765B4101"/>
    <w:multiLevelType w:val="hybridMultilevel"/>
    <w:tmpl w:val="D5A0F82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79AD38FB"/>
    <w:multiLevelType w:val="hybridMultilevel"/>
    <w:tmpl w:val="87320D62"/>
    <w:lvl w:ilvl="0" w:tplc="C69C07E4">
      <w:start w:val="1"/>
      <w:numFmt w:val="bullet"/>
      <w:lvlText w:val=""/>
      <w:lvlJc w:val="left"/>
      <w:pPr>
        <w:tabs>
          <w:tab w:val="num" w:pos="792"/>
        </w:tabs>
        <w:ind w:left="360" w:firstLine="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7"/>
  </w:num>
  <w:num w:numId="3">
    <w:abstractNumId w:val="18"/>
  </w:num>
  <w:num w:numId="4">
    <w:abstractNumId w:val="10"/>
  </w:num>
  <w:num w:numId="5">
    <w:abstractNumId w:val="16"/>
  </w:num>
  <w:num w:numId="6">
    <w:abstractNumId w:val="0"/>
  </w:num>
  <w:num w:numId="7">
    <w:abstractNumId w:val="3"/>
  </w:num>
  <w:num w:numId="8">
    <w:abstractNumId w:val="21"/>
  </w:num>
  <w:num w:numId="9">
    <w:abstractNumId w:val="8"/>
  </w:num>
  <w:num w:numId="10">
    <w:abstractNumId w:val="5"/>
  </w:num>
  <w:num w:numId="11">
    <w:abstractNumId w:val="15"/>
  </w:num>
  <w:num w:numId="12">
    <w:abstractNumId w:val="1"/>
  </w:num>
  <w:num w:numId="13">
    <w:abstractNumId w:val="4"/>
  </w:num>
  <w:num w:numId="14">
    <w:abstractNumId w:val="9"/>
  </w:num>
  <w:num w:numId="15">
    <w:abstractNumId w:val="22"/>
  </w:num>
  <w:num w:numId="16">
    <w:abstractNumId w:val="17"/>
  </w:num>
  <w:num w:numId="17">
    <w:abstractNumId w:val="13"/>
  </w:num>
  <w:num w:numId="18">
    <w:abstractNumId w:val="14"/>
  </w:num>
  <w:num w:numId="19">
    <w:abstractNumId w:val="11"/>
  </w:num>
  <w:num w:numId="20">
    <w:abstractNumId w:val="19"/>
  </w:num>
  <w:num w:numId="21">
    <w:abstractNumId w:val="12"/>
  </w:num>
  <w:num w:numId="22">
    <w:abstractNumId w:val="6"/>
  </w:num>
  <w:num w:numId="23">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characterSpacingControl w:val="doNotCompress"/>
  <w:hdrShapeDefaults>
    <o:shapedefaults v:ext="edit" spidmax="204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384572"/>
    <w:rsid w:val="00002A40"/>
    <w:rsid w:val="00021753"/>
    <w:rsid w:val="00022C52"/>
    <w:rsid w:val="000723C0"/>
    <w:rsid w:val="000B016E"/>
    <w:rsid w:val="000B6DE3"/>
    <w:rsid w:val="001154E6"/>
    <w:rsid w:val="001A6022"/>
    <w:rsid w:val="001B7A6E"/>
    <w:rsid w:val="002009C6"/>
    <w:rsid w:val="002943AC"/>
    <w:rsid w:val="002C06ED"/>
    <w:rsid w:val="002C1E1A"/>
    <w:rsid w:val="002C3C77"/>
    <w:rsid w:val="002C4EF9"/>
    <w:rsid w:val="002F7E09"/>
    <w:rsid w:val="003167E1"/>
    <w:rsid w:val="003443D1"/>
    <w:rsid w:val="003474F7"/>
    <w:rsid w:val="00384572"/>
    <w:rsid w:val="003E23BD"/>
    <w:rsid w:val="00425B45"/>
    <w:rsid w:val="00453370"/>
    <w:rsid w:val="004550AB"/>
    <w:rsid w:val="004B6BD7"/>
    <w:rsid w:val="004B7E69"/>
    <w:rsid w:val="00515331"/>
    <w:rsid w:val="005460DF"/>
    <w:rsid w:val="00557C3A"/>
    <w:rsid w:val="005718CC"/>
    <w:rsid w:val="00593ADF"/>
    <w:rsid w:val="005B7865"/>
    <w:rsid w:val="00601411"/>
    <w:rsid w:val="00623208"/>
    <w:rsid w:val="006A6A45"/>
    <w:rsid w:val="006C255B"/>
    <w:rsid w:val="0072557A"/>
    <w:rsid w:val="0074211B"/>
    <w:rsid w:val="007A17AC"/>
    <w:rsid w:val="007C48C9"/>
    <w:rsid w:val="007D6FBC"/>
    <w:rsid w:val="007F0515"/>
    <w:rsid w:val="007F3560"/>
    <w:rsid w:val="00825BA1"/>
    <w:rsid w:val="008301E4"/>
    <w:rsid w:val="0084234D"/>
    <w:rsid w:val="00866E89"/>
    <w:rsid w:val="0088275B"/>
    <w:rsid w:val="008C06F4"/>
    <w:rsid w:val="008E7625"/>
    <w:rsid w:val="00906F97"/>
    <w:rsid w:val="0091065A"/>
    <w:rsid w:val="00914367"/>
    <w:rsid w:val="009900D2"/>
    <w:rsid w:val="009A47EA"/>
    <w:rsid w:val="009B470C"/>
    <w:rsid w:val="009F0A51"/>
    <w:rsid w:val="00A067E2"/>
    <w:rsid w:val="00A83227"/>
    <w:rsid w:val="00A861B1"/>
    <w:rsid w:val="00AA3B83"/>
    <w:rsid w:val="00AA479B"/>
    <w:rsid w:val="00B3789B"/>
    <w:rsid w:val="00B528C8"/>
    <w:rsid w:val="00BC07EC"/>
    <w:rsid w:val="00C05BFE"/>
    <w:rsid w:val="00C51C52"/>
    <w:rsid w:val="00CA2EE5"/>
    <w:rsid w:val="00CC6694"/>
    <w:rsid w:val="00D23A83"/>
    <w:rsid w:val="00D4193E"/>
    <w:rsid w:val="00DB121A"/>
    <w:rsid w:val="00DC13ED"/>
    <w:rsid w:val="00E00601"/>
    <w:rsid w:val="00E05A49"/>
    <w:rsid w:val="00E333F8"/>
    <w:rsid w:val="00ED3D0A"/>
    <w:rsid w:val="00F20725"/>
    <w:rsid w:val="00F54171"/>
    <w:rsid w:val="00FC0CF6"/>
    <w:rsid w:val="00FE7D53"/>
    <w:rsid w:val="00FF699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0D8131E"/>
  <w15:chartTrackingRefBased/>
  <w15:docId w15:val="{4390DB76-1823-4F84-8CC8-D4C3B00B89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4">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C05B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A861B1"/>
    <w:pPr>
      <w:tabs>
        <w:tab w:val="center" w:pos="4680"/>
        <w:tab w:val="right" w:pos="9360"/>
      </w:tabs>
    </w:pPr>
  </w:style>
  <w:style w:type="character" w:customStyle="1" w:styleId="HeaderChar">
    <w:name w:val="Header Char"/>
    <w:link w:val="Header"/>
    <w:uiPriority w:val="99"/>
    <w:rsid w:val="00A861B1"/>
    <w:rPr>
      <w:sz w:val="24"/>
      <w:szCs w:val="24"/>
    </w:rPr>
  </w:style>
  <w:style w:type="paragraph" w:styleId="Footer">
    <w:name w:val="footer"/>
    <w:basedOn w:val="Normal"/>
    <w:link w:val="FooterChar"/>
    <w:uiPriority w:val="99"/>
    <w:rsid w:val="00A861B1"/>
    <w:pPr>
      <w:tabs>
        <w:tab w:val="center" w:pos="4680"/>
        <w:tab w:val="right" w:pos="9360"/>
      </w:tabs>
    </w:pPr>
  </w:style>
  <w:style w:type="character" w:customStyle="1" w:styleId="FooterChar">
    <w:name w:val="Footer Char"/>
    <w:link w:val="Footer"/>
    <w:uiPriority w:val="99"/>
    <w:rsid w:val="00A861B1"/>
    <w:rPr>
      <w:sz w:val="24"/>
      <w:szCs w:val="24"/>
    </w:rPr>
  </w:style>
  <w:style w:type="character" w:styleId="Hyperlink">
    <w:name w:val="Hyperlink"/>
    <w:unhideWhenUsed/>
    <w:rsid w:val="004B7E69"/>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6.png"/><Relationship Id="rId3" Type="http://schemas.openxmlformats.org/officeDocument/2006/relationships/settings" Target="settings.xml"/><Relationship Id="rId21" Type="http://schemas.openxmlformats.org/officeDocument/2006/relationships/oleObject" Target="embeddings/oleObject1.bin"/><Relationship Id="rId34" Type="http://schemas.openxmlformats.org/officeDocument/2006/relationships/fontTable" Target="fontTable.xml"/><Relationship Id="rId7" Type="http://schemas.openxmlformats.org/officeDocument/2006/relationships/hyperlink" Target="http://www.flinnsci.com" TargetMode="Externa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oleObject" Target="embeddings/oleObject3.bin"/><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oleObject" Target="embeddings/oleObject5.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5.png"/><Relationship Id="rId32"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oleObject" Target="embeddings/oleObject2.bin"/><Relationship Id="rId28" Type="http://schemas.openxmlformats.org/officeDocument/2006/relationships/image" Target="media/image17.pn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oleObject" Target="embeddings/oleObject6.bin"/><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4.png"/><Relationship Id="rId27" Type="http://schemas.openxmlformats.org/officeDocument/2006/relationships/oleObject" Target="embeddings/oleObject4.bin"/><Relationship Id="rId30" Type="http://schemas.openxmlformats.org/officeDocument/2006/relationships/image" Target="media/image18.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TotalTime>
  <Pages>7</Pages>
  <Words>2012</Words>
  <Characters>11475</Characters>
  <Application>Microsoft Office Word</Application>
  <DocSecurity>0</DocSecurity>
  <Lines>95</Lines>
  <Paragraphs>26</Paragraphs>
  <ScaleCrop>false</ScaleCrop>
  <HeadingPairs>
    <vt:vector size="2" baseType="variant">
      <vt:variant>
        <vt:lpstr>Title</vt:lpstr>
      </vt:variant>
      <vt:variant>
        <vt:i4>1</vt:i4>
      </vt:variant>
    </vt:vector>
  </HeadingPairs>
  <TitlesOfParts>
    <vt:vector size="1" baseType="lpstr">
      <vt:lpstr>The 14 Bottle Problem</vt:lpstr>
    </vt:vector>
  </TitlesOfParts>
  <Company/>
  <LinksUpToDate>false</LinksUpToDate>
  <CharactersWithSpaces>13461</CharactersWithSpaces>
  <SharedDoc>false</SharedDoc>
  <HLinks>
    <vt:vector size="6" baseType="variant">
      <vt:variant>
        <vt:i4>4653126</vt:i4>
      </vt:variant>
      <vt:variant>
        <vt:i4>0</vt:i4>
      </vt:variant>
      <vt:variant>
        <vt:i4>0</vt:i4>
      </vt:variant>
      <vt:variant>
        <vt:i4>5</vt:i4>
      </vt:variant>
      <vt:variant>
        <vt:lpwstr>http://www.flinnsci.com/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14 Bottle Problem</dc:title>
  <dc:subject/>
  <dc:creator>seneca</dc:creator>
  <cp:keywords/>
  <cp:lastModifiedBy>Dusty Carroll</cp:lastModifiedBy>
  <cp:revision>4</cp:revision>
  <cp:lastPrinted>2010-12-06T18:00:00Z</cp:lastPrinted>
  <dcterms:created xsi:type="dcterms:W3CDTF">2017-02-11T15:31:00Z</dcterms:created>
  <dcterms:modified xsi:type="dcterms:W3CDTF">2017-04-23T20:55:00Z</dcterms:modified>
</cp:coreProperties>
</file>