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2" w:rsidRDefault="00466DF2" w:rsidP="00466D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038A">
        <w:rPr>
          <w:rFonts w:ascii="Times New Roman" w:hAnsi="Times New Roman"/>
          <w:sz w:val="24"/>
          <w:szCs w:val="24"/>
        </w:rPr>
        <w:t>Generalized assessment rubric for student learning outcomes.</w:t>
      </w:r>
      <w:proofErr w:type="gramEnd"/>
      <w:r>
        <w:rPr>
          <w:rFonts w:ascii="Times New Roman" w:hAnsi="Times New Roman"/>
          <w:sz w:val="24"/>
          <w:szCs w:val="24"/>
        </w:rPr>
        <w:t xml:space="preserve"> As a formative assessment, students may gauge their learning using this rubric and discuss goals for knowledge, skill and experience based outcomes. </w:t>
      </w:r>
    </w:p>
    <w:p w:rsidR="00466DF2" w:rsidRPr="004604AB" w:rsidRDefault="00466DF2" w:rsidP="00466DF2">
      <w:pPr>
        <w:spacing w:line="240" w:lineRule="auto"/>
        <w:rPr>
          <w:rFonts w:ascii="Times New Roman" w:hAnsi="Times New Roman"/>
          <w:b/>
          <w:i/>
          <w:smallCaps/>
          <w:sz w:val="24"/>
          <w:szCs w:val="24"/>
          <w:highlight w:val="magenta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 xml:space="preserve">Knowledge Outcomes </w:t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  <w:gridCol w:w="1683"/>
      </w:tblGrid>
      <w:tr w:rsidR="00466DF2" w:rsidRPr="00094D82" w:rsidTr="007874A9">
        <w:trPr>
          <w:trHeight w:val="81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Emerging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Proficient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Advanced Proficient</w:t>
            </w:r>
          </w:p>
        </w:tc>
      </w:tr>
      <w:tr w:rsidR="00466DF2" w:rsidRPr="00094D82" w:rsidTr="007874A9">
        <w:trPr>
          <w:trHeight w:val="54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66DF2" w:rsidRPr="00094D82" w:rsidTr="007874A9">
        <w:trPr>
          <w:trHeight w:val="108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Little to no synthesis, analysis, or conclusions developed on the use of diatoms as biological indicators of water quality.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Some synthesis, analysis, and conclusions developed by discussing specific data and inferences about water quality.</w:t>
            </w: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Detailed synthesis, mathematical analysis, and contextualized conclusions that integrate key findings, primary literature, and data collection.  </w:t>
            </w:r>
          </w:p>
        </w:tc>
      </w:tr>
    </w:tbl>
    <w:p w:rsidR="00466DF2" w:rsidRDefault="00466DF2" w:rsidP="00466D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6DF2" w:rsidRPr="004604AB" w:rsidRDefault="00466DF2" w:rsidP="00466DF2">
      <w:pPr>
        <w:spacing w:line="240" w:lineRule="auto"/>
        <w:rPr>
          <w:rFonts w:ascii="Times New Roman" w:hAnsi="Times New Roman"/>
          <w:b/>
          <w:i/>
          <w:smallCaps/>
          <w:sz w:val="24"/>
          <w:szCs w:val="24"/>
          <w:highlight w:val="magenta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 xml:space="preserve">Skill Outcomes </w:t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  <w:gridCol w:w="1683"/>
      </w:tblGrid>
      <w:tr w:rsidR="00466DF2" w:rsidRPr="00094D82" w:rsidTr="007874A9">
        <w:trPr>
          <w:trHeight w:val="81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Emerging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Proficient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Advanced Proficient</w:t>
            </w:r>
          </w:p>
        </w:tc>
      </w:tr>
      <w:tr w:rsidR="00466DF2" w:rsidRPr="00094D82" w:rsidTr="007874A9">
        <w:trPr>
          <w:trHeight w:val="54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66DF2" w:rsidRPr="00094D82" w:rsidTr="007874A9">
        <w:trPr>
          <w:trHeight w:val="108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Minimal understanding of the methodology for lab and fieldwork, and the scientific explanations behind them. </w:t>
            </w:r>
          </w:p>
          <w:p w:rsidR="00466DF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Some understanding communicated verbally and in writing of procedural steps. </w:t>
            </w:r>
          </w:p>
          <w:p w:rsidR="00466DF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6DF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Robust understanding of procedural steps in the lab and field to analyze data. Students present open-ended critical thinking questions and evaluate the support for scientific explanations. </w:t>
            </w:r>
          </w:p>
        </w:tc>
      </w:tr>
    </w:tbl>
    <w:p w:rsidR="00466DF2" w:rsidRDefault="00466DF2" w:rsidP="00466D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6DF2" w:rsidRPr="004604AB" w:rsidRDefault="00466DF2" w:rsidP="00466DF2">
      <w:pPr>
        <w:spacing w:line="240" w:lineRule="auto"/>
        <w:rPr>
          <w:rFonts w:ascii="Times New Roman" w:hAnsi="Times New Roman"/>
          <w:b/>
          <w:i/>
          <w:smallCaps/>
          <w:sz w:val="24"/>
          <w:szCs w:val="24"/>
          <w:highlight w:val="magenta"/>
        </w:rPr>
      </w:pPr>
      <w:proofErr w:type="gramStart"/>
      <w:r>
        <w:rPr>
          <w:rFonts w:ascii="Times New Roman" w:hAnsi="Times New Roman"/>
          <w:b/>
          <w:i/>
          <w:smallCaps/>
          <w:sz w:val="24"/>
          <w:szCs w:val="24"/>
        </w:rPr>
        <w:t>Experience  Outcomes</w:t>
      </w:r>
      <w:proofErr w:type="gramEnd"/>
      <w:r>
        <w:rPr>
          <w:rFonts w:ascii="Times New Roman" w:hAnsi="Times New Roman"/>
          <w:b/>
          <w:i/>
          <w:smallCaps/>
          <w:sz w:val="24"/>
          <w:szCs w:val="24"/>
        </w:rPr>
        <w:t xml:space="preserve"> </w:t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  <w:gridCol w:w="1683"/>
      </w:tblGrid>
      <w:tr w:rsidR="00466DF2" w:rsidRPr="00094D82" w:rsidTr="007874A9">
        <w:trPr>
          <w:trHeight w:val="81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Emerging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Proficient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Advanced Proficient</w:t>
            </w:r>
          </w:p>
        </w:tc>
      </w:tr>
      <w:tr w:rsidR="00466DF2" w:rsidRPr="00094D82" w:rsidTr="007874A9">
        <w:trPr>
          <w:trHeight w:val="54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66DF2" w:rsidRPr="00094D82" w:rsidTr="007874A9">
        <w:trPr>
          <w:trHeight w:val="108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Unable to follow instructions for lab activities or produce sketches outlining protocols.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Able to work collaboratively to follow most instructions for labs.</w:t>
            </w: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DF2" w:rsidRPr="00094D82" w:rsidRDefault="00466DF2" w:rsidP="0078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D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Able to work independently and demonstrate a leadership role in the lab and field. Collects diatom data independently from inventive sites.  </w:t>
            </w:r>
          </w:p>
        </w:tc>
      </w:tr>
    </w:tbl>
    <w:p w:rsidR="00AB45B0" w:rsidRPr="00466DF2" w:rsidRDefault="00AB45B0" w:rsidP="00466DF2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B45B0" w:rsidRPr="0046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2"/>
    <w:rsid w:val="00466DF2"/>
    <w:rsid w:val="00A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2016-08-08T17:21:00Z</dcterms:created>
  <dcterms:modified xsi:type="dcterms:W3CDTF">2016-08-08T17:21:00Z</dcterms:modified>
</cp:coreProperties>
</file>