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968CF" w14:textId="77777777" w:rsidR="00941C4C" w:rsidRPr="00287B2D" w:rsidRDefault="00931EE9" w:rsidP="00941C4C">
      <w:pPr>
        <w:spacing w:after="0" w:line="259" w:lineRule="auto"/>
        <w:ind w:left="96" w:right="0" w:firstLine="0"/>
        <w:rPr>
          <w:b/>
          <w:u w:val="single"/>
        </w:rPr>
      </w:pPr>
      <w:r w:rsidRPr="00287B2D">
        <w:rPr>
          <w:b/>
          <w:u w:val="single"/>
        </w:rPr>
        <w:t>Sensory Overload</w:t>
      </w:r>
    </w:p>
    <w:p w14:paraId="6741AC86" w14:textId="77777777" w:rsidR="00931EE9" w:rsidRDefault="00931EE9" w:rsidP="00941C4C">
      <w:pPr>
        <w:spacing w:after="16"/>
        <w:ind w:left="106" w:right="403"/>
        <w:rPr>
          <w:b/>
        </w:rPr>
      </w:pPr>
    </w:p>
    <w:p w14:paraId="5D848C63" w14:textId="77777777" w:rsidR="00941C4C" w:rsidRDefault="00941C4C" w:rsidP="00941C4C">
      <w:pPr>
        <w:spacing w:after="16"/>
        <w:ind w:left="106" w:right="403"/>
      </w:pPr>
      <w:r>
        <w:rPr>
          <w:b/>
        </w:rPr>
        <w:t xml:space="preserve">A. Vision </w:t>
      </w:r>
    </w:p>
    <w:p w14:paraId="410A95EB" w14:textId="77777777" w:rsidR="00941C4C" w:rsidRDefault="00941C4C" w:rsidP="00941C4C">
      <w:pPr>
        <w:spacing w:after="0" w:line="259" w:lineRule="auto"/>
        <w:ind w:left="96" w:right="0" w:firstLine="0"/>
      </w:pPr>
      <w:r>
        <w:rPr>
          <w:b/>
        </w:rPr>
        <w:t xml:space="preserve"> </w:t>
      </w:r>
    </w:p>
    <w:p w14:paraId="4E263E0C" w14:textId="77777777" w:rsidR="00941C4C" w:rsidRDefault="00941C4C" w:rsidP="00941C4C">
      <w:pPr>
        <w:numPr>
          <w:ilvl w:val="0"/>
          <w:numId w:val="5"/>
        </w:numPr>
        <w:spacing w:after="190"/>
        <w:ind w:right="403" w:hanging="360"/>
      </w:pPr>
      <w:r>
        <w:rPr>
          <w:b/>
        </w:rPr>
        <w:t xml:space="preserve">Adaptation to low light </w:t>
      </w:r>
    </w:p>
    <w:p w14:paraId="2C273EDB" w14:textId="77777777" w:rsidR="00941C4C" w:rsidRDefault="00941C4C" w:rsidP="00941C4C">
      <w:pPr>
        <w:numPr>
          <w:ilvl w:val="1"/>
          <w:numId w:val="5"/>
        </w:numPr>
        <w:ind w:right="453" w:hanging="360"/>
      </w:pPr>
      <w:r>
        <w:t xml:space="preserve">To determine how the different photoreceptors in your eyes adjust to changing light conditions, you will be asked the following activity with the help of your instructor. </w:t>
      </w:r>
    </w:p>
    <w:p w14:paraId="78A331FE" w14:textId="77777777" w:rsidR="00941C4C" w:rsidRDefault="00941C4C" w:rsidP="00941C4C">
      <w:pPr>
        <w:numPr>
          <w:ilvl w:val="1"/>
          <w:numId w:val="5"/>
        </w:numPr>
        <w:spacing w:after="189"/>
        <w:ind w:right="453" w:hanging="360"/>
      </w:pPr>
      <w:r>
        <w:t xml:space="preserve">Under regular light, sort the foam pieces in the plastic bag into separate piles of matching color as quickly as you can.  This is your </w:t>
      </w:r>
      <w:r>
        <w:rPr>
          <w:b/>
          <w:i/>
        </w:rPr>
        <w:t>control experiment</w:t>
      </w:r>
      <w:r>
        <w:t xml:space="preserve">. </w:t>
      </w:r>
    </w:p>
    <w:p w14:paraId="27C1E6B2" w14:textId="77777777" w:rsidR="00941C4C" w:rsidRDefault="00941C4C" w:rsidP="00941C4C">
      <w:pPr>
        <w:spacing w:after="14"/>
        <w:ind w:left="466" w:right="12"/>
      </w:pPr>
      <w:r>
        <w:rPr>
          <w:i/>
        </w:rPr>
        <w:t>How long does it take you to sort the colors?  Check with a partner to make sure the colors were sorted correctly.</w:t>
      </w:r>
      <w:r>
        <w:t xml:space="preserve"> </w:t>
      </w:r>
    </w:p>
    <w:p w14:paraId="496F23F5" w14:textId="7A4E5AE1" w:rsidR="00941C4C" w:rsidRDefault="00941C4C" w:rsidP="00287B2D">
      <w:pPr>
        <w:spacing w:after="0" w:line="259" w:lineRule="auto"/>
        <w:ind w:left="456" w:right="0" w:firstLine="0"/>
      </w:pPr>
      <w:r>
        <w:t xml:space="preserve"> </w:t>
      </w:r>
    </w:p>
    <w:p w14:paraId="47C33BB4" w14:textId="77777777" w:rsidR="00941C4C" w:rsidRDefault="00941C4C" w:rsidP="00941C4C">
      <w:pPr>
        <w:numPr>
          <w:ilvl w:val="1"/>
          <w:numId w:val="5"/>
        </w:numPr>
        <w:ind w:right="453" w:hanging="360"/>
      </w:pPr>
      <w:r>
        <w:t xml:space="preserve">Shuffle the colored shapes to mix up the colors. </w:t>
      </w:r>
    </w:p>
    <w:p w14:paraId="27D65018" w14:textId="77777777" w:rsidR="00941C4C" w:rsidRDefault="00941C4C" w:rsidP="00941C4C">
      <w:pPr>
        <w:numPr>
          <w:ilvl w:val="1"/>
          <w:numId w:val="5"/>
        </w:numPr>
        <w:ind w:right="453" w:hanging="360"/>
      </w:pPr>
      <w:r>
        <w:t xml:space="preserve">When the instructor turns off the classroom lights, immediately sort the pieces by color again, working as quickly as you can.   </w:t>
      </w:r>
    </w:p>
    <w:p w14:paraId="63CB6B2E" w14:textId="77777777" w:rsidR="00941C4C" w:rsidRDefault="00941C4C" w:rsidP="00941C4C">
      <w:pPr>
        <w:numPr>
          <w:ilvl w:val="1"/>
          <w:numId w:val="5"/>
        </w:numPr>
        <w:spacing w:after="186"/>
        <w:ind w:right="453" w:hanging="360"/>
      </w:pPr>
      <w:r>
        <w:t xml:space="preserve">Review the results of your experiment when the lights are turned back on. </w:t>
      </w:r>
    </w:p>
    <w:p w14:paraId="0DDBA1F9" w14:textId="77777777" w:rsidR="00941C4C" w:rsidRDefault="00941C4C" w:rsidP="00941C4C">
      <w:pPr>
        <w:spacing w:after="14"/>
        <w:ind w:left="466" w:right="12"/>
      </w:pPr>
      <w:r>
        <w:rPr>
          <w:i/>
        </w:rPr>
        <w:t xml:space="preserve">How long does it take you to sort the colors?  Are any of the colors sorted incorrectly?  If so, which ones? </w:t>
      </w:r>
    </w:p>
    <w:p w14:paraId="685AF351" w14:textId="63EEFBD6" w:rsidR="00941C4C" w:rsidRDefault="00941C4C" w:rsidP="00287B2D">
      <w:pPr>
        <w:spacing w:after="0" w:line="259" w:lineRule="auto"/>
        <w:ind w:left="96" w:right="0" w:firstLine="0"/>
      </w:pPr>
      <w:r>
        <w:t xml:space="preserve"> </w:t>
      </w:r>
    </w:p>
    <w:p w14:paraId="04354C96" w14:textId="77777777" w:rsidR="00941C4C" w:rsidRDefault="00941C4C" w:rsidP="00941C4C">
      <w:pPr>
        <w:numPr>
          <w:ilvl w:val="1"/>
          <w:numId w:val="5"/>
        </w:numPr>
        <w:spacing w:after="189"/>
        <w:ind w:right="453" w:hanging="360"/>
      </w:pPr>
      <w:r>
        <w:t xml:space="preserve">Reset the experiment, and wait for the instructor to turn off the lights again.  This time, wait 1 minute before quickly sorting the colors. </w:t>
      </w:r>
    </w:p>
    <w:p w14:paraId="6AAF776F" w14:textId="6515CA93" w:rsidR="00941C4C" w:rsidRDefault="00941C4C" w:rsidP="00287B2D">
      <w:pPr>
        <w:spacing w:after="14"/>
        <w:ind w:left="466" w:right="12"/>
      </w:pPr>
      <w:r>
        <w:rPr>
          <w:i/>
        </w:rPr>
        <w:t xml:space="preserve">How do your results compare with the previous test under low light?   </w:t>
      </w:r>
    </w:p>
    <w:p w14:paraId="6885C82B" w14:textId="77777777" w:rsidR="00941C4C" w:rsidRDefault="00941C4C" w:rsidP="00941C4C">
      <w:pPr>
        <w:spacing w:after="14"/>
        <w:ind w:left="466" w:right="12"/>
      </w:pPr>
      <w:r>
        <w:rPr>
          <w:i/>
        </w:rPr>
        <w:t xml:space="preserve">How does it compare with the control experiment? </w:t>
      </w:r>
    </w:p>
    <w:p w14:paraId="6F5D1A92" w14:textId="77777777" w:rsidR="00941C4C" w:rsidRDefault="00941C4C" w:rsidP="00941C4C">
      <w:pPr>
        <w:spacing w:after="14"/>
        <w:ind w:left="466" w:right="12"/>
      </w:pPr>
      <w:r>
        <w:rPr>
          <w:i/>
        </w:rPr>
        <w:t xml:space="preserve">Under what circumstances would natural selection favor the ability of the eyes to quickly adjust to changing light conditions? </w:t>
      </w:r>
    </w:p>
    <w:p w14:paraId="61D14407" w14:textId="77777777" w:rsidR="00941C4C" w:rsidRDefault="00941C4C" w:rsidP="00941C4C">
      <w:pPr>
        <w:spacing w:after="0" w:line="259" w:lineRule="auto"/>
        <w:ind w:left="96" w:right="0" w:firstLine="0"/>
      </w:pPr>
      <w:r>
        <w:rPr>
          <w:i/>
        </w:rPr>
        <w:t xml:space="preserve"> </w:t>
      </w:r>
    </w:p>
    <w:p w14:paraId="06203C4A" w14:textId="77777777" w:rsidR="00941C4C" w:rsidRDefault="00941C4C" w:rsidP="00941C4C">
      <w:pPr>
        <w:numPr>
          <w:ilvl w:val="0"/>
          <w:numId w:val="5"/>
        </w:numPr>
        <w:spacing w:after="16"/>
        <w:ind w:right="403" w:hanging="360"/>
      </w:pPr>
      <w:r>
        <w:rPr>
          <w:b/>
        </w:rPr>
        <w:t xml:space="preserve">Peripheral Color Blindness </w:t>
      </w:r>
    </w:p>
    <w:p w14:paraId="1DB58B32" w14:textId="77777777" w:rsidR="00941C4C" w:rsidRDefault="00941C4C" w:rsidP="00941C4C">
      <w:pPr>
        <w:spacing w:after="0" w:line="259" w:lineRule="auto"/>
        <w:ind w:left="96" w:right="0" w:firstLine="0"/>
      </w:pPr>
      <w:r>
        <w:t xml:space="preserve"> </w:t>
      </w:r>
    </w:p>
    <w:p w14:paraId="58A9CC5D" w14:textId="77777777" w:rsidR="00941C4C" w:rsidRDefault="00941C4C" w:rsidP="00941C4C">
      <w:pPr>
        <w:spacing w:after="193"/>
        <w:ind w:left="106" w:right="0"/>
      </w:pPr>
      <w:r>
        <w:t xml:space="preserve">There are areas in your eye in which color cannot be detected. This is called peripheral color blindness. </w:t>
      </w:r>
    </w:p>
    <w:p w14:paraId="0511E567" w14:textId="77777777" w:rsidR="00941C4C" w:rsidRDefault="00941C4C" w:rsidP="00941C4C">
      <w:pPr>
        <w:numPr>
          <w:ilvl w:val="0"/>
          <w:numId w:val="5"/>
        </w:numPr>
        <w:ind w:right="403" w:hanging="360"/>
      </w:pPr>
      <w:r>
        <w:t xml:space="preserve">Hold one of the colored pens in front of your right eye approximately one foot in front of your face. </w:t>
      </w:r>
    </w:p>
    <w:p w14:paraId="1A9A5D30" w14:textId="77777777" w:rsidR="00941C4C" w:rsidRDefault="00941C4C" w:rsidP="00941C4C">
      <w:pPr>
        <w:numPr>
          <w:ilvl w:val="0"/>
          <w:numId w:val="5"/>
        </w:numPr>
        <w:spacing w:after="189"/>
        <w:ind w:right="403" w:hanging="360"/>
      </w:pPr>
      <w:r>
        <w:t xml:space="preserve">Slowly move it to your right in a circular arc (towards your ear) until you can no longer determine the color of the pen's cap. We are all colorblind to some extent! </w:t>
      </w:r>
    </w:p>
    <w:p w14:paraId="2EF5B9D4" w14:textId="77777777" w:rsidR="00941C4C" w:rsidRDefault="00941C4C" w:rsidP="00941C4C">
      <w:pPr>
        <w:spacing w:after="14"/>
        <w:ind w:left="466" w:right="12"/>
      </w:pPr>
      <w:r>
        <w:rPr>
          <w:i/>
        </w:rPr>
        <w:t xml:space="preserve">Which kind of photoreceptor in our eyes can detect color? ________________ </w:t>
      </w:r>
    </w:p>
    <w:p w14:paraId="23E6C71E" w14:textId="77777777" w:rsidR="00941C4C" w:rsidRDefault="00941C4C" w:rsidP="00941C4C">
      <w:pPr>
        <w:spacing w:after="0" w:line="259" w:lineRule="auto"/>
        <w:ind w:left="456" w:right="0" w:firstLine="0"/>
      </w:pPr>
      <w:r>
        <w:rPr>
          <w:i/>
        </w:rPr>
        <w:t xml:space="preserve"> </w:t>
      </w:r>
    </w:p>
    <w:p w14:paraId="6771A037" w14:textId="77777777" w:rsidR="00941C4C" w:rsidRDefault="00941C4C" w:rsidP="00941C4C">
      <w:pPr>
        <w:spacing w:after="14"/>
        <w:ind w:left="466" w:right="12"/>
      </w:pPr>
      <w:r>
        <w:rPr>
          <w:i/>
        </w:rPr>
        <w:t xml:space="preserve">Which photoreceptor is very sensitive to light? ______________________ </w:t>
      </w:r>
    </w:p>
    <w:p w14:paraId="0D1C416A" w14:textId="77777777" w:rsidR="00941C4C" w:rsidRDefault="00941C4C" w:rsidP="00941C4C">
      <w:pPr>
        <w:spacing w:after="0" w:line="259" w:lineRule="auto"/>
        <w:ind w:left="456" w:right="0" w:firstLine="0"/>
      </w:pPr>
      <w:r>
        <w:rPr>
          <w:i/>
        </w:rPr>
        <w:t xml:space="preserve"> </w:t>
      </w:r>
    </w:p>
    <w:p w14:paraId="10063469" w14:textId="77777777" w:rsidR="00941C4C" w:rsidRDefault="00941C4C" w:rsidP="00941C4C">
      <w:pPr>
        <w:spacing w:after="14"/>
        <w:ind w:left="466" w:right="12"/>
      </w:pPr>
      <w:r>
        <w:rPr>
          <w:i/>
        </w:rPr>
        <w:lastRenderedPageBreak/>
        <w:t xml:space="preserve">Why do you think that there are fewer color-sensitive photoreceptors along the periphery of our eyes?  What kind of visual information are we likely to encounter at that angle? </w:t>
      </w:r>
    </w:p>
    <w:p w14:paraId="59155CC3" w14:textId="77777777" w:rsidR="00941C4C" w:rsidRDefault="00941C4C" w:rsidP="00941C4C">
      <w:pPr>
        <w:spacing w:after="0" w:line="259" w:lineRule="auto"/>
        <w:ind w:left="96" w:right="0" w:firstLine="0"/>
      </w:pPr>
      <w:r>
        <w:t xml:space="preserve"> </w:t>
      </w:r>
    </w:p>
    <w:p w14:paraId="355105CA" w14:textId="77777777" w:rsidR="00941C4C" w:rsidRDefault="00941C4C" w:rsidP="00941C4C">
      <w:pPr>
        <w:spacing w:after="16"/>
        <w:ind w:left="106" w:right="403"/>
      </w:pPr>
      <w:r>
        <w:rPr>
          <w:b/>
        </w:rPr>
        <w:t xml:space="preserve">B. Touch </w:t>
      </w:r>
    </w:p>
    <w:p w14:paraId="0057F59F" w14:textId="77777777" w:rsidR="00941C4C" w:rsidRDefault="00941C4C" w:rsidP="00941C4C">
      <w:pPr>
        <w:spacing w:after="16"/>
        <w:ind w:left="106" w:right="403"/>
      </w:pPr>
      <w:r>
        <w:rPr>
          <w:b/>
        </w:rPr>
        <w:t xml:space="preserve">1. Concentration of Touch Receptors </w:t>
      </w:r>
    </w:p>
    <w:p w14:paraId="49768311" w14:textId="77777777" w:rsidR="00941C4C" w:rsidRDefault="00941C4C" w:rsidP="00941C4C">
      <w:pPr>
        <w:ind w:left="106" w:right="0"/>
      </w:pPr>
      <w:r>
        <w:t xml:space="preserve">You have different concentrations of touch receptors on you body depending on the need to detect touch stimuli in each area. Places on you body that come in contact with tactile stimuli frequently tend to have many touch receptors.  Also, places on your body where touch is necessary for a particular physiological function may also have many touch receptors. </w:t>
      </w:r>
    </w:p>
    <w:p w14:paraId="628F06C1" w14:textId="77777777" w:rsidR="00941C4C" w:rsidRDefault="00941C4C" w:rsidP="00941C4C">
      <w:pPr>
        <w:spacing w:after="0" w:line="259" w:lineRule="auto"/>
        <w:ind w:left="456" w:right="0" w:firstLine="0"/>
      </w:pPr>
      <w:r>
        <w:rPr>
          <w:i/>
        </w:rPr>
        <w:t xml:space="preserve"> </w:t>
      </w:r>
    </w:p>
    <w:p w14:paraId="240311B3" w14:textId="77777777" w:rsidR="00941C4C" w:rsidRDefault="00941C4C" w:rsidP="00941C4C">
      <w:pPr>
        <w:spacing w:after="14"/>
        <w:ind w:left="466" w:right="12"/>
      </w:pPr>
      <w:r>
        <w:rPr>
          <w:i/>
        </w:rPr>
        <w:t xml:space="preserve">Where on your body would you expect to have a high concentration of touch receptors (of the five locations listed in the table below)? </w:t>
      </w:r>
    </w:p>
    <w:p w14:paraId="147F720C" w14:textId="2AB5CABF" w:rsidR="00941C4C" w:rsidRDefault="00941C4C" w:rsidP="00287B2D">
      <w:pPr>
        <w:spacing w:after="0" w:line="259" w:lineRule="auto"/>
        <w:ind w:left="96" w:right="0" w:firstLine="0"/>
      </w:pPr>
    </w:p>
    <w:p w14:paraId="7846FFDC" w14:textId="77777777" w:rsidR="00941C4C" w:rsidRDefault="00941C4C" w:rsidP="00941C4C">
      <w:pPr>
        <w:numPr>
          <w:ilvl w:val="0"/>
          <w:numId w:val="6"/>
        </w:numPr>
        <w:ind w:right="0" w:hanging="360"/>
      </w:pPr>
      <w:r>
        <w:t>Choose 1cm</w:t>
      </w:r>
      <w:r>
        <w:rPr>
          <w:vertAlign w:val="superscript"/>
        </w:rPr>
        <w:t>2</w:t>
      </w:r>
      <w:r>
        <w:t xml:space="preserve"> areas on the face, neck, shoulder, back of arm and fingertip of your partner.  </w:t>
      </w:r>
    </w:p>
    <w:p w14:paraId="56D2A264" w14:textId="77777777" w:rsidR="00941C4C" w:rsidRDefault="00941C4C" w:rsidP="00941C4C">
      <w:pPr>
        <w:numPr>
          <w:ilvl w:val="0"/>
          <w:numId w:val="6"/>
        </w:numPr>
        <w:ind w:right="0" w:hanging="360"/>
      </w:pPr>
      <w:r>
        <w:t xml:space="preserve">Gently tap this area with monofilament 20-30 times  </w:t>
      </w:r>
    </w:p>
    <w:p w14:paraId="69ACBFC0" w14:textId="77777777" w:rsidR="00941C4C" w:rsidRDefault="00941C4C" w:rsidP="00941C4C">
      <w:pPr>
        <w:numPr>
          <w:ilvl w:val="0"/>
          <w:numId w:val="6"/>
        </w:numPr>
        <w:ind w:right="0" w:hanging="360"/>
      </w:pPr>
      <w:r>
        <w:t xml:space="preserve">Do NOT tell your partner how many times you plan on tapping). Do not tap at a constant rate but vary the rate of hits.   </w:t>
      </w:r>
    </w:p>
    <w:p w14:paraId="23451865" w14:textId="77777777" w:rsidR="00941C4C" w:rsidRDefault="00941C4C" w:rsidP="00941C4C">
      <w:pPr>
        <w:numPr>
          <w:ilvl w:val="0"/>
          <w:numId w:val="6"/>
        </w:numPr>
        <w:ind w:right="0" w:hanging="360"/>
      </w:pPr>
      <w:r>
        <w:t xml:space="preserve">The person being tapped should not watch the monofilament, but should look away and count the number of times they feel a tap.   </w:t>
      </w:r>
    </w:p>
    <w:p w14:paraId="33BDF77B" w14:textId="16C279F0" w:rsidR="00941C4C" w:rsidRDefault="00941C4C" w:rsidP="00E759FD">
      <w:pPr>
        <w:numPr>
          <w:ilvl w:val="0"/>
          <w:numId w:val="6"/>
        </w:numPr>
        <w:spacing w:after="186"/>
        <w:ind w:right="0" w:hanging="360"/>
      </w:pPr>
      <w:r>
        <w:t>Both partners should take turns with this ac</w:t>
      </w:r>
      <w:r w:rsidR="00E759FD">
        <w:t>tivity and record the data</w:t>
      </w:r>
      <w:r>
        <w:t xml:space="preserve">. </w:t>
      </w:r>
    </w:p>
    <w:p w14:paraId="30D32550" w14:textId="075409FC" w:rsidR="00941C4C" w:rsidRDefault="00941C4C" w:rsidP="00287B2D">
      <w:pPr>
        <w:spacing w:after="14"/>
        <w:ind w:left="106" w:right="12"/>
      </w:pPr>
      <w:r>
        <w:rPr>
          <w:i/>
        </w:rPr>
        <w:t xml:space="preserve">Was your hypothesis supported by your experiment results? </w:t>
      </w:r>
    </w:p>
    <w:p w14:paraId="2F4B3193" w14:textId="77777777" w:rsidR="00941C4C" w:rsidRDefault="00941C4C" w:rsidP="00941C4C">
      <w:pPr>
        <w:spacing w:after="0" w:line="259" w:lineRule="auto"/>
        <w:ind w:left="96" w:right="0" w:firstLine="0"/>
      </w:pPr>
      <w:r>
        <w:rPr>
          <w:b/>
        </w:rPr>
        <w:t xml:space="preserve"> </w:t>
      </w:r>
    </w:p>
    <w:p w14:paraId="72B9A120" w14:textId="77777777" w:rsidR="00941C4C" w:rsidRDefault="00941C4C" w:rsidP="00941C4C">
      <w:pPr>
        <w:spacing w:after="16"/>
        <w:ind w:left="106" w:right="403"/>
      </w:pPr>
      <w:r>
        <w:rPr>
          <w:b/>
        </w:rPr>
        <w:t xml:space="preserve">2. Two-Point Discrimination </w:t>
      </w:r>
    </w:p>
    <w:p w14:paraId="566748D4" w14:textId="77777777" w:rsidR="00941C4C" w:rsidRDefault="00941C4C" w:rsidP="00941C4C">
      <w:pPr>
        <w:spacing w:after="0" w:line="259" w:lineRule="auto"/>
        <w:ind w:left="96" w:right="0" w:firstLine="0"/>
      </w:pPr>
      <w:r>
        <w:t xml:space="preserve"> </w:t>
      </w:r>
    </w:p>
    <w:p w14:paraId="5361BEC3" w14:textId="77777777" w:rsidR="00941C4C" w:rsidRDefault="00941C4C" w:rsidP="00941C4C">
      <w:pPr>
        <w:ind w:left="106" w:right="0"/>
      </w:pPr>
      <w:r>
        <w:t xml:space="preserve">Touch receptors can also differ from each other by the total area over which each receptor detects touch stimuli. These areas are called </w:t>
      </w:r>
      <w:r>
        <w:rPr>
          <w:b/>
          <w:i/>
        </w:rPr>
        <w:t>receptive fields</w:t>
      </w:r>
      <w:r>
        <w:t xml:space="preserve">.  Large receptive fields allow the cell to detect changes over a wider area, but lead to a less precise perception. Thus, the fingers have many, densely packed mechanoreceptors with small receptive fields while the back, for example, has fewer receptors with large receptive fields. </w:t>
      </w:r>
    </w:p>
    <w:p w14:paraId="67E01F32" w14:textId="77777777" w:rsidR="00941C4C" w:rsidRDefault="00941C4C" w:rsidP="00941C4C">
      <w:pPr>
        <w:spacing w:after="0" w:line="259" w:lineRule="auto"/>
        <w:ind w:left="96" w:right="0" w:firstLine="0"/>
      </w:pPr>
      <w:r>
        <w:rPr>
          <w:i/>
        </w:rPr>
        <w:t xml:space="preserve"> </w:t>
      </w:r>
    </w:p>
    <w:p w14:paraId="28F752F4" w14:textId="73C62CE0" w:rsidR="00941C4C" w:rsidRDefault="00941C4C" w:rsidP="00287B2D">
      <w:pPr>
        <w:spacing w:after="14"/>
        <w:ind w:left="106" w:right="12"/>
      </w:pPr>
      <w:r>
        <w:rPr>
          <w:i/>
        </w:rPr>
        <w:t xml:space="preserve">Where on your body would you expect to have touch receptors with the smallest receptive fields (of the five locations listed in the table below)?  Why? </w:t>
      </w:r>
      <w:r w:rsidR="00287B2D">
        <w:br/>
      </w:r>
    </w:p>
    <w:p w14:paraId="33361EAD" w14:textId="77777777" w:rsidR="00941C4C" w:rsidRDefault="00941C4C" w:rsidP="00941C4C">
      <w:pPr>
        <w:numPr>
          <w:ilvl w:val="0"/>
          <w:numId w:val="7"/>
        </w:numPr>
        <w:ind w:right="453" w:hanging="360"/>
      </w:pPr>
      <w:r>
        <w:t>Choose the same 1cm</w:t>
      </w:r>
      <w:r>
        <w:rPr>
          <w:vertAlign w:val="superscript"/>
        </w:rPr>
        <w:t>2</w:t>
      </w:r>
      <w:r>
        <w:t xml:space="preserve"> areas on the face, neck, shoulder, back of arm and fingertip of your partner as you did in the previous test. </w:t>
      </w:r>
    </w:p>
    <w:p w14:paraId="3E43A9FD" w14:textId="77777777" w:rsidR="00941C4C" w:rsidRDefault="00941C4C" w:rsidP="00941C4C">
      <w:pPr>
        <w:numPr>
          <w:ilvl w:val="0"/>
          <w:numId w:val="7"/>
        </w:numPr>
        <w:ind w:right="453" w:hanging="360"/>
      </w:pPr>
      <w:r>
        <w:t xml:space="preserve">Using the two-point discriminator, tap the chosen location, starting with the smallest distance. </w:t>
      </w:r>
    </w:p>
    <w:p w14:paraId="44DD3244" w14:textId="77777777" w:rsidR="00941C4C" w:rsidRDefault="00941C4C" w:rsidP="00941C4C">
      <w:pPr>
        <w:numPr>
          <w:ilvl w:val="0"/>
          <w:numId w:val="7"/>
        </w:numPr>
        <w:ind w:right="453" w:hanging="360"/>
      </w:pPr>
      <w:r>
        <w:t xml:space="preserve">Do NOT tell your partner what distance you are testing. </w:t>
      </w:r>
    </w:p>
    <w:p w14:paraId="74DE2EFF" w14:textId="77777777" w:rsidR="00941C4C" w:rsidRDefault="00941C4C" w:rsidP="00941C4C">
      <w:pPr>
        <w:numPr>
          <w:ilvl w:val="0"/>
          <w:numId w:val="7"/>
        </w:numPr>
        <w:ind w:right="453" w:hanging="360"/>
      </w:pPr>
      <w:r>
        <w:t xml:space="preserve">The person being tapped should not watch the experiment, but should look away and say for each tap, whether they feel one point or two separate points.     </w:t>
      </w:r>
    </w:p>
    <w:p w14:paraId="0ABDD3BE" w14:textId="77777777" w:rsidR="00941C4C" w:rsidRDefault="00941C4C" w:rsidP="00941C4C">
      <w:pPr>
        <w:numPr>
          <w:ilvl w:val="0"/>
          <w:numId w:val="7"/>
        </w:numPr>
        <w:spacing w:after="189"/>
        <w:ind w:right="453" w:hanging="360"/>
      </w:pPr>
      <w:r>
        <w:t xml:space="preserve">Both partners should take turns with this activity and record the minimum distance at which they felt two points at each location. </w:t>
      </w:r>
    </w:p>
    <w:p w14:paraId="2F70D11A" w14:textId="77777777" w:rsidR="00941C4C" w:rsidRDefault="00941C4C" w:rsidP="00941C4C">
      <w:pPr>
        <w:spacing w:after="0" w:line="259" w:lineRule="auto"/>
        <w:ind w:left="96" w:right="0" w:firstLine="0"/>
      </w:pPr>
      <w:r>
        <w:t xml:space="preserve"> </w:t>
      </w:r>
    </w:p>
    <w:p w14:paraId="57BA9CDC" w14:textId="16D3EFCC" w:rsidR="00941C4C" w:rsidRDefault="00941C4C" w:rsidP="00E759FD">
      <w:pPr>
        <w:spacing w:after="0" w:line="259" w:lineRule="auto"/>
        <w:ind w:left="0" w:right="0" w:firstLine="0"/>
      </w:pPr>
      <w:r>
        <w:rPr>
          <w:i/>
        </w:rPr>
        <w:lastRenderedPageBreak/>
        <w:t xml:space="preserve">Was your hypothesis supported by your experiment results? </w:t>
      </w:r>
    </w:p>
    <w:p w14:paraId="0CEBB97F" w14:textId="5D851028" w:rsidR="00941C4C" w:rsidRDefault="00941C4C" w:rsidP="00941C4C">
      <w:pPr>
        <w:spacing w:after="0" w:line="259" w:lineRule="auto"/>
        <w:ind w:left="96" w:right="0" w:firstLine="0"/>
      </w:pPr>
      <w:r>
        <w:rPr>
          <w:b/>
        </w:rPr>
        <w:t xml:space="preserve"> </w:t>
      </w:r>
    </w:p>
    <w:p w14:paraId="016C411A" w14:textId="77777777" w:rsidR="00941C4C" w:rsidRDefault="00941C4C" w:rsidP="00941C4C">
      <w:pPr>
        <w:numPr>
          <w:ilvl w:val="0"/>
          <w:numId w:val="9"/>
        </w:numPr>
        <w:spacing w:after="190"/>
        <w:ind w:right="403" w:hanging="293"/>
      </w:pPr>
      <w:r>
        <w:rPr>
          <w:b/>
        </w:rPr>
        <w:t xml:space="preserve">Hearing </w:t>
      </w:r>
    </w:p>
    <w:p w14:paraId="310A3C5E" w14:textId="77777777" w:rsidR="00941C4C" w:rsidRDefault="00941C4C" w:rsidP="00941C4C">
      <w:pPr>
        <w:numPr>
          <w:ilvl w:val="1"/>
          <w:numId w:val="9"/>
        </w:numPr>
        <w:ind w:right="453" w:hanging="360"/>
      </w:pPr>
      <w:r>
        <w:t xml:space="preserve">Place a meter-stick next to your partner’s ear and have them hold it in place. </w:t>
      </w:r>
    </w:p>
    <w:p w14:paraId="70BAA548" w14:textId="77777777" w:rsidR="00941C4C" w:rsidRDefault="00941C4C" w:rsidP="00941C4C">
      <w:pPr>
        <w:numPr>
          <w:ilvl w:val="1"/>
          <w:numId w:val="9"/>
        </w:numPr>
        <w:ind w:right="453" w:hanging="360"/>
      </w:pPr>
      <w:r>
        <w:t xml:space="preserve">Strike one of the tuning forks on a book to make it vibrate. </w:t>
      </w:r>
    </w:p>
    <w:p w14:paraId="4363BD45" w14:textId="77777777" w:rsidR="00941C4C" w:rsidRDefault="00941C4C" w:rsidP="00941C4C">
      <w:pPr>
        <w:numPr>
          <w:ilvl w:val="1"/>
          <w:numId w:val="9"/>
        </w:numPr>
        <w:ind w:right="453" w:hanging="360"/>
      </w:pPr>
      <w:r>
        <w:t xml:space="preserve">Put the fork close to your partner's ear and move it away from his or her ear along the meter-stick.  Move the tuning fork at a rate of 10cm/sec. </w:t>
      </w:r>
    </w:p>
    <w:p w14:paraId="6460D6E8" w14:textId="77777777" w:rsidR="00941C4C" w:rsidRDefault="00941C4C" w:rsidP="00941C4C">
      <w:pPr>
        <w:numPr>
          <w:ilvl w:val="1"/>
          <w:numId w:val="9"/>
        </w:numPr>
        <w:ind w:right="453" w:hanging="360"/>
      </w:pPr>
      <w:r>
        <w:t xml:space="preserve">Stop moving the tuning fork when your partner tells you when they can no longer hear the sound. </w:t>
      </w:r>
    </w:p>
    <w:p w14:paraId="72217020" w14:textId="77777777" w:rsidR="00941C4C" w:rsidRDefault="00941C4C" w:rsidP="00941C4C">
      <w:pPr>
        <w:numPr>
          <w:ilvl w:val="1"/>
          <w:numId w:val="9"/>
        </w:numPr>
        <w:ind w:right="453" w:hanging="360"/>
      </w:pPr>
      <w:r>
        <w:t xml:space="preserve">Your partner should record the pitch of the tuning fork and the max distance at which they could hear it. </w:t>
      </w:r>
    </w:p>
    <w:p w14:paraId="07D76068" w14:textId="77777777" w:rsidR="00941C4C" w:rsidRDefault="00941C4C" w:rsidP="00941C4C">
      <w:pPr>
        <w:numPr>
          <w:ilvl w:val="1"/>
          <w:numId w:val="9"/>
        </w:numPr>
        <w:ind w:right="453" w:hanging="360"/>
      </w:pPr>
      <w:r>
        <w:t xml:space="preserve">Repeat the experiment with two other pitches. </w:t>
      </w:r>
    </w:p>
    <w:p w14:paraId="6C9A3518" w14:textId="77777777" w:rsidR="00941C4C" w:rsidRDefault="00941C4C" w:rsidP="00941C4C">
      <w:pPr>
        <w:numPr>
          <w:ilvl w:val="1"/>
          <w:numId w:val="9"/>
        </w:numPr>
        <w:spacing w:after="172"/>
        <w:ind w:right="453" w:hanging="360"/>
      </w:pPr>
      <w:r>
        <w:t xml:space="preserve">Switch roles and have your partner conduct the same experiment on you. </w:t>
      </w:r>
    </w:p>
    <w:p w14:paraId="06DCAAC6" w14:textId="7172E611" w:rsidR="00941C4C" w:rsidRDefault="00941C4C" w:rsidP="00287B2D">
      <w:pPr>
        <w:spacing w:after="219" w:line="259" w:lineRule="auto"/>
        <w:ind w:left="96" w:right="0" w:firstLine="0"/>
      </w:pPr>
      <w:r>
        <w:rPr>
          <w:sz w:val="22"/>
        </w:rPr>
        <w:t xml:space="preserve"> </w:t>
      </w:r>
      <w:r>
        <w:rPr>
          <w:i/>
        </w:rPr>
        <w:t>How did the pitch affect how far you could hear the sound?  Which pitch is more easily detectable over longer distances?</w:t>
      </w:r>
    </w:p>
    <w:p w14:paraId="5A902394" w14:textId="77777777" w:rsidR="00941C4C" w:rsidRDefault="00941C4C" w:rsidP="00941C4C">
      <w:pPr>
        <w:spacing w:after="14"/>
        <w:ind w:left="106" w:right="12"/>
      </w:pPr>
      <w:r>
        <w:rPr>
          <w:i/>
        </w:rPr>
        <w:t xml:space="preserve">Discuss the ways in which this experimental design could be improved to achieve more accurate results. </w:t>
      </w:r>
    </w:p>
    <w:p w14:paraId="3E83987D" w14:textId="763563CD" w:rsidR="00941C4C" w:rsidRDefault="00941C4C" w:rsidP="00E759FD">
      <w:pPr>
        <w:spacing w:after="0" w:line="259" w:lineRule="auto"/>
        <w:ind w:left="96" w:right="0" w:firstLine="0"/>
      </w:pPr>
      <w:r>
        <w:rPr>
          <w:i/>
        </w:rPr>
        <w:t xml:space="preserve"> </w:t>
      </w:r>
    </w:p>
    <w:p w14:paraId="597DD5F1" w14:textId="77777777" w:rsidR="00941C4C" w:rsidRDefault="00941C4C" w:rsidP="00941C4C">
      <w:pPr>
        <w:numPr>
          <w:ilvl w:val="0"/>
          <w:numId w:val="9"/>
        </w:numPr>
        <w:spacing w:after="16"/>
        <w:ind w:right="403" w:hanging="293"/>
      </w:pPr>
      <w:r>
        <w:rPr>
          <w:b/>
        </w:rPr>
        <w:t xml:space="preserve">Taste </w:t>
      </w:r>
    </w:p>
    <w:p w14:paraId="4B8552EB" w14:textId="77777777" w:rsidR="00941C4C" w:rsidRDefault="00941C4C" w:rsidP="00941C4C">
      <w:pPr>
        <w:spacing w:after="0" w:line="259" w:lineRule="auto"/>
        <w:ind w:left="96" w:right="0" w:firstLine="0"/>
      </w:pPr>
      <w:r>
        <w:rPr>
          <w:b/>
        </w:rPr>
        <w:t xml:space="preserve"> </w:t>
      </w:r>
    </w:p>
    <w:p w14:paraId="54CAEF71" w14:textId="77777777" w:rsidR="00941C4C" w:rsidRDefault="00941C4C" w:rsidP="00941C4C">
      <w:pPr>
        <w:numPr>
          <w:ilvl w:val="0"/>
          <w:numId w:val="10"/>
        </w:numPr>
        <w:spacing w:after="190"/>
        <w:ind w:right="403" w:hanging="240"/>
      </w:pPr>
      <w:r>
        <w:rPr>
          <w:b/>
        </w:rPr>
        <w:t xml:space="preserve">Identifying Tastes </w:t>
      </w:r>
    </w:p>
    <w:p w14:paraId="08509560" w14:textId="77777777" w:rsidR="00941C4C" w:rsidRDefault="00941C4C" w:rsidP="00941C4C">
      <w:pPr>
        <w:numPr>
          <w:ilvl w:val="1"/>
          <w:numId w:val="10"/>
        </w:numPr>
        <w:ind w:right="453" w:hanging="360"/>
      </w:pPr>
      <w:r>
        <w:t xml:space="preserve">Using a clean Q-tip, add a few drops of solution A to the end of your Q-tip. </w:t>
      </w:r>
    </w:p>
    <w:p w14:paraId="167F36C1" w14:textId="77777777" w:rsidR="00941C4C" w:rsidRDefault="00941C4C" w:rsidP="00941C4C">
      <w:pPr>
        <w:numPr>
          <w:ilvl w:val="1"/>
          <w:numId w:val="10"/>
        </w:numPr>
        <w:ind w:right="453" w:hanging="360"/>
      </w:pPr>
      <w:r>
        <w:t xml:space="preserve">Gently roll the Q-tip on the surface of your tongue and identify the taste (sweet, salty, bitter or sour). </w:t>
      </w:r>
    </w:p>
    <w:p w14:paraId="29644A67" w14:textId="77777777" w:rsidR="00941C4C" w:rsidRDefault="00941C4C" w:rsidP="00941C4C">
      <w:pPr>
        <w:numPr>
          <w:ilvl w:val="1"/>
          <w:numId w:val="10"/>
        </w:numPr>
        <w:spacing w:after="5" w:line="250" w:lineRule="auto"/>
        <w:ind w:right="453" w:hanging="360"/>
      </w:pPr>
      <w:r>
        <w:t xml:space="preserve">Repeat this procedure with a clean end of the Q-tip for each of the taste solutions. </w:t>
      </w:r>
    </w:p>
    <w:p w14:paraId="0787256B" w14:textId="77777777" w:rsidR="00941C4C" w:rsidRDefault="00941C4C" w:rsidP="00941C4C">
      <w:pPr>
        <w:numPr>
          <w:ilvl w:val="1"/>
          <w:numId w:val="10"/>
        </w:numPr>
        <w:ind w:right="453" w:hanging="360"/>
      </w:pPr>
      <w:r>
        <w:t xml:space="preserve">Record your results in the data table </w:t>
      </w:r>
      <w:proofErr w:type="gramStart"/>
      <w:r>
        <w:t>below,</w:t>
      </w:r>
      <w:proofErr w:type="gramEnd"/>
      <w:r>
        <w:t xml:space="preserve"> then check your answers with the key provided. </w:t>
      </w:r>
    </w:p>
    <w:tbl>
      <w:tblPr>
        <w:tblStyle w:val="TableGrid"/>
        <w:tblW w:w="4051" w:type="dxa"/>
        <w:tblInd w:w="816" w:type="dxa"/>
        <w:tblCellMar>
          <w:top w:w="12" w:type="dxa"/>
          <w:left w:w="161" w:type="dxa"/>
          <w:right w:w="95" w:type="dxa"/>
        </w:tblCellMar>
        <w:tblLook w:val="04A0" w:firstRow="1" w:lastRow="0" w:firstColumn="1" w:lastColumn="0" w:noHBand="0" w:noVBand="1"/>
      </w:tblPr>
      <w:tblGrid>
        <w:gridCol w:w="1709"/>
        <w:gridCol w:w="2342"/>
      </w:tblGrid>
      <w:tr w:rsidR="00941C4C" w14:paraId="53C23413" w14:textId="77777777" w:rsidTr="00EA0BAC">
        <w:trPr>
          <w:trHeight w:val="288"/>
        </w:trPr>
        <w:tc>
          <w:tcPr>
            <w:tcW w:w="1709" w:type="dxa"/>
            <w:tcBorders>
              <w:top w:val="single" w:sz="4" w:space="0" w:color="000000"/>
              <w:left w:val="single" w:sz="4" w:space="0" w:color="000000"/>
              <w:bottom w:val="single" w:sz="4" w:space="0" w:color="000000"/>
              <w:right w:val="single" w:sz="4" w:space="0" w:color="000000"/>
            </w:tcBorders>
          </w:tcPr>
          <w:p w14:paraId="66B31EBC" w14:textId="77777777" w:rsidR="00941C4C" w:rsidRDefault="00941C4C" w:rsidP="00EA0BAC">
            <w:pPr>
              <w:spacing w:after="0" w:line="259" w:lineRule="auto"/>
              <w:ind w:left="0" w:right="0" w:firstLine="0"/>
            </w:pPr>
            <w:r>
              <w:t xml:space="preserve">Taste Solution </w:t>
            </w:r>
          </w:p>
        </w:tc>
        <w:tc>
          <w:tcPr>
            <w:tcW w:w="2342" w:type="dxa"/>
            <w:tcBorders>
              <w:top w:val="single" w:sz="4" w:space="0" w:color="000000"/>
              <w:left w:val="single" w:sz="4" w:space="0" w:color="000000"/>
              <w:bottom w:val="single" w:sz="4" w:space="0" w:color="000000"/>
              <w:right w:val="single" w:sz="4" w:space="0" w:color="000000"/>
            </w:tcBorders>
          </w:tcPr>
          <w:p w14:paraId="00AEFA3A" w14:textId="77777777" w:rsidR="00941C4C" w:rsidRDefault="00941C4C" w:rsidP="00EA0BAC">
            <w:pPr>
              <w:spacing w:after="0" w:line="259" w:lineRule="auto"/>
              <w:ind w:left="0" w:right="64" w:firstLine="0"/>
              <w:jc w:val="center"/>
            </w:pPr>
            <w:r>
              <w:t xml:space="preserve">Taste </w:t>
            </w:r>
          </w:p>
        </w:tc>
      </w:tr>
      <w:tr w:rsidR="00941C4C" w14:paraId="6AAEB116" w14:textId="77777777" w:rsidTr="00EA0BAC">
        <w:trPr>
          <w:trHeight w:val="562"/>
        </w:trPr>
        <w:tc>
          <w:tcPr>
            <w:tcW w:w="1709" w:type="dxa"/>
            <w:tcBorders>
              <w:top w:val="single" w:sz="4" w:space="0" w:color="000000"/>
              <w:left w:val="single" w:sz="4" w:space="0" w:color="000000"/>
              <w:bottom w:val="single" w:sz="4" w:space="0" w:color="000000"/>
              <w:right w:val="single" w:sz="4" w:space="0" w:color="000000"/>
            </w:tcBorders>
          </w:tcPr>
          <w:p w14:paraId="5C548ECC" w14:textId="77777777" w:rsidR="00941C4C" w:rsidRDefault="00941C4C" w:rsidP="00EA0BAC">
            <w:pPr>
              <w:spacing w:after="0" w:line="259" w:lineRule="auto"/>
              <w:ind w:left="0" w:right="0" w:firstLine="0"/>
              <w:jc w:val="center"/>
            </w:pPr>
            <w:r>
              <w:t xml:space="preserve"> </w:t>
            </w:r>
          </w:p>
          <w:p w14:paraId="32F721DE" w14:textId="77777777" w:rsidR="00941C4C" w:rsidRDefault="00941C4C" w:rsidP="00EA0BAC">
            <w:pPr>
              <w:spacing w:after="0" w:line="259" w:lineRule="auto"/>
              <w:ind w:left="0" w:right="60" w:firstLine="0"/>
              <w:jc w:val="center"/>
            </w:pPr>
            <w:r>
              <w:t xml:space="preserve">A. </w:t>
            </w:r>
          </w:p>
        </w:tc>
        <w:tc>
          <w:tcPr>
            <w:tcW w:w="2342" w:type="dxa"/>
            <w:tcBorders>
              <w:top w:val="single" w:sz="4" w:space="0" w:color="000000"/>
              <w:left w:val="single" w:sz="4" w:space="0" w:color="000000"/>
              <w:bottom w:val="single" w:sz="4" w:space="0" w:color="000000"/>
              <w:right w:val="single" w:sz="4" w:space="0" w:color="000000"/>
            </w:tcBorders>
          </w:tcPr>
          <w:p w14:paraId="4DDB21DB" w14:textId="77777777" w:rsidR="00941C4C" w:rsidRDefault="00941C4C" w:rsidP="00EA0BAC">
            <w:pPr>
              <w:spacing w:after="0" w:line="259" w:lineRule="auto"/>
              <w:ind w:left="0" w:right="4" w:firstLine="0"/>
              <w:jc w:val="center"/>
            </w:pPr>
            <w:r>
              <w:t xml:space="preserve"> </w:t>
            </w:r>
          </w:p>
        </w:tc>
      </w:tr>
      <w:tr w:rsidR="00941C4C" w14:paraId="4F4E6AC6" w14:textId="77777777" w:rsidTr="00EA0BAC">
        <w:trPr>
          <w:trHeight w:val="562"/>
        </w:trPr>
        <w:tc>
          <w:tcPr>
            <w:tcW w:w="1709" w:type="dxa"/>
            <w:tcBorders>
              <w:top w:val="single" w:sz="4" w:space="0" w:color="000000"/>
              <w:left w:val="single" w:sz="4" w:space="0" w:color="000000"/>
              <w:bottom w:val="single" w:sz="4" w:space="0" w:color="000000"/>
              <w:right w:val="single" w:sz="4" w:space="0" w:color="000000"/>
            </w:tcBorders>
          </w:tcPr>
          <w:p w14:paraId="4ACC93B9" w14:textId="77777777" w:rsidR="00941C4C" w:rsidRDefault="00941C4C" w:rsidP="00EA0BAC">
            <w:pPr>
              <w:spacing w:after="0" w:line="259" w:lineRule="auto"/>
              <w:ind w:left="0" w:right="0" w:firstLine="0"/>
              <w:jc w:val="center"/>
            </w:pPr>
            <w:r>
              <w:t xml:space="preserve"> </w:t>
            </w:r>
          </w:p>
          <w:p w14:paraId="254C0E47" w14:textId="77777777" w:rsidR="00941C4C" w:rsidRDefault="00941C4C" w:rsidP="00EA0BAC">
            <w:pPr>
              <w:spacing w:after="0" w:line="259" w:lineRule="auto"/>
              <w:ind w:left="0" w:right="60" w:firstLine="0"/>
              <w:jc w:val="center"/>
            </w:pPr>
            <w:r>
              <w:t xml:space="preserve">B. </w:t>
            </w:r>
          </w:p>
        </w:tc>
        <w:tc>
          <w:tcPr>
            <w:tcW w:w="2342" w:type="dxa"/>
            <w:tcBorders>
              <w:top w:val="single" w:sz="4" w:space="0" w:color="000000"/>
              <w:left w:val="single" w:sz="4" w:space="0" w:color="000000"/>
              <w:bottom w:val="single" w:sz="4" w:space="0" w:color="000000"/>
              <w:right w:val="single" w:sz="4" w:space="0" w:color="000000"/>
            </w:tcBorders>
          </w:tcPr>
          <w:p w14:paraId="71CC8D1C" w14:textId="77777777" w:rsidR="00941C4C" w:rsidRDefault="00941C4C" w:rsidP="00EA0BAC">
            <w:pPr>
              <w:spacing w:after="0" w:line="259" w:lineRule="auto"/>
              <w:ind w:left="0" w:right="4" w:firstLine="0"/>
              <w:jc w:val="center"/>
            </w:pPr>
            <w:r>
              <w:t xml:space="preserve"> </w:t>
            </w:r>
          </w:p>
        </w:tc>
      </w:tr>
      <w:tr w:rsidR="00941C4C" w14:paraId="56D32D53" w14:textId="77777777" w:rsidTr="00EA0BAC">
        <w:trPr>
          <w:trHeight w:val="562"/>
        </w:trPr>
        <w:tc>
          <w:tcPr>
            <w:tcW w:w="1709" w:type="dxa"/>
            <w:tcBorders>
              <w:top w:val="single" w:sz="4" w:space="0" w:color="000000"/>
              <w:left w:val="single" w:sz="4" w:space="0" w:color="000000"/>
              <w:bottom w:val="single" w:sz="4" w:space="0" w:color="000000"/>
              <w:right w:val="single" w:sz="4" w:space="0" w:color="000000"/>
            </w:tcBorders>
          </w:tcPr>
          <w:p w14:paraId="0E6314A9" w14:textId="77777777" w:rsidR="00941C4C" w:rsidRDefault="00941C4C" w:rsidP="00EA0BAC">
            <w:pPr>
              <w:spacing w:after="0" w:line="259" w:lineRule="auto"/>
              <w:ind w:left="0" w:right="0" w:firstLine="0"/>
              <w:jc w:val="center"/>
            </w:pPr>
            <w:r>
              <w:t xml:space="preserve"> </w:t>
            </w:r>
          </w:p>
          <w:p w14:paraId="0A1C4BFF" w14:textId="77777777" w:rsidR="00941C4C" w:rsidRDefault="00941C4C" w:rsidP="00EA0BAC">
            <w:pPr>
              <w:spacing w:after="0" w:line="259" w:lineRule="auto"/>
              <w:ind w:left="0" w:right="60" w:firstLine="0"/>
              <w:jc w:val="center"/>
            </w:pPr>
            <w:r>
              <w:t xml:space="preserve">C. </w:t>
            </w:r>
          </w:p>
        </w:tc>
        <w:tc>
          <w:tcPr>
            <w:tcW w:w="2342" w:type="dxa"/>
            <w:tcBorders>
              <w:top w:val="single" w:sz="4" w:space="0" w:color="000000"/>
              <w:left w:val="single" w:sz="4" w:space="0" w:color="000000"/>
              <w:bottom w:val="single" w:sz="4" w:space="0" w:color="000000"/>
              <w:right w:val="single" w:sz="4" w:space="0" w:color="000000"/>
            </w:tcBorders>
          </w:tcPr>
          <w:p w14:paraId="7A9C3CBE" w14:textId="77777777" w:rsidR="00941C4C" w:rsidRDefault="00941C4C" w:rsidP="00EA0BAC">
            <w:pPr>
              <w:spacing w:after="0" w:line="259" w:lineRule="auto"/>
              <w:ind w:left="0" w:right="4" w:firstLine="0"/>
              <w:jc w:val="center"/>
            </w:pPr>
            <w:r>
              <w:t xml:space="preserve"> </w:t>
            </w:r>
          </w:p>
        </w:tc>
      </w:tr>
      <w:tr w:rsidR="00941C4C" w14:paraId="75838A14" w14:textId="77777777" w:rsidTr="00EA0BAC">
        <w:trPr>
          <w:trHeight w:val="562"/>
        </w:trPr>
        <w:tc>
          <w:tcPr>
            <w:tcW w:w="1709" w:type="dxa"/>
            <w:tcBorders>
              <w:top w:val="single" w:sz="4" w:space="0" w:color="000000"/>
              <w:left w:val="single" w:sz="4" w:space="0" w:color="000000"/>
              <w:bottom w:val="single" w:sz="4" w:space="0" w:color="000000"/>
              <w:right w:val="single" w:sz="4" w:space="0" w:color="000000"/>
            </w:tcBorders>
          </w:tcPr>
          <w:p w14:paraId="7E7E9CFE" w14:textId="77777777" w:rsidR="00941C4C" w:rsidRDefault="00941C4C" w:rsidP="00EA0BAC">
            <w:pPr>
              <w:spacing w:after="0" w:line="259" w:lineRule="auto"/>
              <w:ind w:left="0" w:right="0" w:firstLine="0"/>
              <w:jc w:val="center"/>
            </w:pPr>
            <w:r>
              <w:t xml:space="preserve"> </w:t>
            </w:r>
          </w:p>
          <w:p w14:paraId="5A59C64A" w14:textId="77777777" w:rsidR="00941C4C" w:rsidRDefault="00941C4C" w:rsidP="00EA0BAC">
            <w:pPr>
              <w:spacing w:after="0" w:line="259" w:lineRule="auto"/>
              <w:ind w:left="0" w:right="60" w:firstLine="0"/>
              <w:jc w:val="center"/>
            </w:pPr>
            <w:r>
              <w:t xml:space="preserve">D. </w:t>
            </w:r>
          </w:p>
        </w:tc>
        <w:tc>
          <w:tcPr>
            <w:tcW w:w="2342" w:type="dxa"/>
            <w:tcBorders>
              <w:top w:val="single" w:sz="4" w:space="0" w:color="000000"/>
              <w:left w:val="single" w:sz="4" w:space="0" w:color="000000"/>
              <w:bottom w:val="single" w:sz="4" w:space="0" w:color="000000"/>
              <w:right w:val="single" w:sz="4" w:space="0" w:color="000000"/>
            </w:tcBorders>
          </w:tcPr>
          <w:p w14:paraId="4118F533" w14:textId="77777777" w:rsidR="00941C4C" w:rsidRDefault="00941C4C" w:rsidP="00EA0BAC">
            <w:pPr>
              <w:spacing w:after="0" w:line="259" w:lineRule="auto"/>
              <w:ind w:left="0" w:right="4" w:firstLine="0"/>
              <w:jc w:val="center"/>
            </w:pPr>
            <w:r>
              <w:t xml:space="preserve"> </w:t>
            </w:r>
          </w:p>
        </w:tc>
      </w:tr>
    </w:tbl>
    <w:p w14:paraId="52551853" w14:textId="77777777" w:rsidR="00941C4C" w:rsidRDefault="00941C4C" w:rsidP="00941C4C">
      <w:pPr>
        <w:spacing w:after="0" w:line="259" w:lineRule="auto"/>
        <w:ind w:left="96" w:right="0" w:firstLine="0"/>
      </w:pPr>
      <w:r>
        <w:t xml:space="preserve"> </w:t>
      </w:r>
    </w:p>
    <w:p w14:paraId="25931A1F" w14:textId="77777777" w:rsidR="00941C4C" w:rsidRDefault="00941C4C" w:rsidP="00941C4C">
      <w:pPr>
        <w:spacing w:after="14"/>
        <w:ind w:left="106" w:right="12"/>
      </w:pPr>
      <w:r>
        <w:rPr>
          <w:i/>
        </w:rPr>
        <w:t xml:space="preserve">How accurate were you in your analysis?  Were some tastes easier or harder to identify than others? </w:t>
      </w:r>
    </w:p>
    <w:p w14:paraId="175DD54E" w14:textId="77777777" w:rsidR="00941C4C" w:rsidRDefault="00941C4C" w:rsidP="00941C4C">
      <w:pPr>
        <w:spacing w:after="0" w:line="259" w:lineRule="auto"/>
        <w:ind w:left="96" w:right="0" w:firstLine="0"/>
      </w:pPr>
      <w:r>
        <w:rPr>
          <w:b/>
        </w:rPr>
        <w:t xml:space="preserve"> </w:t>
      </w:r>
    </w:p>
    <w:p w14:paraId="05CCD41A" w14:textId="77777777" w:rsidR="00941C4C" w:rsidRDefault="00941C4C" w:rsidP="00941C4C">
      <w:pPr>
        <w:numPr>
          <w:ilvl w:val="0"/>
          <w:numId w:val="10"/>
        </w:numPr>
        <w:spacing w:after="16"/>
        <w:ind w:right="403" w:hanging="240"/>
      </w:pPr>
      <w:r>
        <w:rPr>
          <w:b/>
        </w:rPr>
        <w:lastRenderedPageBreak/>
        <w:t xml:space="preserve">Taste Paper - PTC </w:t>
      </w:r>
    </w:p>
    <w:p w14:paraId="1DF196DB" w14:textId="77777777" w:rsidR="00941C4C" w:rsidRDefault="00941C4C" w:rsidP="00941C4C">
      <w:pPr>
        <w:spacing w:after="0" w:line="259" w:lineRule="auto"/>
        <w:ind w:left="96" w:right="0" w:firstLine="0"/>
      </w:pPr>
      <w:r>
        <w:rPr>
          <w:b/>
        </w:rPr>
        <w:t xml:space="preserve"> </w:t>
      </w:r>
    </w:p>
    <w:p w14:paraId="583505E1" w14:textId="77777777" w:rsidR="00941C4C" w:rsidRDefault="00941C4C" w:rsidP="00941C4C">
      <w:pPr>
        <w:spacing w:after="194"/>
        <w:ind w:left="106" w:right="0"/>
      </w:pPr>
      <w:r>
        <w:t xml:space="preserve">PTC (Phenylthiocarbamide) has the unusual property in that it either tastes very bitter or is virtually tasteless, depending on the genetic makeup of the taster. The ability to taste PTC is a dominant genetic trait.  Ability to taste PTC may be correlated with a dislike of plants in the </w:t>
      </w:r>
      <w:r>
        <w:rPr>
          <w:i/>
        </w:rPr>
        <w:t>Brassica</w:t>
      </w:r>
      <w:r>
        <w:t xml:space="preserve"> genus (cabbage, cauliflower, broccoli, Brussels sprouts, and some types of seeds,) presumably due to chemical similarities. </w:t>
      </w:r>
    </w:p>
    <w:p w14:paraId="052F7D08" w14:textId="77777777" w:rsidR="00941C4C" w:rsidRDefault="00941C4C" w:rsidP="00941C4C">
      <w:pPr>
        <w:spacing w:after="161"/>
        <w:ind w:left="466" w:right="453"/>
      </w:pPr>
      <w:r>
        <w:rPr>
          <w:rFonts w:ascii="Segoe UI Symbol" w:eastAsia="Segoe UI Symbol" w:hAnsi="Segoe UI Symbol" w:cs="Segoe UI Symbol"/>
        </w:rPr>
        <w:t>•</w:t>
      </w:r>
      <w:r>
        <w:rPr>
          <w:rFonts w:ascii="Arial" w:eastAsia="Arial" w:hAnsi="Arial" w:cs="Arial"/>
        </w:rPr>
        <w:t xml:space="preserve"> </w:t>
      </w:r>
      <w:r>
        <w:t xml:space="preserve">Place one piece of the PTC paper on your tongue.   </w:t>
      </w:r>
    </w:p>
    <w:p w14:paraId="09DC4BCA" w14:textId="77777777" w:rsidR="00941C4C" w:rsidRDefault="00941C4C" w:rsidP="00941C4C">
      <w:pPr>
        <w:spacing w:after="14"/>
        <w:ind w:left="106" w:right="12"/>
      </w:pPr>
      <w:r>
        <w:rPr>
          <w:i/>
        </w:rPr>
        <w:t>Are you able to taste PTC</w:t>
      </w:r>
      <w:proofErr w:type="gramStart"/>
      <w:r>
        <w:rPr>
          <w:i/>
        </w:rPr>
        <w:t>?_</w:t>
      </w:r>
      <w:proofErr w:type="gramEnd"/>
      <w:r>
        <w:rPr>
          <w:i/>
        </w:rPr>
        <w:t xml:space="preserve">______________________ </w:t>
      </w:r>
    </w:p>
    <w:p w14:paraId="63543A7B" w14:textId="77777777" w:rsidR="00941C4C" w:rsidRDefault="00941C4C" w:rsidP="00941C4C">
      <w:pPr>
        <w:spacing w:after="0" w:line="259" w:lineRule="auto"/>
        <w:ind w:left="96" w:right="0" w:firstLine="0"/>
      </w:pPr>
      <w:r>
        <w:rPr>
          <w:i/>
        </w:rPr>
        <w:t xml:space="preserve"> </w:t>
      </w:r>
    </w:p>
    <w:p w14:paraId="31546012" w14:textId="77777777" w:rsidR="00941C4C" w:rsidRDefault="00941C4C" w:rsidP="00941C4C">
      <w:pPr>
        <w:spacing w:after="14"/>
        <w:ind w:left="106" w:right="12"/>
      </w:pPr>
      <w:r>
        <w:rPr>
          <w:i/>
        </w:rPr>
        <w:t>Do you have an aversion to plants in the Brassica genus</w:t>
      </w:r>
      <w:proofErr w:type="gramStart"/>
      <w:r>
        <w:rPr>
          <w:i/>
        </w:rPr>
        <w:t>?_</w:t>
      </w:r>
      <w:proofErr w:type="gramEnd"/>
      <w:r>
        <w:rPr>
          <w:i/>
        </w:rPr>
        <w:t xml:space="preserve">________________________ </w:t>
      </w:r>
    </w:p>
    <w:p w14:paraId="0CF64EC9" w14:textId="77777777" w:rsidR="00941C4C" w:rsidRDefault="00941C4C" w:rsidP="00941C4C">
      <w:pPr>
        <w:spacing w:after="0" w:line="259" w:lineRule="auto"/>
        <w:ind w:left="96" w:right="0" w:firstLine="0"/>
      </w:pPr>
      <w:r>
        <w:rPr>
          <w:i/>
        </w:rPr>
        <w:t xml:space="preserve"> </w:t>
      </w:r>
    </w:p>
    <w:p w14:paraId="64DC6166" w14:textId="7633D135" w:rsidR="00941C4C" w:rsidRDefault="00941C4C" w:rsidP="00287B2D">
      <w:pPr>
        <w:spacing w:after="14"/>
        <w:ind w:left="106" w:right="12"/>
      </w:pPr>
      <w:r>
        <w:rPr>
          <w:i/>
        </w:rPr>
        <w:t xml:space="preserve">Under what conditions would evolution favor a genetically determined taste perception? </w:t>
      </w:r>
    </w:p>
    <w:p w14:paraId="75918222" w14:textId="77777777" w:rsidR="00941C4C" w:rsidRDefault="00941C4C" w:rsidP="00941C4C">
      <w:pPr>
        <w:spacing w:after="0" w:line="259" w:lineRule="auto"/>
        <w:ind w:left="96" w:right="0" w:firstLine="0"/>
      </w:pPr>
      <w:r>
        <w:t xml:space="preserve"> </w:t>
      </w:r>
    </w:p>
    <w:p w14:paraId="6A3A4AC2" w14:textId="77777777" w:rsidR="00941C4C" w:rsidRDefault="00941C4C" w:rsidP="00941C4C">
      <w:pPr>
        <w:numPr>
          <w:ilvl w:val="0"/>
          <w:numId w:val="10"/>
        </w:numPr>
        <w:spacing w:after="16"/>
        <w:ind w:right="403" w:hanging="240"/>
      </w:pPr>
      <w:r>
        <w:rPr>
          <w:b/>
        </w:rPr>
        <w:t xml:space="preserve">Taste vs. Flavor </w:t>
      </w:r>
    </w:p>
    <w:p w14:paraId="5952F0C8" w14:textId="77777777" w:rsidR="00941C4C" w:rsidRDefault="00941C4C" w:rsidP="00941C4C">
      <w:pPr>
        <w:spacing w:after="0" w:line="259" w:lineRule="auto"/>
        <w:ind w:left="456" w:right="0" w:firstLine="0"/>
      </w:pPr>
      <w:r>
        <w:rPr>
          <w:i/>
        </w:rPr>
        <w:t xml:space="preserve"> </w:t>
      </w:r>
    </w:p>
    <w:p w14:paraId="5DEC0F9B" w14:textId="77777777" w:rsidR="00941C4C" w:rsidRDefault="00941C4C" w:rsidP="00941C4C">
      <w:pPr>
        <w:spacing w:after="14"/>
        <w:ind w:left="466" w:right="12"/>
      </w:pPr>
      <w:r>
        <w:rPr>
          <w:i/>
        </w:rPr>
        <w:t xml:space="preserve">Describe the difference between taste and flavor.  Which sense(s) does each one rely on? </w:t>
      </w:r>
    </w:p>
    <w:p w14:paraId="0BDDA875" w14:textId="097C82B6" w:rsidR="00941C4C" w:rsidRDefault="00941C4C" w:rsidP="00287B2D">
      <w:pPr>
        <w:spacing w:after="0" w:line="259" w:lineRule="auto"/>
        <w:ind w:left="96" w:right="0" w:firstLine="0"/>
      </w:pPr>
      <w:r>
        <w:t xml:space="preserve"> </w:t>
      </w:r>
      <w:bookmarkStart w:id="0" w:name="_GoBack"/>
      <w:bookmarkEnd w:id="0"/>
    </w:p>
    <w:p w14:paraId="51945390" w14:textId="77777777" w:rsidR="00941C4C" w:rsidRDefault="00941C4C" w:rsidP="00941C4C">
      <w:pPr>
        <w:numPr>
          <w:ilvl w:val="1"/>
          <w:numId w:val="10"/>
        </w:numPr>
        <w:ind w:right="453" w:hanging="360"/>
      </w:pPr>
      <w:r>
        <w:t xml:space="preserve">Take one jellybean out of the container carefully, using the spatula or spoon provided.  </w:t>
      </w:r>
    </w:p>
    <w:p w14:paraId="4256AAF5" w14:textId="77777777" w:rsidR="00941C4C" w:rsidRDefault="00941C4C" w:rsidP="00941C4C">
      <w:pPr>
        <w:numPr>
          <w:ilvl w:val="1"/>
          <w:numId w:val="10"/>
        </w:numPr>
        <w:spacing w:line="410" w:lineRule="auto"/>
        <w:ind w:right="453" w:hanging="360"/>
      </w:pPr>
      <w:r>
        <w:rPr>
          <w:b/>
          <w:i/>
        </w:rPr>
        <w:t>Hold your nose closed tightly</w:t>
      </w:r>
      <w:r>
        <w:t xml:space="preserve"> and bite off </w:t>
      </w:r>
      <w:r>
        <w:rPr>
          <w:b/>
          <w:i/>
        </w:rPr>
        <w:t>half</w:t>
      </w:r>
      <w:r>
        <w:t xml:space="preserve"> the jellybean and chew it. </w:t>
      </w:r>
      <w:r>
        <w:rPr>
          <w:i/>
        </w:rPr>
        <w:t>Can you determine the flavor of the jellybean</w:t>
      </w:r>
      <w:proofErr w:type="gramStart"/>
      <w:r>
        <w:rPr>
          <w:i/>
        </w:rPr>
        <w:t>?</w:t>
      </w:r>
      <w:r>
        <w:t>_</w:t>
      </w:r>
      <w:proofErr w:type="gramEnd"/>
      <w:r>
        <w:t>_____________________________</w:t>
      </w:r>
      <w:r>
        <w:rPr>
          <w:i/>
        </w:rPr>
        <w:t xml:space="preserve"> </w:t>
      </w:r>
    </w:p>
    <w:p w14:paraId="11E94536" w14:textId="77777777" w:rsidR="00941C4C" w:rsidRDefault="00941C4C" w:rsidP="00941C4C">
      <w:pPr>
        <w:numPr>
          <w:ilvl w:val="1"/>
          <w:numId w:val="10"/>
        </w:numPr>
        <w:spacing w:after="186"/>
        <w:ind w:right="453" w:hanging="360"/>
      </w:pPr>
      <w:r>
        <w:t xml:space="preserve">Eat the rest of the jellybean but do NOT hold your nose closed this time. </w:t>
      </w:r>
    </w:p>
    <w:p w14:paraId="3D10D1AE" w14:textId="77777777" w:rsidR="00941C4C" w:rsidRDefault="00941C4C" w:rsidP="00941C4C">
      <w:pPr>
        <w:spacing w:after="14"/>
        <w:ind w:left="466" w:right="12"/>
      </w:pPr>
      <w:r>
        <w:rPr>
          <w:i/>
        </w:rPr>
        <w:t>Are you able to determine the flavor this time</w:t>
      </w:r>
      <w:proofErr w:type="gramStart"/>
      <w:r>
        <w:rPr>
          <w:i/>
        </w:rPr>
        <w:t>?</w:t>
      </w:r>
      <w:r>
        <w:t>_</w:t>
      </w:r>
      <w:proofErr w:type="gramEnd"/>
      <w:r>
        <w:t xml:space="preserve">_____________________________ </w:t>
      </w:r>
    </w:p>
    <w:p w14:paraId="4948C85E" w14:textId="77777777" w:rsidR="00941C4C" w:rsidRDefault="00941C4C" w:rsidP="00941C4C">
      <w:pPr>
        <w:spacing w:after="0" w:line="259" w:lineRule="auto"/>
        <w:ind w:left="456" w:right="0" w:firstLine="0"/>
      </w:pPr>
      <w:r>
        <w:rPr>
          <w:i/>
        </w:rPr>
        <w:t xml:space="preserve"> </w:t>
      </w:r>
    </w:p>
    <w:p w14:paraId="083B94EB" w14:textId="77777777" w:rsidR="00941C4C" w:rsidRDefault="00941C4C" w:rsidP="00941C4C">
      <w:pPr>
        <w:spacing w:after="14"/>
        <w:ind w:left="466" w:right="12"/>
      </w:pPr>
      <w:r>
        <w:rPr>
          <w:i/>
        </w:rPr>
        <w:t xml:space="preserve">What does this result suggest about how we perceive the flavor of jellybeans and other artificial and complex flavors? </w:t>
      </w:r>
    </w:p>
    <w:p w14:paraId="70CCBBE2" w14:textId="77777777" w:rsidR="00941C4C" w:rsidRDefault="00941C4C" w:rsidP="00941C4C">
      <w:pPr>
        <w:spacing w:after="0" w:line="259" w:lineRule="auto"/>
        <w:ind w:left="96" w:right="0" w:firstLine="0"/>
      </w:pPr>
      <w:r>
        <w:t xml:space="preserve"> </w:t>
      </w:r>
    </w:p>
    <w:p w14:paraId="7950B5FF" w14:textId="77777777" w:rsidR="00941C4C" w:rsidRDefault="00941C4C" w:rsidP="00941C4C">
      <w:pPr>
        <w:spacing w:after="0" w:line="259" w:lineRule="auto"/>
        <w:ind w:left="96" w:right="0" w:firstLine="0"/>
      </w:pPr>
      <w:r>
        <w:t xml:space="preserve"> </w:t>
      </w:r>
    </w:p>
    <w:p w14:paraId="2863033B" w14:textId="77777777" w:rsidR="00941C4C" w:rsidRDefault="00941C4C" w:rsidP="00941C4C">
      <w:pPr>
        <w:spacing w:after="0" w:line="259" w:lineRule="auto"/>
        <w:ind w:left="96" w:right="0" w:firstLine="0"/>
      </w:pPr>
      <w:r>
        <w:t xml:space="preserve"> </w:t>
      </w:r>
    </w:p>
    <w:p w14:paraId="797FB131" w14:textId="77777777" w:rsidR="00941C4C" w:rsidRDefault="00941C4C" w:rsidP="00941C4C">
      <w:pPr>
        <w:spacing w:after="0" w:line="259" w:lineRule="auto"/>
        <w:ind w:left="96" w:right="0" w:firstLine="0"/>
      </w:pPr>
      <w:r>
        <w:t xml:space="preserve"> </w:t>
      </w:r>
    </w:p>
    <w:p w14:paraId="32BD9EEF" w14:textId="77777777" w:rsidR="00941C4C" w:rsidRDefault="00941C4C" w:rsidP="00941C4C">
      <w:pPr>
        <w:spacing w:after="0" w:line="259" w:lineRule="auto"/>
        <w:ind w:left="96" w:right="0" w:firstLine="0"/>
      </w:pPr>
      <w:r>
        <w:t xml:space="preserve"> </w:t>
      </w:r>
    </w:p>
    <w:p w14:paraId="2F8713A9" w14:textId="77777777" w:rsidR="00941C4C" w:rsidRDefault="00941C4C" w:rsidP="00941C4C">
      <w:pPr>
        <w:spacing w:after="0" w:line="259" w:lineRule="auto"/>
        <w:ind w:left="96" w:right="0" w:firstLine="0"/>
      </w:pPr>
      <w:r>
        <w:t xml:space="preserve"> </w:t>
      </w:r>
    </w:p>
    <w:p w14:paraId="6C0A1641" w14:textId="77777777" w:rsidR="00941C4C" w:rsidRDefault="00941C4C" w:rsidP="00941C4C">
      <w:pPr>
        <w:spacing w:after="0" w:line="259" w:lineRule="auto"/>
        <w:ind w:left="96" w:right="0" w:firstLine="0"/>
      </w:pPr>
      <w:r>
        <w:t xml:space="preserve"> </w:t>
      </w:r>
    </w:p>
    <w:p w14:paraId="5A04AFFA" w14:textId="77777777" w:rsidR="00941C4C" w:rsidRDefault="00941C4C" w:rsidP="00941C4C">
      <w:pPr>
        <w:spacing w:after="0" w:line="259" w:lineRule="auto"/>
        <w:ind w:left="96" w:right="0" w:firstLine="0"/>
      </w:pPr>
      <w:r>
        <w:t xml:space="preserve"> </w:t>
      </w:r>
    </w:p>
    <w:p w14:paraId="00DFE71C" w14:textId="77777777" w:rsidR="00941C4C" w:rsidRDefault="00941C4C" w:rsidP="00941C4C">
      <w:pPr>
        <w:spacing w:after="0" w:line="259" w:lineRule="auto"/>
        <w:ind w:left="96" w:right="0" w:firstLine="0"/>
      </w:pPr>
      <w:r>
        <w:t xml:space="preserve"> </w:t>
      </w:r>
    </w:p>
    <w:sectPr w:rsidR="00941C4C" w:rsidSect="00941C4C">
      <w:pgSz w:w="12240" w:h="15840"/>
      <w:pgMar w:top="1447" w:right="1437" w:bottom="1444" w:left="17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06F" w:usb1="1200FBEF" w:usb2="0064C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B46"/>
    <w:multiLevelType w:val="hybridMultilevel"/>
    <w:tmpl w:val="546E7BBA"/>
    <w:lvl w:ilvl="0" w:tplc="F9DE7362">
      <w:start w:val="1"/>
      <w:numFmt w:val="decimal"/>
      <w:lvlText w:val="%1."/>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760A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3437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6254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8E5F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4A98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9EA7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5A08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8C32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8B53BB5"/>
    <w:multiLevelType w:val="hybridMultilevel"/>
    <w:tmpl w:val="ABDEE8F0"/>
    <w:lvl w:ilvl="0" w:tplc="C2F26B1A">
      <w:start w:val="1"/>
      <w:numFmt w:val="decimal"/>
      <w:lvlText w:val="%1."/>
      <w:lvlJc w:val="left"/>
      <w:pPr>
        <w:ind w:left="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64387E">
      <w:start w:val="1"/>
      <w:numFmt w:val="decimal"/>
      <w:lvlText w:val="%2."/>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C0A35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84CC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863BD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5CF87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24D4C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EE585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B0077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157D0B"/>
    <w:multiLevelType w:val="hybridMultilevel"/>
    <w:tmpl w:val="E19A9210"/>
    <w:lvl w:ilvl="0" w:tplc="E1F402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9890C2">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CE8B5A">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76A00E">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3ECBE0">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8A9C44">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5C5880">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28D526">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EEAA5E">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F071798"/>
    <w:multiLevelType w:val="hybridMultilevel"/>
    <w:tmpl w:val="C85CF5DC"/>
    <w:lvl w:ilvl="0" w:tplc="78C468AC">
      <w:start w:val="4"/>
      <w:numFmt w:val="upperLetter"/>
      <w:lvlText w:val="%1."/>
      <w:lvlJc w:val="left"/>
      <w:pPr>
        <w:ind w:left="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926E50">
      <w:start w:val="1"/>
      <w:numFmt w:val="decimal"/>
      <w:lvlText w:val="%2."/>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6EFA8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F43EA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5A05B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4E430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368AC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72E91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E8F13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1CA7BE4"/>
    <w:multiLevelType w:val="hybridMultilevel"/>
    <w:tmpl w:val="54CC987E"/>
    <w:lvl w:ilvl="0" w:tplc="C5A60E9A">
      <w:start w:val="1"/>
      <w:numFmt w:val="decimal"/>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3E80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F2DC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2208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AE48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CE0D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2A68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904D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F654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C43476F"/>
    <w:multiLevelType w:val="hybridMultilevel"/>
    <w:tmpl w:val="6A524EF4"/>
    <w:lvl w:ilvl="0" w:tplc="370E6B08">
      <w:start w:val="1"/>
      <w:numFmt w:val="decimal"/>
      <w:lvlText w:val="%1."/>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243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FAC3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E4BB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E69E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786C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C003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12B1A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BC72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18B29B5"/>
    <w:multiLevelType w:val="hybridMultilevel"/>
    <w:tmpl w:val="8A74FD4C"/>
    <w:lvl w:ilvl="0" w:tplc="DE529F6C">
      <w:start w:val="1"/>
      <w:numFmt w:val="decimal"/>
      <w:lvlText w:val="%1."/>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8E98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CC158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B816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7C74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87F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DEF7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5603C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9603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6CE6D5A"/>
    <w:multiLevelType w:val="hybridMultilevel"/>
    <w:tmpl w:val="EFA086FC"/>
    <w:lvl w:ilvl="0" w:tplc="06E82CEE">
      <w:start w:val="1"/>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0C39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888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E8FF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A66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A4B2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DE5D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74AE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1689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E331E18"/>
    <w:multiLevelType w:val="hybridMultilevel"/>
    <w:tmpl w:val="57FA8894"/>
    <w:lvl w:ilvl="0" w:tplc="3E42FC4E">
      <w:start w:val="1"/>
      <w:numFmt w:val="decimal"/>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3849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C894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BCD4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0C1F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962C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F0EC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5646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9676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D9A0C53"/>
    <w:multiLevelType w:val="hybridMultilevel"/>
    <w:tmpl w:val="F9DC04E0"/>
    <w:lvl w:ilvl="0" w:tplc="6F4E97D6">
      <w:start w:val="1"/>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B0BF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5015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6876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286D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ECED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7C3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503E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BEEE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0FD5BB7"/>
    <w:multiLevelType w:val="hybridMultilevel"/>
    <w:tmpl w:val="83CCB0B6"/>
    <w:lvl w:ilvl="0" w:tplc="CE5E6AE2">
      <w:start w:val="1"/>
      <w:numFmt w:val="decimal"/>
      <w:lvlText w:val="%1."/>
      <w:lvlJc w:val="left"/>
      <w:pPr>
        <w:ind w:left="3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60A2AC">
      <w:start w:val="1"/>
      <w:numFmt w:val="decimal"/>
      <w:lvlText w:val="%2."/>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6AAB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EC21D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D4D0C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1C875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24D80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6CB7D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A47D9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7B8024A8"/>
    <w:multiLevelType w:val="hybridMultilevel"/>
    <w:tmpl w:val="0BF8AD0A"/>
    <w:lvl w:ilvl="0" w:tplc="E3E0B1F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A2D750">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44D506">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749F56">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7C47C0">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B667D6">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2E0902">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A63ACA">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6CDBA">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7C07606A"/>
    <w:multiLevelType w:val="hybridMultilevel"/>
    <w:tmpl w:val="04101B92"/>
    <w:lvl w:ilvl="0" w:tplc="0B24E4A0">
      <w:start w:val="1"/>
      <w:numFmt w:val="upperLetter"/>
      <w:lvlText w:val="%1."/>
      <w:lvlJc w:val="left"/>
      <w:pPr>
        <w:ind w:left="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15EE9C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D681DE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110BB1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D4C742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72B1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D675F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6CA6D2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E86A58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8"/>
  </w:num>
  <w:num w:numId="4">
    <w:abstractNumId w:val="12"/>
  </w:num>
  <w:num w:numId="5">
    <w:abstractNumId w:val="1"/>
  </w:num>
  <w:num w:numId="6">
    <w:abstractNumId w:val="9"/>
  </w:num>
  <w:num w:numId="7">
    <w:abstractNumId w:val="7"/>
  </w:num>
  <w:num w:numId="8">
    <w:abstractNumId w:val="0"/>
  </w:num>
  <w:num w:numId="9">
    <w:abstractNumId w:val="3"/>
  </w:num>
  <w:num w:numId="10">
    <w:abstractNumId w:val="10"/>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4C"/>
    <w:rsid w:val="00287B2D"/>
    <w:rsid w:val="00931EE9"/>
    <w:rsid w:val="00941C4C"/>
    <w:rsid w:val="00CD6E5F"/>
    <w:rsid w:val="00E75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4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4C"/>
    <w:pPr>
      <w:spacing w:after="7" w:line="248" w:lineRule="auto"/>
      <w:ind w:left="10" w:right="452"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41C4C"/>
    <w:pPr>
      <w:spacing w:after="0" w:line="240" w:lineRule="auto"/>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4C"/>
    <w:pPr>
      <w:spacing w:after="7" w:line="248" w:lineRule="auto"/>
      <w:ind w:left="10" w:right="452"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41C4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1063</Words>
  <Characters>6063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 Kristin</dc:creator>
  <cp:keywords/>
  <dc:description/>
  <cp:lastModifiedBy>Tess Hegedus</cp:lastModifiedBy>
  <cp:revision>4</cp:revision>
  <dcterms:created xsi:type="dcterms:W3CDTF">2015-11-03T14:19:00Z</dcterms:created>
  <dcterms:modified xsi:type="dcterms:W3CDTF">2016-06-30T21:50:00Z</dcterms:modified>
</cp:coreProperties>
</file>