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A" w:rsidRPr="00EE7A59" w:rsidRDefault="00E45BAA" w:rsidP="00E45BA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 rubric to evaluate students’ computational thinking</w:t>
      </w:r>
    </w:p>
    <w:tbl>
      <w:tblPr>
        <w:tblStyle w:val="TableGrid"/>
        <w:tblW w:w="12055" w:type="dxa"/>
        <w:tblInd w:w="0" w:type="dxa"/>
        <w:tblLook w:val="04A0" w:firstRow="1" w:lastRow="0" w:firstColumn="1" w:lastColumn="0" w:noHBand="0" w:noVBand="1"/>
      </w:tblPr>
      <w:tblGrid>
        <w:gridCol w:w="2605"/>
        <w:gridCol w:w="3150"/>
        <w:gridCol w:w="3150"/>
        <w:gridCol w:w="3150"/>
      </w:tblGrid>
      <w:tr w:rsidR="00E45BAA" w:rsidTr="00F62964">
        <w:trPr>
          <w:trHeight w:val="656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45BAA" w:rsidRPr="00FE24FF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4FF">
              <w:rPr>
                <w:rFonts w:ascii="Times New Roman" w:hAnsi="Times New Roman" w:cs="Times New Roman"/>
                <w:b/>
                <w:sz w:val="24"/>
              </w:rPr>
              <w:t xml:space="preserve">CT Competencies 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E45BAA" w:rsidRPr="00FE24FF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4FF">
              <w:rPr>
                <w:rFonts w:ascii="Times New Roman" w:hAnsi="Times New Roman" w:cs="Times New Roman"/>
                <w:b/>
                <w:sz w:val="24"/>
              </w:rPr>
              <w:t>Emerging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E45BAA" w:rsidRPr="00FE24FF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4FF">
              <w:rPr>
                <w:rFonts w:ascii="Times New Roman" w:hAnsi="Times New Roman" w:cs="Times New Roman"/>
                <w:b/>
                <w:sz w:val="24"/>
              </w:rPr>
              <w:t>Developing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E45BAA" w:rsidRPr="00FE24FF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4FF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</w:tr>
      <w:tr w:rsidR="00E45BAA" w:rsidTr="00F62964">
        <w:trPr>
          <w:trHeight w:val="1250"/>
        </w:trPr>
        <w:tc>
          <w:tcPr>
            <w:tcW w:w="2605" w:type="dxa"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Abstraction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utilize an abstraction to complete task.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prompting children can utilize an abstraction to complete a task.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 utilize an abstraction to complete a task.</w:t>
            </w:r>
          </w:p>
        </w:tc>
      </w:tr>
      <w:tr w:rsidR="00E45BAA" w:rsidTr="00F62964">
        <w:trPr>
          <w:trHeight w:val="1250"/>
        </w:trPr>
        <w:tc>
          <w:tcPr>
            <w:tcW w:w="2605" w:type="dxa"/>
            <w:vMerge w:val="restart"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7056">
              <w:rPr>
                <w:rFonts w:ascii="Times New Roman" w:hAnsi="Times New Roman" w:cs="Times New Roman"/>
                <w:b/>
                <w:sz w:val="24"/>
              </w:rPr>
              <w:t xml:space="preserve">Algorithms </w:t>
            </w:r>
          </w:p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7056">
              <w:rPr>
                <w:rFonts w:ascii="Times New Roman" w:hAnsi="Times New Roman" w:cs="Times New Roman"/>
                <w:b/>
                <w:sz w:val="24"/>
              </w:rPr>
              <w:t xml:space="preserve">&amp; </w:t>
            </w:r>
          </w:p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7056">
              <w:rPr>
                <w:rFonts w:ascii="Times New Roman" w:hAnsi="Times New Roman" w:cs="Times New Roman"/>
                <w:b/>
                <w:sz w:val="24"/>
              </w:rPr>
              <w:t>Procedures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cannot follow a series of procedural steps to solve the problem.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With prompting children can follow a series of procedural steps to solve the problem.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 f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ollow a series of </w:t>
            </w:r>
            <w:r>
              <w:rPr>
                <w:rFonts w:ascii="Times New Roman" w:hAnsi="Times New Roman" w:cs="Times New Roman"/>
                <w:sz w:val="24"/>
              </w:rPr>
              <w:t xml:space="preserve">procedural 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steps to solve </w:t>
            </w: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45BAA" w:rsidTr="00F62964">
        <w:trPr>
          <w:trHeight w:val="1673"/>
        </w:trPr>
        <w:tc>
          <w:tcPr>
            <w:tcW w:w="2605" w:type="dxa"/>
            <w:vMerge/>
            <w:shd w:val="clear" w:color="auto" w:fill="CCC0D9" w:themeFill="accent4" w:themeFillTint="66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i</w:t>
            </w:r>
            <w:r w:rsidRPr="003E0BC2">
              <w:rPr>
                <w:rFonts w:ascii="Times New Roman" w:hAnsi="Times New Roman" w:cs="Times New Roman"/>
                <w:sz w:val="24"/>
              </w:rPr>
              <w:t>dentify the sequence of steps take</w:t>
            </w:r>
            <w:r>
              <w:rPr>
                <w:rFonts w:ascii="Times New Roman" w:hAnsi="Times New Roman" w:cs="Times New Roman"/>
                <w:sz w:val="24"/>
              </w:rPr>
              <w:t>n in a specific order to solve the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 problem.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prompting children can i</w:t>
            </w:r>
            <w:r w:rsidRPr="003E0BC2">
              <w:rPr>
                <w:rFonts w:ascii="Times New Roman" w:hAnsi="Times New Roman" w:cs="Times New Roman"/>
                <w:sz w:val="24"/>
              </w:rPr>
              <w:t>dentify the sequence of steps take</w:t>
            </w:r>
            <w:r>
              <w:rPr>
                <w:rFonts w:ascii="Times New Roman" w:hAnsi="Times New Roman" w:cs="Times New Roman"/>
                <w:sz w:val="24"/>
              </w:rPr>
              <w:t>n in a specific order to solve the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 problem.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 i</w:t>
            </w:r>
            <w:r w:rsidRPr="003E0BC2">
              <w:rPr>
                <w:rFonts w:ascii="Times New Roman" w:hAnsi="Times New Roman" w:cs="Times New Roman"/>
                <w:sz w:val="24"/>
              </w:rPr>
              <w:t>dentify the sequence of steps take</w:t>
            </w:r>
            <w:r>
              <w:rPr>
                <w:rFonts w:ascii="Times New Roman" w:hAnsi="Times New Roman" w:cs="Times New Roman"/>
                <w:sz w:val="24"/>
              </w:rPr>
              <w:t>n in a specific order to solve the</w:t>
            </w:r>
            <w:r w:rsidRPr="003E0BC2">
              <w:rPr>
                <w:rFonts w:ascii="Times New Roman" w:hAnsi="Times New Roman" w:cs="Times New Roman"/>
                <w:sz w:val="24"/>
              </w:rPr>
              <w:t xml:space="preserve"> problem.</w:t>
            </w:r>
          </w:p>
        </w:tc>
      </w:tr>
      <w:tr w:rsidR="00E45BAA" w:rsidTr="00F62964">
        <w:trPr>
          <w:trHeight w:val="1403"/>
        </w:trPr>
        <w:tc>
          <w:tcPr>
            <w:tcW w:w="260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create a series of procedural instruction to solve the problem.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With prompting children can create a series of instruction to solve the problem.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 create a series of procedural instruction to solve the problem. </w:t>
            </w:r>
          </w:p>
        </w:tc>
      </w:tr>
      <w:tr w:rsidR="00E45BAA" w:rsidTr="00F62964">
        <w:trPr>
          <w:trHeight w:val="890"/>
        </w:trPr>
        <w:tc>
          <w:tcPr>
            <w:tcW w:w="2605" w:type="dxa"/>
            <w:vMerge w:val="restart"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7056">
              <w:rPr>
                <w:rFonts w:ascii="Times New Roman" w:hAnsi="Times New Roman" w:cs="Times New Roman"/>
                <w:b/>
                <w:sz w:val="24"/>
              </w:rPr>
              <w:t>Pattern Recognition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identify a pattern.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prompting children can identify a pattern.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 identify a pattern.</w:t>
            </w:r>
          </w:p>
        </w:tc>
      </w:tr>
      <w:tr w:rsidR="00E45BAA" w:rsidTr="00F62964">
        <w:trPr>
          <w:trHeight w:val="1241"/>
        </w:trPr>
        <w:tc>
          <w:tcPr>
            <w:tcW w:w="2605" w:type="dxa"/>
            <w:vMerge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complete an already initiated pattern.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With prompting children can complete an already initiated pattern.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 complete an already initiated pattern. </w:t>
            </w:r>
          </w:p>
        </w:tc>
      </w:tr>
      <w:tr w:rsidR="00E45BAA" w:rsidTr="00F62964">
        <w:trPr>
          <w:trHeight w:val="1619"/>
        </w:trPr>
        <w:tc>
          <w:tcPr>
            <w:tcW w:w="2605" w:type="dxa"/>
            <w:vMerge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cannot illustrate abstraction </w:t>
            </w:r>
            <w:r w:rsidRPr="006F4BE5">
              <w:rPr>
                <w:rFonts w:ascii="Times New Roman" w:hAnsi="Times New Roman" w:cs="Times New Roman"/>
                <w:sz w:val="24"/>
              </w:rPr>
              <w:t>by representing a patter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using various blocks </w:t>
            </w:r>
            <w:r w:rsidRPr="006F4BE5">
              <w:rPr>
                <w:rFonts w:ascii="Times New Roman" w:hAnsi="Times New Roman" w:cs="Times New Roman"/>
                <w:sz w:val="24"/>
              </w:rPr>
              <w:t>(pattern abstraction).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With promoting children cannot illustrate abstraction </w:t>
            </w:r>
            <w:r w:rsidRPr="006F4BE5">
              <w:rPr>
                <w:rFonts w:ascii="Times New Roman" w:hAnsi="Times New Roman" w:cs="Times New Roman"/>
                <w:sz w:val="24"/>
              </w:rPr>
              <w:t>by representing a patter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using various blocks </w:t>
            </w:r>
            <w:r w:rsidRPr="006F4BE5">
              <w:rPr>
                <w:rFonts w:ascii="Times New Roman" w:hAnsi="Times New Roman" w:cs="Times New Roman"/>
                <w:sz w:val="24"/>
              </w:rPr>
              <w:t>(pattern abstraction).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 illustrate abstraction </w:t>
            </w:r>
            <w:r w:rsidRPr="006F4BE5">
              <w:rPr>
                <w:rFonts w:ascii="Times New Roman" w:hAnsi="Times New Roman" w:cs="Times New Roman"/>
                <w:sz w:val="24"/>
              </w:rPr>
              <w:t>by representing a patter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using various blocks </w:t>
            </w:r>
            <w:r w:rsidRPr="006F4BE5">
              <w:rPr>
                <w:rFonts w:ascii="Times New Roman" w:hAnsi="Times New Roman" w:cs="Times New Roman"/>
                <w:sz w:val="24"/>
              </w:rPr>
              <w:t>(pattern abstraction).</w:t>
            </w:r>
          </w:p>
        </w:tc>
      </w:tr>
      <w:tr w:rsidR="00E45BAA" w:rsidTr="00F62964">
        <w:trPr>
          <w:trHeight w:val="809"/>
        </w:trPr>
        <w:tc>
          <w:tcPr>
            <w:tcW w:w="2605" w:type="dxa"/>
            <w:vMerge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c</w:t>
            </w:r>
            <w:r w:rsidRPr="006F4BE5">
              <w:rPr>
                <w:rFonts w:ascii="Times New Roman" w:hAnsi="Times New Roman" w:cs="Times New Roman"/>
                <w:sz w:val="24"/>
              </w:rPr>
              <w:t>reate an original pattern.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prompting children can create an original pattern.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Children can create 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original pattern. </w:t>
            </w:r>
          </w:p>
        </w:tc>
      </w:tr>
      <w:tr w:rsidR="00E45BAA" w:rsidTr="00F62964">
        <w:trPr>
          <w:trHeight w:val="2078"/>
        </w:trPr>
        <w:tc>
          <w:tcPr>
            <w:tcW w:w="2605" w:type="dxa"/>
            <w:shd w:val="clear" w:color="auto" w:fill="CCC0D9" w:themeFill="accent4" w:themeFillTint="66"/>
            <w:vAlign w:val="center"/>
          </w:tcPr>
          <w:p w:rsidR="00E45BAA" w:rsidRPr="00B27056" w:rsidRDefault="00E45BAA" w:rsidP="00F629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7056">
              <w:rPr>
                <w:rFonts w:ascii="Times New Roman" w:hAnsi="Times New Roman" w:cs="Times New Roman"/>
                <w:b/>
                <w:sz w:val="24"/>
              </w:rPr>
              <w:lastRenderedPageBreak/>
              <w:t>Problem Decomposition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cannot break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 down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problems into smaller and more manageable components to understand the </w:t>
            </w:r>
            <w:r>
              <w:rPr>
                <w:rFonts w:ascii="Times New Roman" w:hAnsi="Times New Roman" w:cs="Times New Roman"/>
                <w:sz w:val="24"/>
              </w:rPr>
              <w:t>task.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prompting children can b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reak down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problems into smaller and more manageable components to understand the </w:t>
            </w:r>
            <w:r>
              <w:rPr>
                <w:rFonts w:ascii="Times New Roman" w:hAnsi="Times New Roman" w:cs="Times New Roman"/>
                <w:sz w:val="24"/>
              </w:rPr>
              <w:t xml:space="preserve">task.  </w:t>
            </w:r>
          </w:p>
        </w:tc>
        <w:tc>
          <w:tcPr>
            <w:tcW w:w="3150" w:type="dxa"/>
            <w:vAlign w:val="center"/>
          </w:tcPr>
          <w:p w:rsidR="00E45BAA" w:rsidRDefault="00E45BAA" w:rsidP="00F62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 can b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reak down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F4BE5">
              <w:rPr>
                <w:rFonts w:ascii="Times New Roman" w:hAnsi="Times New Roman" w:cs="Times New Roman"/>
                <w:sz w:val="24"/>
              </w:rPr>
              <w:t xml:space="preserve">problems into smaller and more manageable components to understand the </w:t>
            </w:r>
            <w:r>
              <w:rPr>
                <w:rFonts w:ascii="Times New Roman" w:hAnsi="Times New Roman" w:cs="Times New Roman"/>
                <w:sz w:val="24"/>
              </w:rPr>
              <w:t>task.</w:t>
            </w:r>
          </w:p>
        </w:tc>
      </w:tr>
    </w:tbl>
    <w:p w:rsidR="00E45BAA" w:rsidRPr="00EE7A59" w:rsidRDefault="00E45BAA" w:rsidP="00E45BAA">
      <w:pPr>
        <w:rPr>
          <w:rFonts w:ascii="Times New Roman" w:hAnsi="Times New Roman" w:cs="Times New Roman"/>
          <w:sz w:val="24"/>
        </w:rPr>
      </w:pPr>
    </w:p>
    <w:p w:rsidR="00B27D9E" w:rsidRDefault="00E45BAA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A"/>
    <w:rsid w:val="000570CA"/>
    <w:rsid w:val="006F0574"/>
    <w:rsid w:val="00E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2019-08-19T21:50:00Z</dcterms:created>
  <dcterms:modified xsi:type="dcterms:W3CDTF">2019-08-19T21:50:00Z</dcterms:modified>
</cp:coreProperties>
</file>