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5ED0" w:rsidRDefault="00315ED0">
      <w:bookmarkStart w:id="0" w:name="_GoBack"/>
      <w:bookmarkEnd w:id="0"/>
    </w:p>
    <w:tbl>
      <w:tblPr>
        <w:tblStyle w:val="a"/>
        <w:tblW w:w="13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2220"/>
        <w:gridCol w:w="2220"/>
        <w:gridCol w:w="2220"/>
        <w:gridCol w:w="2220"/>
        <w:gridCol w:w="2220"/>
      </w:tblGrid>
      <w:tr w:rsidR="00315ED0">
        <w:tc>
          <w:tcPr>
            <w:tcW w:w="2220" w:type="dxa"/>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rPr>
              <w:t>Properties</w:t>
            </w:r>
          </w:p>
        </w:tc>
        <w:tc>
          <w:tcPr>
            <w:tcW w:w="2220" w:type="dxa"/>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rPr>
              <w:t>Object 1</w:t>
            </w:r>
          </w:p>
        </w:tc>
        <w:tc>
          <w:tcPr>
            <w:tcW w:w="2220" w:type="dxa"/>
            <w:shd w:val="clear" w:color="auto" w:fill="FFE599"/>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rPr>
              <w:t>Object 2</w:t>
            </w:r>
          </w:p>
        </w:tc>
        <w:tc>
          <w:tcPr>
            <w:tcW w:w="2220" w:type="dxa"/>
            <w:shd w:val="clear" w:color="auto" w:fill="FFE599"/>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rPr>
              <w:t>Object 3</w:t>
            </w:r>
          </w:p>
        </w:tc>
        <w:tc>
          <w:tcPr>
            <w:tcW w:w="2220" w:type="dxa"/>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rPr>
              <w:t>Object 4</w:t>
            </w:r>
          </w:p>
        </w:tc>
        <w:tc>
          <w:tcPr>
            <w:tcW w:w="2220" w:type="dxa"/>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rPr>
              <w:t>Object 5</w:t>
            </w:r>
          </w:p>
        </w:tc>
      </w:tr>
      <w:tr w:rsidR="00315ED0">
        <w:tc>
          <w:tcPr>
            <w:tcW w:w="2220" w:type="dxa"/>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rPr>
              <w:t>Color</w:t>
            </w:r>
          </w:p>
        </w:tc>
        <w:tc>
          <w:tcPr>
            <w:tcW w:w="2220" w:type="dxa"/>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rPr>
              <w:t>silver</w:t>
            </w:r>
          </w:p>
        </w:tc>
        <w:tc>
          <w:tcPr>
            <w:tcW w:w="2220" w:type="dxa"/>
            <w:shd w:val="clear" w:color="auto" w:fill="FFE599"/>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rPr>
              <w:t>silver</w:t>
            </w:r>
          </w:p>
        </w:tc>
        <w:tc>
          <w:tcPr>
            <w:tcW w:w="2220" w:type="dxa"/>
            <w:shd w:val="clear" w:color="auto" w:fill="FFE599"/>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rPr>
              <w:t>silver</w:t>
            </w:r>
          </w:p>
        </w:tc>
        <w:tc>
          <w:tcPr>
            <w:tcW w:w="2220" w:type="dxa"/>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rPr>
              <w:t>silver</w:t>
            </w:r>
          </w:p>
        </w:tc>
        <w:tc>
          <w:tcPr>
            <w:tcW w:w="2220" w:type="dxa"/>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rPr>
              <w:t>silver</w:t>
            </w:r>
          </w:p>
        </w:tc>
      </w:tr>
      <w:tr w:rsidR="00315ED0">
        <w:tc>
          <w:tcPr>
            <w:tcW w:w="2220" w:type="dxa"/>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rPr>
              <w:t>Mass</w:t>
            </w:r>
          </w:p>
        </w:tc>
        <w:tc>
          <w:tcPr>
            <w:tcW w:w="2220" w:type="dxa"/>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rPr>
              <w:t>5g</w:t>
            </w:r>
          </w:p>
        </w:tc>
        <w:tc>
          <w:tcPr>
            <w:tcW w:w="2220" w:type="dxa"/>
            <w:shd w:val="clear" w:color="auto" w:fill="FFE599"/>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rPr>
              <w:t>5g</w:t>
            </w:r>
          </w:p>
        </w:tc>
        <w:tc>
          <w:tcPr>
            <w:tcW w:w="2220" w:type="dxa"/>
            <w:shd w:val="clear" w:color="auto" w:fill="FFE599"/>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rPr>
              <w:t>10g</w:t>
            </w:r>
          </w:p>
        </w:tc>
        <w:tc>
          <w:tcPr>
            <w:tcW w:w="2220" w:type="dxa"/>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rPr>
              <w:t>10g</w:t>
            </w:r>
          </w:p>
        </w:tc>
        <w:tc>
          <w:tcPr>
            <w:tcW w:w="2220" w:type="dxa"/>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rPr>
              <w:t>10g</w:t>
            </w:r>
          </w:p>
        </w:tc>
      </w:tr>
      <w:tr w:rsidR="00315ED0">
        <w:tc>
          <w:tcPr>
            <w:tcW w:w="2220" w:type="dxa"/>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rPr>
              <w:t>Volume</w:t>
            </w:r>
          </w:p>
        </w:tc>
        <w:tc>
          <w:tcPr>
            <w:tcW w:w="2220" w:type="dxa"/>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rPr>
              <w:t>15mL</w:t>
            </w:r>
          </w:p>
        </w:tc>
        <w:tc>
          <w:tcPr>
            <w:tcW w:w="2220" w:type="dxa"/>
            <w:shd w:val="clear" w:color="auto" w:fill="FFE599"/>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rPr>
              <w:t>2.5mL</w:t>
            </w:r>
          </w:p>
        </w:tc>
        <w:tc>
          <w:tcPr>
            <w:tcW w:w="2220" w:type="dxa"/>
            <w:shd w:val="clear" w:color="auto" w:fill="FFE599"/>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rPr>
              <w:t>5mL</w:t>
            </w:r>
          </w:p>
        </w:tc>
        <w:tc>
          <w:tcPr>
            <w:tcW w:w="2220" w:type="dxa"/>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rPr>
              <w:t>15mL</w:t>
            </w:r>
          </w:p>
        </w:tc>
        <w:tc>
          <w:tcPr>
            <w:tcW w:w="2220" w:type="dxa"/>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rPr>
              <w:t>1mL</w:t>
            </w:r>
          </w:p>
        </w:tc>
      </w:tr>
      <w:tr w:rsidR="00315ED0">
        <w:tc>
          <w:tcPr>
            <w:tcW w:w="2220" w:type="dxa"/>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rPr>
              <w:t>Sink/Float</w:t>
            </w:r>
          </w:p>
        </w:tc>
        <w:tc>
          <w:tcPr>
            <w:tcW w:w="2220" w:type="dxa"/>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rPr>
              <w:t>floats</w:t>
            </w:r>
          </w:p>
        </w:tc>
        <w:tc>
          <w:tcPr>
            <w:tcW w:w="2220" w:type="dxa"/>
            <w:shd w:val="clear" w:color="auto" w:fill="FFE599"/>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rPr>
              <w:t>sinks</w:t>
            </w:r>
          </w:p>
        </w:tc>
        <w:tc>
          <w:tcPr>
            <w:tcW w:w="2220" w:type="dxa"/>
            <w:shd w:val="clear" w:color="auto" w:fill="FFE599"/>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rPr>
              <w:t>sinks</w:t>
            </w:r>
          </w:p>
        </w:tc>
        <w:tc>
          <w:tcPr>
            <w:tcW w:w="2220" w:type="dxa"/>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rPr>
              <w:t>floats</w:t>
            </w:r>
          </w:p>
        </w:tc>
        <w:tc>
          <w:tcPr>
            <w:tcW w:w="2220" w:type="dxa"/>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rPr>
              <w:t>sinks</w:t>
            </w:r>
          </w:p>
        </w:tc>
      </w:tr>
      <w:tr w:rsidR="00315ED0">
        <w:tc>
          <w:tcPr>
            <w:tcW w:w="2220" w:type="dxa"/>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rPr>
              <w:t>Conductor/Insulator</w:t>
            </w:r>
          </w:p>
        </w:tc>
        <w:tc>
          <w:tcPr>
            <w:tcW w:w="2220" w:type="dxa"/>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rPr>
              <w:t>insulator</w:t>
            </w:r>
          </w:p>
        </w:tc>
        <w:tc>
          <w:tcPr>
            <w:tcW w:w="2220" w:type="dxa"/>
            <w:shd w:val="clear" w:color="auto" w:fill="FFE599"/>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rPr>
              <w:t>conductor</w:t>
            </w:r>
          </w:p>
        </w:tc>
        <w:tc>
          <w:tcPr>
            <w:tcW w:w="2220" w:type="dxa"/>
            <w:shd w:val="clear" w:color="auto" w:fill="FFE599"/>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rPr>
              <w:t>conductor</w:t>
            </w:r>
          </w:p>
        </w:tc>
        <w:tc>
          <w:tcPr>
            <w:tcW w:w="2220" w:type="dxa"/>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rPr>
              <w:t>insulator</w:t>
            </w:r>
          </w:p>
        </w:tc>
        <w:tc>
          <w:tcPr>
            <w:tcW w:w="2220" w:type="dxa"/>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rPr>
              <w:t>conductor</w:t>
            </w:r>
          </w:p>
        </w:tc>
      </w:tr>
      <w:tr w:rsidR="00315ED0">
        <w:tc>
          <w:tcPr>
            <w:tcW w:w="2220" w:type="dxa"/>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rPr>
              <w:t>Magnetic interaction</w:t>
            </w:r>
          </w:p>
        </w:tc>
        <w:tc>
          <w:tcPr>
            <w:tcW w:w="2220" w:type="dxa"/>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rPr>
              <w:t>Not attracted to magnets</w:t>
            </w:r>
          </w:p>
        </w:tc>
        <w:tc>
          <w:tcPr>
            <w:tcW w:w="2220" w:type="dxa"/>
            <w:shd w:val="clear" w:color="auto" w:fill="FFE599"/>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rPr>
              <w:t>Not attracted to magnets</w:t>
            </w:r>
          </w:p>
        </w:tc>
        <w:tc>
          <w:tcPr>
            <w:tcW w:w="2220" w:type="dxa"/>
            <w:shd w:val="clear" w:color="auto" w:fill="FFE599"/>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rPr>
              <w:t>Not attracted to magnets</w:t>
            </w:r>
          </w:p>
        </w:tc>
        <w:tc>
          <w:tcPr>
            <w:tcW w:w="2220" w:type="dxa"/>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rPr>
              <w:t>Not attracted to magnets</w:t>
            </w:r>
          </w:p>
        </w:tc>
        <w:tc>
          <w:tcPr>
            <w:tcW w:w="2220" w:type="dxa"/>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rPr>
              <w:t>Attracted to magnets</w:t>
            </w:r>
          </w:p>
        </w:tc>
      </w:tr>
    </w:tbl>
    <w:p w:rsidR="00315ED0" w:rsidRDefault="00315ED0"/>
    <w:p w:rsidR="00315ED0" w:rsidRDefault="0086602C">
      <w:r>
        <w:rPr>
          <w:rFonts w:ascii="Calibri" w:eastAsia="Calibri" w:hAnsi="Calibri" w:cs="Calibri"/>
          <w:b/>
        </w:rPr>
        <w:t xml:space="preserve">Activity: </w:t>
      </w:r>
    </w:p>
    <w:p w:rsidR="00315ED0" w:rsidRDefault="0086602C">
      <w:r>
        <w:rPr>
          <w:rFonts w:ascii="Calibri" w:eastAsia="Calibri" w:hAnsi="Calibri" w:cs="Calibri"/>
        </w:rPr>
        <w:t>Cut apart and p</w:t>
      </w:r>
      <w:r>
        <w:rPr>
          <w:rFonts w:ascii="Calibri" w:eastAsia="Calibri" w:hAnsi="Calibri" w:cs="Calibri"/>
        </w:rPr>
        <w:t xml:space="preserve">rovide each student with ONE of the six data </w:t>
      </w:r>
      <w:proofErr w:type="gramStart"/>
      <w:r>
        <w:rPr>
          <w:rFonts w:ascii="Calibri" w:eastAsia="Calibri" w:hAnsi="Calibri" w:cs="Calibri"/>
        </w:rPr>
        <w:t>tables  on</w:t>
      </w:r>
      <w:proofErr w:type="gramEnd"/>
      <w:r>
        <w:rPr>
          <w:rFonts w:ascii="Calibri" w:eastAsia="Calibri" w:hAnsi="Calibri" w:cs="Calibri"/>
        </w:rPr>
        <w:t xml:space="preserve"> the next page.  (These are color coded to facilitate grouping students who have different properties together easily.)</w:t>
      </w:r>
    </w:p>
    <w:p w:rsidR="00315ED0" w:rsidRDefault="0086602C">
      <w:r>
        <w:rPr>
          <w:rFonts w:ascii="Calibri" w:eastAsia="Calibri" w:hAnsi="Calibri" w:cs="Calibri"/>
        </w:rPr>
        <w:t>Tell students that, like the blind men and the elephant, each of them has ONE PRO</w:t>
      </w:r>
      <w:r>
        <w:rPr>
          <w:rFonts w:ascii="Calibri" w:eastAsia="Calibri" w:hAnsi="Calibri" w:cs="Calibri"/>
        </w:rPr>
        <w:t>PERTY of several objects. Based on their property alone, can they tell whether any of the objects are made of the same material? Why or why not? Students should consider whether their particular property would be the same or different for objects of the sa</w:t>
      </w:r>
      <w:r>
        <w:rPr>
          <w:rFonts w:ascii="Calibri" w:eastAsia="Calibri" w:hAnsi="Calibri" w:cs="Calibri"/>
        </w:rPr>
        <w:t xml:space="preserve">me material that are different sizes. </w:t>
      </w:r>
    </w:p>
    <w:p w:rsidR="00315ED0" w:rsidRDefault="0086602C">
      <w:r>
        <w:rPr>
          <w:rFonts w:ascii="Calibri" w:eastAsia="Calibri" w:hAnsi="Calibri" w:cs="Calibri"/>
        </w:rPr>
        <w:t>Next, have students form pairs of properties such as:</w:t>
      </w:r>
    </w:p>
    <w:p w:rsidR="00315ED0" w:rsidRDefault="0086602C">
      <w:pPr>
        <w:numPr>
          <w:ilvl w:val="0"/>
          <w:numId w:val="1"/>
        </w:numPr>
        <w:ind w:hanging="360"/>
        <w:contextualSpacing/>
        <w:rPr>
          <w:rFonts w:ascii="Calibri" w:eastAsia="Calibri" w:hAnsi="Calibri" w:cs="Calibri"/>
        </w:rPr>
      </w:pPr>
      <w:r>
        <w:rPr>
          <w:rFonts w:ascii="Calibri" w:eastAsia="Calibri" w:hAnsi="Calibri" w:cs="Calibri"/>
        </w:rPr>
        <w:t>Volume (Teal) and Magnetic Interaction (Purple)</w:t>
      </w:r>
    </w:p>
    <w:p w:rsidR="00315ED0" w:rsidRDefault="0086602C">
      <w:pPr>
        <w:numPr>
          <w:ilvl w:val="0"/>
          <w:numId w:val="1"/>
        </w:numPr>
        <w:ind w:hanging="360"/>
        <w:contextualSpacing/>
        <w:rPr>
          <w:rFonts w:ascii="Calibri" w:eastAsia="Calibri" w:hAnsi="Calibri" w:cs="Calibri"/>
        </w:rPr>
      </w:pPr>
      <w:r>
        <w:rPr>
          <w:rFonts w:ascii="Calibri" w:eastAsia="Calibri" w:hAnsi="Calibri" w:cs="Calibri"/>
        </w:rPr>
        <w:t>Color (Yellow) and Sink/Float (Orange)</w:t>
      </w:r>
    </w:p>
    <w:p w:rsidR="00315ED0" w:rsidRDefault="0086602C">
      <w:pPr>
        <w:numPr>
          <w:ilvl w:val="0"/>
          <w:numId w:val="1"/>
        </w:numPr>
        <w:ind w:hanging="360"/>
        <w:contextualSpacing/>
        <w:rPr>
          <w:rFonts w:ascii="Calibri" w:eastAsia="Calibri" w:hAnsi="Calibri" w:cs="Calibri"/>
        </w:rPr>
      </w:pPr>
      <w:r>
        <w:rPr>
          <w:rFonts w:ascii="Calibri" w:eastAsia="Calibri" w:hAnsi="Calibri" w:cs="Calibri"/>
        </w:rPr>
        <w:t xml:space="preserve">Mass (Green) and Conductor/Insulator (Pink) </w:t>
      </w:r>
    </w:p>
    <w:p w:rsidR="00315ED0" w:rsidRDefault="0086602C">
      <w:r>
        <w:rPr>
          <w:rFonts w:ascii="Calibri" w:eastAsia="Calibri" w:hAnsi="Calibri" w:cs="Calibri"/>
        </w:rPr>
        <w:t>Ask students whether they are now able to tell whether any of the objects are made of the same materials-- which ones? (Note: students will notice that some materials share both properties, so teachers should push students to consider whether this is enoug</w:t>
      </w:r>
      <w:r>
        <w:rPr>
          <w:rFonts w:ascii="Calibri" w:eastAsia="Calibri" w:hAnsi="Calibri" w:cs="Calibri"/>
        </w:rPr>
        <w:t>h evidence.)</w:t>
      </w:r>
    </w:p>
    <w:p w:rsidR="00315ED0" w:rsidRDefault="0086602C">
      <w:r>
        <w:rPr>
          <w:rFonts w:ascii="Calibri" w:eastAsia="Calibri" w:hAnsi="Calibri" w:cs="Calibri"/>
        </w:rPr>
        <w:t xml:space="preserve">Finally, ask students to form groups so that they have members with EACH COLOR. Again, ask students to consider whether they think any of the objects is/are made of the same material. At this point, students should recognize that only Objects </w:t>
      </w:r>
      <w:r>
        <w:rPr>
          <w:rFonts w:ascii="Calibri" w:eastAsia="Calibri" w:hAnsi="Calibri" w:cs="Calibri"/>
        </w:rPr>
        <w:t xml:space="preserve">B and C share the same properties.  While the students can connect this to the folktale of the blind men and the elephant, it is also important to connect this activity to the work of scientists. Ask </w:t>
      </w:r>
      <w:r>
        <w:rPr>
          <w:rFonts w:ascii="Calibri" w:eastAsia="Calibri" w:hAnsi="Calibri" w:cs="Calibri"/>
        </w:rPr>
        <w:lastRenderedPageBreak/>
        <w:t>students to consider how their ideas changed when as the</w:t>
      </w:r>
      <w:r>
        <w:rPr>
          <w:rFonts w:ascii="Calibri" w:eastAsia="Calibri" w:hAnsi="Calibri" w:cs="Calibri"/>
        </w:rPr>
        <w:t>y got more evidence about the properties of the objects-- do scientists ideas change in this way? How did working together help them? How does it help scientists?</w:t>
      </w:r>
    </w:p>
    <w:p w:rsidR="00315ED0" w:rsidRDefault="00315ED0"/>
    <w:p w:rsidR="00315ED0" w:rsidRDefault="00315ED0"/>
    <w:p w:rsidR="00315ED0" w:rsidRDefault="00315ED0"/>
    <w:tbl>
      <w:tblPr>
        <w:tblStyle w:val="a0"/>
        <w:tblW w:w="13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2220"/>
        <w:gridCol w:w="2220"/>
        <w:gridCol w:w="2220"/>
        <w:gridCol w:w="2220"/>
        <w:gridCol w:w="2220"/>
      </w:tblGrid>
      <w:tr w:rsidR="00315ED0">
        <w:tc>
          <w:tcPr>
            <w:tcW w:w="2220" w:type="dxa"/>
            <w:shd w:val="clear" w:color="auto" w:fill="FFFF00"/>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Property</w:t>
            </w:r>
          </w:p>
        </w:tc>
        <w:tc>
          <w:tcPr>
            <w:tcW w:w="2220" w:type="dxa"/>
            <w:shd w:val="clear" w:color="auto" w:fill="FFFF00"/>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Object 1</w:t>
            </w:r>
          </w:p>
        </w:tc>
        <w:tc>
          <w:tcPr>
            <w:tcW w:w="2220" w:type="dxa"/>
            <w:shd w:val="clear" w:color="auto" w:fill="FFFF00"/>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Object 2</w:t>
            </w:r>
          </w:p>
        </w:tc>
        <w:tc>
          <w:tcPr>
            <w:tcW w:w="2220" w:type="dxa"/>
            <w:shd w:val="clear" w:color="auto" w:fill="FFFF00"/>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Object 3</w:t>
            </w:r>
          </w:p>
        </w:tc>
        <w:tc>
          <w:tcPr>
            <w:tcW w:w="2220" w:type="dxa"/>
            <w:shd w:val="clear" w:color="auto" w:fill="FFFF00"/>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Object 4</w:t>
            </w:r>
          </w:p>
        </w:tc>
        <w:tc>
          <w:tcPr>
            <w:tcW w:w="2220" w:type="dxa"/>
            <w:shd w:val="clear" w:color="auto" w:fill="FFFF00"/>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Object 5</w:t>
            </w:r>
          </w:p>
        </w:tc>
      </w:tr>
      <w:tr w:rsidR="00315ED0">
        <w:tc>
          <w:tcPr>
            <w:tcW w:w="2220" w:type="dxa"/>
            <w:shd w:val="clear" w:color="auto" w:fill="FFFF00"/>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Color</w:t>
            </w:r>
          </w:p>
        </w:tc>
        <w:tc>
          <w:tcPr>
            <w:tcW w:w="2220" w:type="dxa"/>
            <w:shd w:val="clear" w:color="auto" w:fill="FFFF00"/>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silver</w:t>
            </w:r>
          </w:p>
        </w:tc>
        <w:tc>
          <w:tcPr>
            <w:tcW w:w="2220" w:type="dxa"/>
            <w:shd w:val="clear" w:color="auto" w:fill="FFFF00"/>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silver</w:t>
            </w:r>
          </w:p>
        </w:tc>
        <w:tc>
          <w:tcPr>
            <w:tcW w:w="2220" w:type="dxa"/>
            <w:shd w:val="clear" w:color="auto" w:fill="FFFF00"/>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silver</w:t>
            </w:r>
          </w:p>
        </w:tc>
        <w:tc>
          <w:tcPr>
            <w:tcW w:w="2220" w:type="dxa"/>
            <w:shd w:val="clear" w:color="auto" w:fill="FFFF00"/>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silver</w:t>
            </w:r>
          </w:p>
        </w:tc>
        <w:tc>
          <w:tcPr>
            <w:tcW w:w="2220" w:type="dxa"/>
            <w:shd w:val="clear" w:color="auto" w:fill="FFFF00"/>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silver</w:t>
            </w:r>
          </w:p>
        </w:tc>
      </w:tr>
    </w:tbl>
    <w:p w:rsidR="00315ED0" w:rsidRDefault="00315ED0"/>
    <w:tbl>
      <w:tblPr>
        <w:tblStyle w:val="a1"/>
        <w:tblW w:w="13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2220"/>
        <w:gridCol w:w="2220"/>
        <w:gridCol w:w="2220"/>
        <w:gridCol w:w="2220"/>
        <w:gridCol w:w="2220"/>
      </w:tblGrid>
      <w:tr w:rsidR="00315ED0">
        <w:tc>
          <w:tcPr>
            <w:tcW w:w="2220" w:type="dxa"/>
            <w:shd w:val="clear" w:color="auto" w:fill="00FF00"/>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Property</w:t>
            </w:r>
          </w:p>
        </w:tc>
        <w:tc>
          <w:tcPr>
            <w:tcW w:w="2220" w:type="dxa"/>
            <w:shd w:val="clear" w:color="auto" w:fill="00FF00"/>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Object 1</w:t>
            </w:r>
          </w:p>
        </w:tc>
        <w:tc>
          <w:tcPr>
            <w:tcW w:w="2220" w:type="dxa"/>
            <w:shd w:val="clear" w:color="auto" w:fill="00FF00"/>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Object 2</w:t>
            </w:r>
          </w:p>
        </w:tc>
        <w:tc>
          <w:tcPr>
            <w:tcW w:w="2220" w:type="dxa"/>
            <w:shd w:val="clear" w:color="auto" w:fill="00FF00"/>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Object 3</w:t>
            </w:r>
          </w:p>
        </w:tc>
        <w:tc>
          <w:tcPr>
            <w:tcW w:w="2220" w:type="dxa"/>
            <w:shd w:val="clear" w:color="auto" w:fill="00FF00"/>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Object 4</w:t>
            </w:r>
          </w:p>
        </w:tc>
        <w:tc>
          <w:tcPr>
            <w:tcW w:w="2220" w:type="dxa"/>
            <w:shd w:val="clear" w:color="auto" w:fill="00FF00"/>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Object 5</w:t>
            </w:r>
          </w:p>
        </w:tc>
      </w:tr>
      <w:tr w:rsidR="00315ED0">
        <w:tc>
          <w:tcPr>
            <w:tcW w:w="2220" w:type="dxa"/>
            <w:shd w:val="clear" w:color="auto" w:fill="00FF00"/>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Mass</w:t>
            </w:r>
          </w:p>
        </w:tc>
        <w:tc>
          <w:tcPr>
            <w:tcW w:w="2220" w:type="dxa"/>
            <w:shd w:val="clear" w:color="auto" w:fill="00FF00"/>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5g</w:t>
            </w:r>
          </w:p>
        </w:tc>
        <w:tc>
          <w:tcPr>
            <w:tcW w:w="2220" w:type="dxa"/>
            <w:shd w:val="clear" w:color="auto" w:fill="00FF00"/>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5g</w:t>
            </w:r>
          </w:p>
        </w:tc>
        <w:tc>
          <w:tcPr>
            <w:tcW w:w="2220" w:type="dxa"/>
            <w:shd w:val="clear" w:color="auto" w:fill="00FF00"/>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10g</w:t>
            </w:r>
          </w:p>
        </w:tc>
        <w:tc>
          <w:tcPr>
            <w:tcW w:w="2220" w:type="dxa"/>
            <w:shd w:val="clear" w:color="auto" w:fill="00FF00"/>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10g</w:t>
            </w:r>
          </w:p>
        </w:tc>
        <w:tc>
          <w:tcPr>
            <w:tcW w:w="2220" w:type="dxa"/>
            <w:shd w:val="clear" w:color="auto" w:fill="00FF00"/>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10g</w:t>
            </w:r>
          </w:p>
        </w:tc>
      </w:tr>
    </w:tbl>
    <w:p w:rsidR="00315ED0" w:rsidRDefault="00315ED0"/>
    <w:tbl>
      <w:tblPr>
        <w:tblStyle w:val="a2"/>
        <w:tblW w:w="13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2220"/>
        <w:gridCol w:w="2220"/>
        <w:gridCol w:w="2220"/>
        <w:gridCol w:w="2220"/>
        <w:gridCol w:w="2220"/>
      </w:tblGrid>
      <w:tr w:rsidR="00315ED0">
        <w:tc>
          <w:tcPr>
            <w:tcW w:w="2220" w:type="dxa"/>
            <w:shd w:val="clear" w:color="auto" w:fill="00FFFF"/>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Property</w:t>
            </w:r>
          </w:p>
        </w:tc>
        <w:tc>
          <w:tcPr>
            <w:tcW w:w="2220" w:type="dxa"/>
            <w:shd w:val="clear" w:color="auto" w:fill="00FFFF"/>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Object 1</w:t>
            </w:r>
          </w:p>
        </w:tc>
        <w:tc>
          <w:tcPr>
            <w:tcW w:w="2220" w:type="dxa"/>
            <w:shd w:val="clear" w:color="auto" w:fill="00FFFF"/>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Object 2</w:t>
            </w:r>
          </w:p>
        </w:tc>
        <w:tc>
          <w:tcPr>
            <w:tcW w:w="2220" w:type="dxa"/>
            <w:shd w:val="clear" w:color="auto" w:fill="00FFFF"/>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Object 3</w:t>
            </w:r>
          </w:p>
        </w:tc>
        <w:tc>
          <w:tcPr>
            <w:tcW w:w="2220" w:type="dxa"/>
            <w:shd w:val="clear" w:color="auto" w:fill="00FFFF"/>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Object 4</w:t>
            </w:r>
          </w:p>
        </w:tc>
        <w:tc>
          <w:tcPr>
            <w:tcW w:w="2220" w:type="dxa"/>
            <w:shd w:val="clear" w:color="auto" w:fill="00FFFF"/>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Object 5</w:t>
            </w:r>
          </w:p>
        </w:tc>
      </w:tr>
      <w:tr w:rsidR="00315ED0">
        <w:tc>
          <w:tcPr>
            <w:tcW w:w="2220" w:type="dxa"/>
            <w:shd w:val="clear" w:color="auto" w:fill="00FFFF"/>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Volume</w:t>
            </w:r>
          </w:p>
        </w:tc>
        <w:tc>
          <w:tcPr>
            <w:tcW w:w="2220" w:type="dxa"/>
            <w:shd w:val="clear" w:color="auto" w:fill="00FFFF"/>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15mL</w:t>
            </w:r>
          </w:p>
        </w:tc>
        <w:tc>
          <w:tcPr>
            <w:tcW w:w="2220" w:type="dxa"/>
            <w:shd w:val="clear" w:color="auto" w:fill="00FFFF"/>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2.5mL</w:t>
            </w:r>
          </w:p>
        </w:tc>
        <w:tc>
          <w:tcPr>
            <w:tcW w:w="2220" w:type="dxa"/>
            <w:shd w:val="clear" w:color="auto" w:fill="00FFFF"/>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5mL</w:t>
            </w:r>
          </w:p>
        </w:tc>
        <w:tc>
          <w:tcPr>
            <w:tcW w:w="2220" w:type="dxa"/>
            <w:shd w:val="clear" w:color="auto" w:fill="00FFFF"/>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15mL</w:t>
            </w:r>
          </w:p>
        </w:tc>
        <w:tc>
          <w:tcPr>
            <w:tcW w:w="2220" w:type="dxa"/>
            <w:shd w:val="clear" w:color="auto" w:fill="00FFFF"/>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1mL</w:t>
            </w:r>
          </w:p>
        </w:tc>
      </w:tr>
    </w:tbl>
    <w:p w:rsidR="00315ED0" w:rsidRDefault="00315ED0"/>
    <w:tbl>
      <w:tblPr>
        <w:tblStyle w:val="a3"/>
        <w:tblW w:w="13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2220"/>
        <w:gridCol w:w="2220"/>
        <w:gridCol w:w="2220"/>
        <w:gridCol w:w="2220"/>
        <w:gridCol w:w="2220"/>
      </w:tblGrid>
      <w:tr w:rsidR="00315ED0">
        <w:tc>
          <w:tcPr>
            <w:tcW w:w="2220" w:type="dxa"/>
            <w:shd w:val="clear" w:color="auto" w:fill="FF9900"/>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Property</w:t>
            </w:r>
          </w:p>
        </w:tc>
        <w:tc>
          <w:tcPr>
            <w:tcW w:w="2220" w:type="dxa"/>
            <w:shd w:val="clear" w:color="auto" w:fill="FF9900"/>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Object 1</w:t>
            </w:r>
          </w:p>
        </w:tc>
        <w:tc>
          <w:tcPr>
            <w:tcW w:w="2220" w:type="dxa"/>
            <w:shd w:val="clear" w:color="auto" w:fill="FF9900"/>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Object 2</w:t>
            </w:r>
          </w:p>
        </w:tc>
        <w:tc>
          <w:tcPr>
            <w:tcW w:w="2220" w:type="dxa"/>
            <w:shd w:val="clear" w:color="auto" w:fill="FF9900"/>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Object 3</w:t>
            </w:r>
          </w:p>
        </w:tc>
        <w:tc>
          <w:tcPr>
            <w:tcW w:w="2220" w:type="dxa"/>
            <w:shd w:val="clear" w:color="auto" w:fill="FF9900"/>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Object 4</w:t>
            </w:r>
          </w:p>
        </w:tc>
        <w:tc>
          <w:tcPr>
            <w:tcW w:w="2220" w:type="dxa"/>
            <w:shd w:val="clear" w:color="auto" w:fill="FF9900"/>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Object 5</w:t>
            </w:r>
          </w:p>
        </w:tc>
      </w:tr>
      <w:tr w:rsidR="00315ED0">
        <w:tc>
          <w:tcPr>
            <w:tcW w:w="2220" w:type="dxa"/>
            <w:shd w:val="clear" w:color="auto" w:fill="FF9900"/>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Sink/Float</w:t>
            </w:r>
          </w:p>
        </w:tc>
        <w:tc>
          <w:tcPr>
            <w:tcW w:w="2220" w:type="dxa"/>
            <w:shd w:val="clear" w:color="auto" w:fill="FF9900"/>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floats</w:t>
            </w:r>
          </w:p>
        </w:tc>
        <w:tc>
          <w:tcPr>
            <w:tcW w:w="2220" w:type="dxa"/>
            <w:shd w:val="clear" w:color="auto" w:fill="FF9900"/>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sinks</w:t>
            </w:r>
          </w:p>
        </w:tc>
        <w:tc>
          <w:tcPr>
            <w:tcW w:w="2220" w:type="dxa"/>
            <w:shd w:val="clear" w:color="auto" w:fill="FF9900"/>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sinks</w:t>
            </w:r>
          </w:p>
        </w:tc>
        <w:tc>
          <w:tcPr>
            <w:tcW w:w="2220" w:type="dxa"/>
            <w:shd w:val="clear" w:color="auto" w:fill="FF9900"/>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floats</w:t>
            </w:r>
          </w:p>
        </w:tc>
        <w:tc>
          <w:tcPr>
            <w:tcW w:w="2220" w:type="dxa"/>
            <w:shd w:val="clear" w:color="auto" w:fill="FF9900"/>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sinks</w:t>
            </w:r>
          </w:p>
        </w:tc>
      </w:tr>
    </w:tbl>
    <w:p w:rsidR="00315ED0" w:rsidRDefault="00315ED0"/>
    <w:tbl>
      <w:tblPr>
        <w:tblStyle w:val="a4"/>
        <w:tblW w:w="13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2220"/>
        <w:gridCol w:w="2220"/>
        <w:gridCol w:w="2220"/>
        <w:gridCol w:w="2220"/>
        <w:gridCol w:w="2220"/>
      </w:tblGrid>
      <w:tr w:rsidR="00315ED0">
        <w:tc>
          <w:tcPr>
            <w:tcW w:w="2220" w:type="dxa"/>
            <w:shd w:val="clear" w:color="auto" w:fill="C73FFF"/>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Property</w:t>
            </w:r>
          </w:p>
        </w:tc>
        <w:tc>
          <w:tcPr>
            <w:tcW w:w="2220" w:type="dxa"/>
            <w:shd w:val="clear" w:color="auto" w:fill="C73FFF"/>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Object 1</w:t>
            </w:r>
          </w:p>
        </w:tc>
        <w:tc>
          <w:tcPr>
            <w:tcW w:w="2220" w:type="dxa"/>
            <w:shd w:val="clear" w:color="auto" w:fill="C73FFF"/>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Object 2</w:t>
            </w:r>
          </w:p>
        </w:tc>
        <w:tc>
          <w:tcPr>
            <w:tcW w:w="2220" w:type="dxa"/>
            <w:shd w:val="clear" w:color="auto" w:fill="C73FFF"/>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Object 3</w:t>
            </w:r>
          </w:p>
        </w:tc>
        <w:tc>
          <w:tcPr>
            <w:tcW w:w="2220" w:type="dxa"/>
            <w:shd w:val="clear" w:color="auto" w:fill="C73FFF"/>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Object 4</w:t>
            </w:r>
          </w:p>
        </w:tc>
        <w:tc>
          <w:tcPr>
            <w:tcW w:w="2220" w:type="dxa"/>
            <w:shd w:val="clear" w:color="auto" w:fill="C73FFF"/>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Object 5</w:t>
            </w:r>
          </w:p>
        </w:tc>
      </w:tr>
      <w:tr w:rsidR="00315ED0">
        <w:tc>
          <w:tcPr>
            <w:tcW w:w="2220" w:type="dxa"/>
            <w:shd w:val="clear" w:color="auto" w:fill="C73FFF"/>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Magnetic interaction</w:t>
            </w:r>
          </w:p>
        </w:tc>
        <w:tc>
          <w:tcPr>
            <w:tcW w:w="2220" w:type="dxa"/>
            <w:shd w:val="clear" w:color="auto" w:fill="C73FFF"/>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Not attracted to magnets</w:t>
            </w:r>
          </w:p>
        </w:tc>
        <w:tc>
          <w:tcPr>
            <w:tcW w:w="2220" w:type="dxa"/>
            <w:shd w:val="clear" w:color="auto" w:fill="C73FFF"/>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Not attracted to magnets</w:t>
            </w:r>
          </w:p>
        </w:tc>
        <w:tc>
          <w:tcPr>
            <w:tcW w:w="2220" w:type="dxa"/>
            <w:shd w:val="clear" w:color="auto" w:fill="C73FFF"/>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Not attracted to magnets</w:t>
            </w:r>
          </w:p>
        </w:tc>
        <w:tc>
          <w:tcPr>
            <w:tcW w:w="2220" w:type="dxa"/>
            <w:shd w:val="clear" w:color="auto" w:fill="C73FFF"/>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Not attracted to magnets</w:t>
            </w:r>
          </w:p>
        </w:tc>
        <w:tc>
          <w:tcPr>
            <w:tcW w:w="2220" w:type="dxa"/>
            <w:shd w:val="clear" w:color="auto" w:fill="C73FFF"/>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Attracted to magnets</w:t>
            </w:r>
          </w:p>
        </w:tc>
      </w:tr>
    </w:tbl>
    <w:p w:rsidR="00315ED0" w:rsidRDefault="00315ED0"/>
    <w:tbl>
      <w:tblPr>
        <w:tblStyle w:val="a5"/>
        <w:tblW w:w="13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2220"/>
        <w:gridCol w:w="2220"/>
        <w:gridCol w:w="2220"/>
        <w:gridCol w:w="2220"/>
        <w:gridCol w:w="2220"/>
      </w:tblGrid>
      <w:tr w:rsidR="00315ED0">
        <w:tc>
          <w:tcPr>
            <w:tcW w:w="2220" w:type="dxa"/>
            <w:shd w:val="clear" w:color="auto" w:fill="FF00FF"/>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Property</w:t>
            </w:r>
          </w:p>
        </w:tc>
        <w:tc>
          <w:tcPr>
            <w:tcW w:w="2220" w:type="dxa"/>
            <w:shd w:val="clear" w:color="auto" w:fill="FF00FF"/>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Object 1</w:t>
            </w:r>
          </w:p>
        </w:tc>
        <w:tc>
          <w:tcPr>
            <w:tcW w:w="2220" w:type="dxa"/>
            <w:shd w:val="clear" w:color="auto" w:fill="FF00FF"/>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Object 2</w:t>
            </w:r>
          </w:p>
        </w:tc>
        <w:tc>
          <w:tcPr>
            <w:tcW w:w="2220" w:type="dxa"/>
            <w:shd w:val="clear" w:color="auto" w:fill="FF00FF"/>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Object 3</w:t>
            </w:r>
          </w:p>
        </w:tc>
        <w:tc>
          <w:tcPr>
            <w:tcW w:w="2220" w:type="dxa"/>
            <w:shd w:val="clear" w:color="auto" w:fill="FF00FF"/>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Object 4</w:t>
            </w:r>
          </w:p>
        </w:tc>
        <w:tc>
          <w:tcPr>
            <w:tcW w:w="2220" w:type="dxa"/>
            <w:shd w:val="clear" w:color="auto" w:fill="FF00FF"/>
            <w:tcMar>
              <w:top w:w="100" w:type="dxa"/>
              <w:left w:w="100" w:type="dxa"/>
              <w:bottom w:w="100" w:type="dxa"/>
              <w:right w:w="100" w:type="dxa"/>
            </w:tcMar>
          </w:tcPr>
          <w:p w:rsidR="00315ED0" w:rsidRDefault="0086602C">
            <w:pPr>
              <w:widowControl w:val="0"/>
              <w:spacing w:line="240" w:lineRule="auto"/>
            </w:pPr>
            <w:r>
              <w:rPr>
                <w:rFonts w:ascii="Calibri" w:eastAsia="Calibri" w:hAnsi="Calibri" w:cs="Calibri"/>
                <w:b/>
                <w:sz w:val="24"/>
                <w:szCs w:val="24"/>
              </w:rPr>
              <w:t>Object 5</w:t>
            </w:r>
          </w:p>
        </w:tc>
      </w:tr>
      <w:tr w:rsidR="00315ED0">
        <w:tc>
          <w:tcPr>
            <w:tcW w:w="2220" w:type="dxa"/>
            <w:shd w:val="clear" w:color="auto" w:fill="FF00FF"/>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 xml:space="preserve">Conductor/ </w:t>
            </w:r>
            <w:r>
              <w:rPr>
                <w:rFonts w:ascii="Calibri" w:eastAsia="Calibri" w:hAnsi="Calibri" w:cs="Calibri"/>
                <w:b/>
                <w:sz w:val="24"/>
                <w:szCs w:val="24"/>
              </w:rPr>
              <w:lastRenderedPageBreak/>
              <w:t>Insulator</w:t>
            </w:r>
          </w:p>
        </w:tc>
        <w:tc>
          <w:tcPr>
            <w:tcW w:w="2220" w:type="dxa"/>
            <w:shd w:val="clear" w:color="auto" w:fill="FF00FF"/>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lastRenderedPageBreak/>
              <w:t>insulator</w:t>
            </w:r>
          </w:p>
        </w:tc>
        <w:tc>
          <w:tcPr>
            <w:tcW w:w="2220" w:type="dxa"/>
            <w:shd w:val="clear" w:color="auto" w:fill="FF00FF"/>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conductor</w:t>
            </w:r>
          </w:p>
        </w:tc>
        <w:tc>
          <w:tcPr>
            <w:tcW w:w="2220" w:type="dxa"/>
            <w:shd w:val="clear" w:color="auto" w:fill="FF00FF"/>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conductor</w:t>
            </w:r>
          </w:p>
        </w:tc>
        <w:tc>
          <w:tcPr>
            <w:tcW w:w="2220" w:type="dxa"/>
            <w:shd w:val="clear" w:color="auto" w:fill="FF00FF"/>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insulator</w:t>
            </w:r>
          </w:p>
        </w:tc>
        <w:tc>
          <w:tcPr>
            <w:tcW w:w="2220" w:type="dxa"/>
            <w:shd w:val="clear" w:color="auto" w:fill="FF00FF"/>
            <w:tcMar>
              <w:top w:w="100" w:type="dxa"/>
              <w:left w:w="100" w:type="dxa"/>
              <w:bottom w:w="100" w:type="dxa"/>
              <w:right w:w="100" w:type="dxa"/>
            </w:tcMar>
          </w:tcPr>
          <w:p w:rsidR="00315ED0" w:rsidRDefault="0086602C">
            <w:pPr>
              <w:widowControl w:val="0"/>
              <w:spacing w:line="240" w:lineRule="auto"/>
              <w:jc w:val="center"/>
            </w:pPr>
            <w:r>
              <w:rPr>
                <w:rFonts w:ascii="Calibri" w:eastAsia="Calibri" w:hAnsi="Calibri" w:cs="Calibri"/>
                <w:b/>
                <w:sz w:val="24"/>
                <w:szCs w:val="24"/>
              </w:rPr>
              <w:t>conductor</w:t>
            </w:r>
          </w:p>
        </w:tc>
      </w:tr>
    </w:tbl>
    <w:p w:rsidR="00315ED0" w:rsidRDefault="00315ED0"/>
    <w:sectPr w:rsidR="00315ED0">
      <w:headerReference w:type="default" r:id="rId7"/>
      <w:headerReference w:type="first" r:id="rId8"/>
      <w:footerReference w:type="first" r:id="rId9"/>
      <w:pgSz w:w="15840" w:h="12240"/>
      <w:pgMar w:top="1080" w:right="108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02C" w:rsidRDefault="0086602C">
      <w:pPr>
        <w:spacing w:line="240" w:lineRule="auto"/>
      </w:pPr>
      <w:r>
        <w:separator/>
      </w:r>
    </w:p>
  </w:endnote>
  <w:endnote w:type="continuationSeparator" w:id="0">
    <w:p w:rsidR="0086602C" w:rsidRDefault="008660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D0" w:rsidRDefault="00315E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02C" w:rsidRDefault="0086602C">
      <w:pPr>
        <w:spacing w:line="240" w:lineRule="auto"/>
      </w:pPr>
      <w:r>
        <w:separator/>
      </w:r>
    </w:p>
  </w:footnote>
  <w:footnote w:type="continuationSeparator" w:id="0">
    <w:p w:rsidR="0086602C" w:rsidRDefault="008660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D0" w:rsidRDefault="00315E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D0" w:rsidRDefault="0086602C">
    <w:r>
      <w:rPr>
        <w:rFonts w:ascii="Calibri" w:eastAsia="Calibri" w:hAnsi="Calibri" w:cs="Calibri"/>
        <w:b/>
        <w:sz w:val="24"/>
        <w:szCs w:val="24"/>
      </w:rPr>
      <w:t>Teacher Information:</w:t>
    </w:r>
  </w:p>
  <w:p w:rsidR="00315ED0" w:rsidRDefault="0086602C">
    <w:r>
      <w:rPr>
        <w:rFonts w:ascii="Calibri" w:eastAsia="Calibri" w:hAnsi="Calibri" w:cs="Calibri"/>
      </w:rPr>
      <w:t xml:space="preserve">Five hypothetical objects are provided below. Objects 2 and 3 share four essential properties, though they are different size (mass and volume) and so these are most likely the same kind of material.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96919"/>
    <w:multiLevelType w:val="multilevel"/>
    <w:tmpl w:val="4400FF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D0"/>
    <w:rsid w:val="00315ED0"/>
    <w:rsid w:val="005F1A7D"/>
    <w:rsid w:val="0086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38223-5976-4E3A-9C7B-BC88F934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Hanuscin, Deborah</dc:creator>
  <cp:lastModifiedBy>Hanuscin, Deborah</cp:lastModifiedBy>
  <cp:revision>2</cp:revision>
  <dcterms:created xsi:type="dcterms:W3CDTF">2016-09-29T22:08:00Z</dcterms:created>
  <dcterms:modified xsi:type="dcterms:W3CDTF">2016-09-29T22:08:00Z</dcterms:modified>
</cp:coreProperties>
</file>