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524D0">
        <w:rPr>
          <w:rFonts w:ascii="Times New Roman" w:hAnsi="Times New Roman" w:cs="Times New Roman"/>
          <w:sz w:val="24"/>
          <w:szCs w:val="24"/>
        </w:rPr>
        <w:t>Ashbrook</w:t>
      </w:r>
      <w:proofErr w:type="spellEnd"/>
      <w:r w:rsidRPr="004524D0">
        <w:rPr>
          <w:rFonts w:ascii="Times New Roman" w:hAnsi="Times New Roman" w:cs="Times New Roman"/>
          <w:sz w:val="24"/>
          <w:szCs w:val="24"/>
        </w:rPr>
        <w:t xml:space="preserve">, Peggy. 2018. Is a seed alive? Is a seed magic? Where does a seed come from? NSTA Early Years blog. </w:t>
      </w:r>
      <w:hyperlink r:id="rId4" w:history="1">
        <w:r w:rsidRPr="004524D0">
          <w:rPr>
            <w:rStyle w:val="Hyperlink0"/>
            <w:rFonts w:ascii="Times New Roman" w:hAnsi="Times New Roman" w:cs="Times New Roman"/>
            <w:sz w:val="24"/>
            <w:szCs w:val="24"/>
          </w:rPr>
          <w:t>http://nstacommunities.org/blog/2018/05/15/is-a-seed-alive-is-a-seed-magic-where-does-a-seed-come-from/</w:t>
        </w:r>
      </w:hyperlink>
      <w:r w:rsidRPr="0045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4524D0">
        <w:rPr>
          <w:rFonts w:ascii="Times New Roman" w:hAnsi="Times New Roman" w:cs="Times New Roman"/>
          <w:sz w:val="24"/>
          <w:szCs w:val="24"/>
        </w:rPr>
        <w:t>Evitt</w:t>
      </w:r>
      <w:proofErr w:type="spellEnd"/>
      <w:r w:rsidRPr="004524D0">
        <w:rPr>
          <w:rFonts w:ascii="Times New Roman" w:hAnsi="Times New Roman" w:cs="Times New Roman"/>
          <w:sz w:val="24"/>
          <w:szCs w:val="24"/>
        </w:rPr>
        <w:t>, Marie Faust. 2009. Chapter 3, Seeds: Growing BIG in Thinking BIG Learning BIG: Connecting Science, Math, Literacy, and Language in Early Childhood. Gryphon House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r w:rsidRPr="004524D0">
        <w:rPr>
          <w:rFonts w:ascii="Times New Roman" w:hAnsi="Times New Roman" w:cs="Times New Roman"/>
          <w:sz w:val="24"/>
          <w:szCs w:val="24"/>
        </w:rPr>
        <w:t>Hoff, Mary. 2006. Young Naturalists: Ready, Set, Grow. Minnesota Conservation Volunteer Sept-Oct 2006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hyperlink r:id="rId5" w:history="1">
        <w:r w:rsidRPr="004524D0">
          <w:rPr>
            <w:rStyle w:val="Hyperlink0"/>
            <w:rFonts w:ascii="Times New Roman" w:hAnsi="Times New Roman" w:cs="Times New Roman"/>
            <w:sz w:val="24"/>
            <w:szCs w:val="24"/>
          </w:rPr>
          <w:t>https://files.dnr.state.mn.us/mcvmagazine/young_naturalists/young-naturalists-article/seeds/seeds.pdf</w:t>
        </w:r>
      </w:hyperlink>
      <w:r w:rsidRPr="0045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B" w:rsidRDefault="00BD334B" w:rsidP="00BD334B">
      <w:pPr>
        <w:pStyle w:val="Body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BD334B" w:rsidRPr="00BD334B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Gardening R</w:t>
      </w:r>
      <w:r w:rsidRPr="00BD334B">
        <w:rPr>
          <w:rFonts w:ascii="Times New Roman" w:hAnsi="Times New Roman" w:cs="Times New Roman"/>
          <w:b/>
          <w:sz w:val="24"/>
          <w:szCs w:val="24"/>
        </w:rPr>
        <w:t>esources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r w:rsidRPr="004524D0">
        <w:rPr>
          <w:rFonts w:ascii="Times New Roman" w:hAnsi="Times New Roman" w:cs="Times New Roman"/>
          <w:sz w:val="24"/>
          <w:szCs w:val="24"/>
        </w:rPr>
        <w:t>Kids Gardening. Gardening Basics.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hyperlink r:id="rId6" w:history="1">
        <w:r w:rsidRPr="004524D0">
          <w:rPr>
            <w:rStyle w:val="Hyperlink0"/>
            <w:rFonts w:ascii="Times New Roman" w:hAnsi="Times New Roman" w:cs="Times New Roman"/>
            <w:sz w:val="24"/>
            <w:szCs w:val="24"/>
          </w:rPr>
          <w:t>https://kidsgardening.org/gardening-basics/</w:t>
        </w:r>
      </w:hyperlink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r w:rsidRPr="004524D0">
        <w:rPr>
          <w:rFonts w:ascii="Times New Roman" w:hAnsi="Times New Roman" w:cs="Times New Roman"/>
          <w:sz w:val="24"/>
          <w:szCs w:val="24"/>
        </w:rPr>
        <w:t>US Department of Agriculture. 2012. USDA Plant Hardiness Zone Map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hyperlink r:id="rId7" w:history="1">
        <w:r w:rsidRPr="004524D0">
          <w:rPr>
            <w:rStyle w:val="Hyperlink0"/>
            <w:rFonts w:ascii="Times New Roman" w:hAnsi="Times New Roman" w:cs="Times New Roman"/>
            <w:sz w:val="24"/>
            <w:szCs w:val="24"/>
          </w:rPr>
          <w:t>https://planthardiness.ars.usda.gov/PHZMWeb/</w:t>
        </w:r>
      </w:hyperlink>
      <w:r w:rsidRPr="0045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BD334B" w:rsidRPr="00BD334B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Extension Service Resources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r w:rsidRPr="004524D0">
        <w:rPr>
          <w:rFonts w:ascii="Times New Roman" w:hAnsi="Times New Roman" w:cs="Times New Roman"/>
          <w:sz w:val="24"/>
          <w:szCs w:val="24"/>
        </w:rPr>
        <w:t xml:space="preserve">US Department of Agriculture. Land-Grant University Website Directory. 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r w:rsidRPr="004524D0">
        <w:rPr>
          <w:rFonts w:ascii="Times New Roman" w:hAnsi="Times New Roman" w:cs="Times New Roman"/>
          <w:sz w:val="24"/>
          <w:szCs w:val="24"/>
        </w:rPr>
        <w:t>(Click on state to see links to state’s public, HBCU, and tribal colleges and universities with extension services.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eastAsia="Trebuchet MS" w:hAnsi="Times New Roman" w:cs="Times New Roman"/>
          <w:sz w:val="24"/>
          <w:szCs w:val="24"/>
        </w:rPr>
      </w:pPr>
      <w:hyperlink r:id="rId8" w:history="1">
        <w:r w:rsidRPr="004524D0">
          <w:rPr>
            <w:rStyle w:val="Hyperlink0"/>
            <w:rFonts w:ascii="Times New Roman" w:hAnsi="Times New Roman" w:cs="Times New Roman"/>
            <w:sz w:val="24"/>
            <w:szCs w:val="24"/>
          </w:rPr>
          <w:t>https://nifa.usda.gov/land-grant-colleges-and-universities-partner-website-directory?state=All&amp;type=Extension</w:t>
        </w:r>
      </w:hyperlink>
      <w:r w:rsidRPr="0045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4B" w:rsidRPr="004524D0" w:rsidRDefault="00BD334B" w:rsidP="00BD334B">
      <w:pPr>
        <w:pStyle w:val="Bod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DC6DDA" w:rsidRDefault="00DC6DDA"/>
    <w:sectPr w:rsidR="00DC6DD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F4" w:rsidRDefault="00BD334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F4" w:rsidRDefault="00BD33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B"/>
    <w:rsid w:val="00BD334B"/>
    <w:rsid w:val="00D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1C3D"/>
  <w15:chartTrackingRefBased/>
  <w15:docId w15:val="{A6C148A2-B38E-46AF-B885-0F925B85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3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3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basedOn w:val="Hyperlink"/>
    <w:rsid w:val="00BD334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D3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fa.usda.gov/land-grant-colleges-and-universities-partner-website-directory?state=All&amp;type=Exten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thardiness.ars.usda.gov/PHZMWe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gardening.org/gardening-basic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dnr.state.mn.us/mcvmagazine/young_naturalists/young-naturalists-article/seeds/seeds.pdf" TargetMode="External"/><Relationship Id="rId10" Type="http://schemas.openxmlformats.org/officeDocument/2006/relationships/footer" Target="footer1.xml"/><Relationship Id="rId4" Type="http://schemas.openxmlformats.org/officeDocument/2006/relationships/hyperlink" Target="http://nstacommunities.org/blog/2018/05/15/is-a-seed-alive-is-a-seed-magic-where-does-a-seed-come-from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2019-04-11T21:29:00Z</dcterms:created>
  <dcterms:modified xsi:type="dcterms:W3CDTF">2019-04-11T21:31:00Z</dcterms:modified>
</cp:coreProperties>
</file>