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AE" w:rsidRDefault="00545AC4">
      <w:pPr>
        <w:widowControl w:val="0"/>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________________________________________________</w:t>
      </w:r>
      <w:r>
        <w:rPr>
          <w:rFonts w:ascii="Times New Roman" w:eastAsia="Times New Roman" w:hAnsi="Times New Roman" w:cs="Times New Roman"/>
          <w:b/>
          <w:sz w:val="24"/>
          <w:szCs w:val="24"/>
        </w:rPr>
        <w:tab/>
        <w:t>Date: ___________________</w:t>
      </w:r>
      <w:r>
        <w:rPr>
          <w:rFonts w:ascii="Times New Roman" w:eastAsia="Times New Roman" w:hAnsi="Times New Roman" w:cs="Times New Roman"/>
          <w:b/>
          <w:sz w:val="24"/>
          <w:szCs w:val="24"/>
        </w:rPr>
        <w:tab/>
        <w:t>Total Score: ___________________</w:t>
      </w:r>
    </w:p>
    <w:tbl>
      <w:tblPr>
        <w:tblStyle w:val="a"/>
        <w:tblW w:w="145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4590"/>
        <w:gridCol w:w="4635"/>
        <w:gridCol w:w="825"/>
      </w:tblGrid>
      <w:tr w:rsidR="008133AE">
        <w:tc>
          <w:tcPr>
            <w:tcW w:w="13770" w:type="dxa"/>
            <w:gridSpan w:val="3"/>
            <w:shd w:val="clear" w:color="auto" w:fill="000000"/>
          </w:tcPr>
          <w:p w:rsidR="008133AE" w:rsidRDefault="00545AC4">
            <w:pPr>
              <w:widowControl w:val="0"/>
              <w:jc w:val="center"/>
              <w:rPr>
                <w:rFonts w:ascii="Times New Roman" w:eastAsia="Times New Roman" w:hAnsi="Times New Roman" w:cs="Times New Roman"/>
                <w:b/>
                <w:sz w:val="32"/>
                <w:szCs w:val="32"/>
              </w:rPr>
            </w:pPr>
            <w:r>
              <w:rPr>
                <w:rFonts w:ascii="Times New Roman" w:eastAsia="Times New Roman" w:hAnsi="Times New Roman" w:cs="Times New Roman"/>
                <w:b/>
                <w:color w:val="F3F3F3"/>
                <w:sz w:val="32"/>
                <w:szCs w:val="32"/>
              </w:rPr>
              <w:t xml:space="preserve">Rubric for Engineering Design </w:t>
            </w:r>
          </w:p>
        </w:tc>
        <w:tc>
          <w:tcPr>
            <w:tcW w:w="825" w:type="dxa"/>
            <w:shd w:val="clear" w:color="auto" w:fill="000000"/>
          </w:tcPr>
          <w:p w:rsidR="008133AE" w:rsidRDefault="008133AE">
            <w:pPr>
              <w:widowControl w:val="0"/>
              <w:rPr>
                <w:rFonts w:ascii="Comic Sans MS" w:eastAsia="Comic Sans MS" w:hAnsi="Comic Sans MS" w:cs="Comic Sans MS"/>
                <w:b/>
                <w:sz w:val="32"/>
                <w:szCs w:val="32"/>
              </w:rPr>
            </w:pPr>
          </w:p>
        </w:tc>
      </w:tr>
      <w:tr w:rsidR="008133AE">
        <w:trPr>
          <w:trHeight w:val="380"/>
        </w:trPr>
        <w:tc>
          <w:tcPr>
            <w:tcW w:w="14595" w:type="dxa"/>
            <w:gridSpan w:val="4"/>
            <w:shd w:val="clear" w:color="auto" w:fill="D9D9D9"/>
          </w:tcPr>
          <w:p w:rsidR="008133AE" w:rsidRDefault="00545A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Did Student Meet the Project Goals/Criteria?</w:t>
            </w:r>
          </w:p>
        </w:tc>
      </w:tr>
      <w:tr w:rsidR="008133AE">
        <w:tc>
          <w:tcPr>
            <w:tcW w:w="4545" w:type="dxa"/>
          </w:tcPr>
          <w:p w:rsidR="008133AE" w:rsidRDefault="00545A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point</w:t>
            </w:r>
          </w:p>
        </w:tc>
        <w:tc>
          <w:tcPr>
            <w:tcW w:w="4590" w:type="dxa"/>
          </w:tcPr>
          <w:p w:rsidR="008133AE" w:rsidRDefault="00545A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points</w:t>
            </w:r>
          </w:p>
        </w:tc>
        <w:tc>
          <w:tcPr>
            <w:tcW w:w="4635" w:type="dxa"/>
          </w:tcPr>
          <w:p w:rsidR="008133AE" w:rsidRDefault="00545A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points</w:t>
            </w:r>
          </w:p>
        </w:tc>
        <w:tc>
          <w:tcPr>
            <w:tcW w:w="825" w:type="dxa"/>
          </w:tcPr>
          <w:p w:rsidR="008133AE" w:rsidRDefault="00545AC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8133AE">
        <w:tc>
          <w:tcPr>
            <w:tcW w:w="4545" w:type="dxa"/>
          </w:tcPr>
          <w:p w:rsidR="008133AE" w:rsidRDefault="00545AC4">
            <w:pPr>
              <w:widowControl w:val="0"/>
              <w:rPr>
                <w:rFonts w:ascii="Times New Roman" w:eastAsia="Times New Roman" w:hAnsi="Times New Roman" w:cs="Times New Roman"/>
                <w:sz w:val="20"/>
                <w:szCs w:val="20"/>
              </w:rPr>
            </w:pPr>
            <w:bookmarkStart w:id="0" w:name="_fg4jk36n6gdk" w:colFirst="0" w:colLast="0"/>
            <w:bookmarkEnd w:id="0"/>
            <w:r>
              <w:rPr>
                <w:rFonts w:ascii="Times New Roman" w:eastAsia="Times New Roman" w:hAnsi="Times New Roman" w:cs="Times New Roman"/>
                <w:sz w:val="20"/>
                <w:szCs w:val="20"/>
              </w:rPr>
              <w:t>The roof design caught less than half the water.</w:t>
            </w:r>
          </w:p>
        </w:tc>
        <w:tc>
          <w:tcPr>
            <w:tcW w:w="4590"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roof design caught half a cup of water.</w:t>
            </w:r>
          </w:p>
        </w:tc>
        <w:tc>
          <w:tcPr>
            <w:tcW w:w="463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roof design caught a full cup of water.</w:t>
            </w:r>
          </w:p>
        </w:tc>
        <w:tc>
          <w:tcPr>
            <w:tcW w:w="825" w:type="dxa"/>
          </w:tcPr>
          <w:p w:rsidR="008133AE" w:rsidRDefault="008133AE">
            <w:pPr>
              <w:widowControl w:val="0"/>
              <w:rPr>
                <w:rFonts w:ascii="Comic Sans MS" w:eastAsia="Comic Sans MS" w:hAnsi="Comic Sans MS" w:cs="Comic Sans MS"/>
                <w:sz w:val="20"/>
                <w:szCs w:val="20"/>
              </w:rPr>
            </w:pPr>
          </w:p>
        </w:tc>
      </w:tr>
      <w:tr w:rsidR="008133AE">
        <w:trPr>
          <w:trHeight w:val="640"/>
        </w:trPr>
        <w:tc>
          <w:tcPr>
            <w:tcW w:w="454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roof leaked. The inside of the building had half a cup of water.</w:t>
            </w:r>
          </w:p>
        </w:tc>
        <w:tc>
          <w:tcPr>
            <w:tcW w:w="4590"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roof leaked a little. There were trickles of water on the inside.</w:t>
            </w:r>
          </w:p>
        </w:tc>
        <w:tc>
          <w:tcPr>
            <w:tcW w:w="463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roof did not leak. The inside remained completely dry.</w:t>
            </w:r>
          </w:p>
        </w:tc>
        <w:tc>
          <w:tcPr>
            <w:tcW w:w="825" w:type="dxa"/>
          </w:tcPr>
          <w:p w:rsidR="008133AE" w:rsidRDefault="008133AE">
            <w:pPr>
              <w:widowControl w:val="0"/>
              <w:rPr>
                <w:rFonts w:ascii="Comic Sans MS" w:eastAsia="Comic Sans MS" w:hAnsi="Comic Sans MS" w:cs="Comic Sans MS"/>
                <w:sz w:val="20"/>
                <w:szCs w:val="20"/>
              </w:rPr>
            </w:pPr>
          </w:p>
        </w:tc>
      </w:tr>
      <w:tr w:rsidR="008133AE">
        <w:tc>
          <w:tcPr>
            <w:tcW w:w="454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inside of the building has more than one added structure and the living space is reduced by half or more.</w:t>
            </w:r>
          </w:p>
        </w:tc>
        <w:tc>
          <w:tcPr>
            <w:tcW w:w="4590"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inside of the building has one structure added, but interference with living space is minimal.</w:t>
            </w:r>
          </w:p>
        </w:tc>
        <w:tc>
          <w:tcPr>
            <w:tcW w:w="463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inside of the building is all free living space.</w:t>
            </w:r>
          </w:p>
        </w:tc>
        <w:tc>
          <w:tcPr>
            <w:tcW w:w="825" w:type="dxa"/>
          </w:tcPr>
          <w:p w:rsidR="008133AE" w:rsidRDefault="008133AE">
            <w:pPr>
              <w:widowControl w:val="0"/>
              <w:rPr>
                <w:rFonts w:ascii="Comic Sans MS" w:eastAsia="Comic Sans MS" w:hAnsi="Comic Sans MS" w:cs="Comic Sans MS"/>
                <w:sz w:val="20"/>
                <w:szCs w:val="20"/>
              </w:rPr>
            </w:pPr>
          </w:p>
        </w:tc>
      </w:tr>
      <w:tr w:rsidR="008133AE">
        <w:trPr>
          <w:trHeight w:val="200"/>
        </w:trPr>
        <w:tc>
          <w:tcPr>
            <w:tcW w:w="13770" w:type="dxa"/>
            <w:gridSpan w:val="3"/>
          </w:tcPr>
          <w:p w:rsidR="008133AE" w:rsidRDefault="008133AE">
            <w:pPr>
              <w:widowControl w:val="0"/>
              <w:rPr>
                <w:rFonts w:ascii="Times New Roman" w:eastAsia="Times New Roman" w:hAnsi="Times New Roman" w:cs="Times New Roman"/>
                <w:sz w:val="18"/>
                <w:szCs w:val="18"/>
              </w:rPr>
            </w:pPr>
          </w:p>
          <w:p w:rsidR="008133AE" w:rsidRDefault="00545AC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Subtotal</w:t>
            </w:r>
          </w:p>
        </w:tc>
        <w:tc>
          <w:tcPr>
            <w:tcW w:w="825" w:type="dxa"/>
          </w:tcPr>
          <w:p w:rsidR="008133AE" w:rsidRDefault="008133AE">
            <w:pPr>
              <w:widowControl w:val="0"/>
              <w:rPr>
                <w:rFonts w:ascii="Comic Sans MS" w:eastAsia="Comic Sans MS" w:hAnsi="Comic Sans MS" w:cs="Comic Sans MS"/>
                <w:sz w:val="18"/>
                <w:szCs w:val="18"/>
              </w:rPr>
            </w:pPr>
          </w:p>
        </w:tc>
      </w:tr>
      <w:tr w:rsidR="008133AE">
        <w:trPr>
          <w:trHeight w:val="280"/>
        </w:trPr>
        <w:tc>
          <w:tcPr>
            <w:tcW w:w="13770" w:type="dxa"/>
            <w:gridSpan w:val="3"/>
            <w:shd w:val="clear" w:color="auto" w:fill="CCCCCC"/>
          </w:tcPr>
          <w:p w:rsidR="008133AE" w:rsidRDefault="00545AC4">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Did Student Use Science and Engineering Practices?</w:t>
            </w:r>
          </w:p>
        </w:tc>
        <w:tc>
          <w:tcPr>
            <w:tcW w:w="825" w:type="dxa"/>
            <w:shd w:val="clear" w:color="auto" w:fill="CCCCCC"/>
          </w:tcPr>
          <w:p w:rsidR="008133AE" w:rsidRDefault="008133AE">
            <w:pPr>
              <w:widowControl w:val="0"/>
              <w:jc w:val="center"/>
              <w:rPr>
                <w:rFonts w:ascii="Comic Sans MS" w:eastAsia="Comic Sans MS" w:hAnsi="Comic Sans MS" w:cs="Comic Sans MS"/>
              </w:rPr>
            </w:pPr>
          </w:p>
        </w:tc>
      </w:tr>
      <w:tr w:rsidR="008133AE">
        <w:trPr>
          <w:trHeight w:val="720"/>
        </w:trPr>
        <w:tc>
          <w:tcPr>
            <w:tcW w:w="454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engineer asked one simplistic question and only sees a basic problem. The engineer might ask how </w:t>
            </w:r>
            <w:proofErr w:type="gramStart"/>
            <w:r>
              <w:rPr>
                <w:rFonts w:ascii="Times New Roman" w:eastAsia="Times New Roman" w:hAnsi="Times New Roman" w:cs="Times New Roman"/>
                <w:sz w:val="20"/>
                <w:szCs w:val="20"/>
              </w:rPr>
              <w:t>can we</w:t>
            </w:r>
            <w:proofErr w:type="gramEnd"/>
            <w:r>
              <w:rPr>
                <w:rFonts w:ascii="Times New Roman" w:eastAsia="Times New Roman" w:hAnsi="Times New Roman" w:cs="Times New Roman"/>
                <w:sz w:val="20"/>
                <w:szCs w:val="20"/>
              </w:rPr>
              <w:t xml:space="preserve"> save water. Or the student might define the problem by focusing on the drought without referencing the need to conserve water.  </w:t>
            </w:r>
          </w:p>
        </w:tc>
        <w:tc>
          <w:tcPr>
            <w:tcW w:w="4590"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engineer asked </w:t>
            </w:r>
            <w:r>
              <w:rPr>
                <w:rFonts w:ascii="Times New Roman" w:eastAsia="Times New Roman" w:hAnsi="Times New Roman" w:cs="Times New Roman"/>
                <w:sz w:val="20"/>
                <w:szCs w:val="20"/>
              </w:rPr>
              <w:t>several questions and defined a problem. The engineer might ask questions such as how to make a roof that meets all of the criteria. The problem might be simplistic and just refer to the exact problem of how much water can be harvested.</w:t>
            </w:r>
          </w:p>
        </w:tc>
        <w:tc>
          <w:tcPr>
            <w:tcW w:w="463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engineer asked </w:t>
            </w:r>
            <w:r>
              <w:rPr>
                <w:rFonts w:ascii="Times New Roman" w:eastAsia="Times New Roman" w:hAnsi="Times New Roman" w:cs="Times New Roman"/>
                <w:sz w:val="20"/>
                <w:szCs w:val="20"/>
              </w:rPr>
              <w:t>several thoughtful questions and clearly defined more than one problem. The engineer might wonder how the exploration of materials would inform their design. The engineer might wonder how to design the building on a smaller budget.</w:t>
            </w:r>
          </w:p>
          <w:p w:rsidR="008133AE" w:rsidRDefault="008133AE">
            <w:pPr>
              <w:widowControl w:val="0"/>
              <w:rPr>
                <w:rFonts w:ascii="Times New Roman" w:eastAsia="Times New Roman" w:hAnsi="Times New Roman" w:cs="Times New Roman"/>
                <w:sz w:val="20"/>
                <w:szCs w:val="20"/>
              </w:rPr>
            </w:pPr>
          </w:p>
        </w:tc>
        <w:tc>
          <w:tcPr>
            <w:tcW w:w="825" w:type="dxa"/>
          </w:tcPr>
          <w:p w:rsidR="008133AE" w:rsidRDefault="008133AE">
            <w:pPr>
              <w:widowControl w:val="0"/>
              <w:rPr>
                <w:rFonts w:ascii="Comic Sans MS" w:eastAsia="Comic Sans MS" w:hAnsi="Comic Sans MS" w:cs="Comic Sans MS"/>
                <w:sz w:val="20"/>
                <w:szCs w:val="20"/>
              </w:rPr>
            </w:pPr>
          </w:p>
        </w:tc>
      </w:tr>
      <w:tr w:rsidR="008133AE">
        <w:trPr>
          <w:trHeight w:val="420"/>
        </w:trPr>
        <w:tc>
          <w:tcPr>
            <w:tcW w:w="454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group’s model indicates poor understanding of the design criteria.</w:t>
            </w:r>
          </w:p>
        </w:tc>
        <w:tc>
          <w:tcPr>
            <w:tcW w:w="4590"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group model clearly addresses at least one of the project’s design criteria. </w:t>
            </w:r>
          </w:p>
        </w:tc>
        <w:tc>
          <w:tcPr>
            <w:tcW w:w="463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group’s model meets all the design criteria in superior and creative ways.</w:t>
            </w:r>
          </w:p>
        </w:tc>
        <w:tc>
          <w:tcPr>
            <w:tcW w:w="825" w:type="dxa"/>
          </w:tcPr>
          <w:p w:rsidR="008133AE" w:rsidRDefault="008133AE">
            <w:pPr>
              <w:widowControl w:val="0"/>
              <w:rPr>
                <w:rFonts w:ascii="Comic Sans MS" w:eastAsia="Comic Sans MS" w:hAnsi="Comic Sans MS" w:cs="Comic Sans MS"/>
                <w:sz w:val="20"/>
                <w:szCs w:val="20"/>
              </w:rPr>
            </w:pPr>
          </w:p>
        </w:tc>
      </w:tr>
      <w:tr w:rsidR="008133AE">
        <w:trPr>
          <w:trHeight w:val="420"/>
        </w:trPr>
        <w:tc>
          <w:tcPr>
            <w:tcW w:w="454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group discussed their plan but did not complete it. The construction was not completed in the time allotted.</w:t>
            </w:r>
          </w:p>
        </w:tc>
        <w:tc>
          <w:tcPr>
            <w:tcW w:w="4590"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group planned their design and they constructed it but did not bring all of their ideas to fruition.</w:t>
            </w:r>
          </w:p>
        </w:tc>
        <w:tc>
          <w:tcPr>
            <w:tcW w:w="463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group planned the design thoughtfu</w:t>
            </w:r>
            <w:r>
              <w:rPr>
                <w:rFonts w:ascii="Times New Roman" w:eastAsia="Times New Roman" w:hAnsi="Times New Roman" w:cs="Times New Roman"/>
                <w:sz w:val="20"/>
                <w:szCs w:val="20"/>
              </w:rPr>
              <w:t>lly and carried out the construction fully.</w:t>
            </w:r>
          </w:p>
        </w:tc>
        <w:tc>
          <w:tcPr>
            <w:tcW w:w="825" w:type="dxa"/>
          </w:tcPr>
          <w:p w:rsidR="008133AE" w:rsidRDefault="008133AE">
            <w:pPr>
              <w:widowControl w:val="0"/>
              <w:rPr>
                <w:rFonts w:ascii="Comic Sans MS" w:eastAsia="Comic Sans MS" w:hAnsi="Comic Sans MS" w:cs="Comic Sans MS"/>
                <w:sz w:val="20"/>
                <w:szCs w:val="20"/>
              </w:rPr>
            </w:pPr>
          </w:p>
        </w:tc>
      </w:tr>
      <w:tr w:rsidR="008133AE">
        <w:trPr>
          <w:trHeight w:val="420"/>
        </w:trPr>
        <w:tc>
          <w:tcPr>
            <w:tcW w:w="13770" w:type="dxa"/>
            <w:gridSpan w:val="3"/>
          </w:tcPr>
          <w:p w:rsidR="008133AE" w:rsidRDefault="008133AE">
            <w:pPr>
              <w:widowControl w:val="0"/>
              <w:rPr>
                <w:rFonts w:ascii="Times New Roman" w:eastAsia="Times New Roman" w:hAnsi="Times New Roman" w:cs="Times New Roman"/>
                <w:sz w:val="20"/>
                <w:szCs w:val="20"/>
              </w:rPr>
            </w:pPr>
          </w:p>
          <w:p w:rsidR="008133AE" w:rsidRDefault="00545AC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Subtotal</w:t>
            </w:r>
          </w:p>
        </w:tc>
        <w:tc>
          <w:tcPr>
            <w:tcW w:w="825" w:type="dxa"/>
          </w:tcPr>
          <w:p w:rsidR="008133AE" w:rsidRDefault="008133AE">
            <w:pPr>
              <w:widowControl w:val="0"/>
              <w:rPr>
                <w:rFonts w:ascii="Comic Sans MS" w:eastAsia="Comic Sans MS" w:hAnsi="Comic Sans MS" w:cs="Comic Sans MS"/>
                <w:sz w:val="20"/>
                <w:szCs w:val="20"/>
              </w:rPr>
            </w:pPr>
          </w:p>
        </w:tc>
      </w:tr>
      <w:tr w:rsidR="008133AE">
        <w:trPr>
          <w:trHeight w:val="280"/>
        </w:trPr>
        <w:tc>
          <w:tcPr>
            <w:tcW w:w="13770" w:type="dxa"/>
            <w:gridSpan w:val="3"/>
            <w:shd w:val="clear" w:color="auto" w:fill="CCCCCC"/>
          </w:tcPr>
          <w:p w:rsidR="008133AE" w:rsidRDefault="00545AC4">
            <w:pPr>
              <w:widowControl w:val="0"/>
              <w:tabs>
                <w:tab w:val="left" w:pos="300"/>
                <w:tab w:val="center" w:pos="4567"/>
              </w:tabs>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Did Student Work with Group Members?</w:t>
            </w:r>
          </w:p>
        </w:tc>
        <w:tc>
          <w:tcPr>
            <w:tcW w:w="825" w:type="dxa"/>
            <w:shd w:val="clear" w:color="auto" w:fill="CCCCCC"/>
          </w:tcPr>
          <w:p w:rsidR="008133AE" w:rsidRDefault="008133AE">
            <w:pPr>
              <w:widowControl w:val="0"/>
              <w:jc w:val="center"/>
              <w:rPr>
                <w:rFonts w:ascii="Comic Sans MS" w:eastAsia="Comic Sans MS" w:hAnsi="Comic Sans MS" w:cs="Comic Sans MS"/>
              </w:rPr>
            </w:pPr>
          </w:p>
        </w:tc>
      </w:tr>
      <w:tr w:rsidR="008133AE">
        <w:tc>
          <w:tcPr>
            <w:tcW w:w="454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usually stopped talking when it was someone else’s chance to speak and on occasion indicated that they had heard their teammate’s idea.</w:t>
            </w:r>
          </w:p>
        </w:tc>
        <w:tc>
          <w:tcPr>
            <w:tcW w:w="4590"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listened when other group members were speaking and sometimes indicated they understood what their teammate had said.</w:t>
            </w:r>
          </w:p>
        </w:tc>
        <w:tc>
          <w:tcPr>
            <w:tcW w:w="463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listened fully to others’ ideas and indicated clear comprehension in their reactions. Student sought out peer’s ideas and </w:t>
            </w:r>
            <w:r>
              <w:rPr>
                <w:rFonts w:ascii="Times New Roman" w:eastAsia="Times New Roman" w:hAnsi="Times New Roman" w:cs="Times New Roman"/>
                <w:sz w:val="20"/>
                <w:szCs w:val="20"/>
              </w:rPr>
              <w:t>took turns.</w:t>
            </w:r>
          </w:p>
        </w:tc>
        <w:tc>
          <w:tcPr>
            <w:tcW w:w="825" w:type="dxa"/>
          </w:tcPr>
          <w:p w:rsidR="008133AE" w:rsidRDefault="008133AE">
            <w:pPr>
              <w:widowControl w:val="0"/>
              <w:rPr>
                <w:rFonts w:ascii="Comic Sans MS" w:eastAsia="Comic Sans MS" w:hAnsi="Comic Sans MS" w:cs="Comic Sans MS"/>
                <w:sz w:val="20"/>
                <w:szCs w:val="20"/>
              </w:rPr>
            </w:pPr>
          </w:p>
        </w:tc>
      </w:tr>
      <w:tr w:rsidR="008133AE">
        <w:tc>
          <w:tcPr>
            <w:tcW w:w="454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contributed ideas when asked but did not initiate contributions on their own.</w:t>
            </w:r>
          </w:p>
        </w:tc>
        <w:tc>
          <w:tcPr>
            <w:tcW w:w="4590"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stated their ideas but seemed hesitant to contribute at times.</w:t>
            </w:r>
          </w:p>
        </w:tc>
        <w:tc>
          <w:tcPr>
            <w:tcW w:w="463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clearly articulated their design ideas without dominating other group member</w:t>
            </w:r>
            <w:r>
              <w:rPr>
                <w:rFonts w:ascii="Times New Roman" w:eastAsia="Times New Roman" w:hAnsi="Times New Roman" w:cs="Times New Roman"/>
                <w:sz w:val="20"/>
                <w:szCs w:val="20"/>
              </w:rPr>
              <w:t>s’ participation.</w:t>
            </w:r>
          </w:p>
        </w:tc>
        <w:tc>
          <w:tcPr>
            <w:tcW w:w="825" w:type="dxa"/>
          </w:tcPr>
          <w:p w:rsidR="008133AE" w:rsidRDefault="008133AE">
            <w:pPr>
              <w:widowControl w:val="0"/>
              <w:rPr>
                <w:rFonts w:ascii="Comic Sans MS" w:eastAsia="Comic Sans MS" w:hAnsi="Comic Sans MS" w:cs="Comic Sans MS"/>
                <w:sz w:val="20"/>
                <w:szCs w:val="20"/>
              </w:rPr>
            </w:pPr>
          </w:p>
        </w:tc>
      </w:tr>
      <w:tr w:rsidR="008133AE">
        <w:tc>
          <w:tcPr>
            <w:tcW w:w="454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sought to resolve group problems but didn’t have the skill or tact to effect satisfactory solutions.</w:t>
            </w:r>
          </w:p>
        </w:tc>
        <w:tc>
          <w:tcPr>
            <w:tcW w:w="4590"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Student attempted to resolve problems with teammates but was rarely effective with their interventions.</w:t>
            </w:r>
          </w:p>
        </w:tc>
        <w:tc>
          <w:tcPr>
            <w:tcW w:w="4635" w:type="dxa"/>
          </w:tcPr>
          <w:p w:rsidR="008133AE" w:rsidRDefault="00545AC4">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constructively </w:t>
            </w:r>
            <w:r>
              <w:rPr>
                <w:rFonts w:ascii="Times New Roman" w:eastAsia="Times New Roman" w:hAnsi="Times New Roman" w:cs="Times New Roman"/>
                <w:sz w:val="20"/>
                <w:szCs w:val="20"/>
              </w:rPr>
              <w:t>sought to resolve issues that arose in their group and showed effective conflict resolution skills.</w:t>
            </w:r>
          </w:p>
        </w:tc>
        <w:tc>
          <w:tcPr>
            <w:tcW w:w="825" w:type="dxa"/>
          </w:tcPr>
          <w:p w:rsidR="008133AE" w:rsidRDefault="008133AE">
            <w:pPr>
              <w:widowControl w:val="0"/>
              <w:rPr>
                <w:rFonts w:ascii="Comic Sans MS" w:eastAsia="Comic Sans MS" w:hAnsi="Comic Sans MS" w:cs="Comic Sans MS"/>
                <w:sz w:val="20"/>
                <w:szCs w:val="20"/>
              </w:rPr>
            </w:pPr>
          </w:p>
        </w:tc>
      </w:tr>
      <w:tr w:rsidR="008133AE">
        <w:trPr>
          <w:trHeight w:val="200"/>
        </w:trPr>
        <w:tc>
          <w:tcPr>
            <w:tcW w:w="13770" w:type="dxa"/>
            <w:gridSpan w:val="3"/>
          </w:tcPr>
          <w:p w:rsidR="008133AE" w:rsidRDefault="008133AE">
            <w:pPr>
              <w:widowControl w:val="0"/>
              <w:rPr>
                <w:rFonts w:ascii="Times New Roman" w:eastAsia="Times New Roman" w:hAnsi="Times New Roman" w:cs="Times New Roman"/>
                <w:sz w:val="20"/>
                <w:szCs w:val="20"/>
              </w:rPr>
            </w:pPr>
          </w:p>
          <w:p w:rsidR="008133AE" w:rsidRDefault="00545AC4">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Subtota</w:t>
            </w:r>
            <w:r>
              <w:rPr>
                <w:rFonts w:ascii="Times New Roman" w:eastAsia="Times New Roman" w:hAnsi="Times New Roman" w:cs="Times New Roman"/>
                <w:sz w:val="20"/>
                <w:szCs w:val="20"/>
              </w:rPr>
              <w:t>l</w:t>
            </w:r>
          </w:p>
        </w:tc>
        <w:tc>
          <w:tcPr>
            <w:tcW w:w="825" w:type="dxa"/>
          </w:tcPr>
          <w:p w:rsidR="008133AE" w:rsidRDefault="008133AE">
            <w:pPr>
              <w:widowControl w:val="0"/>
              <w:rPr>
                <w:rFonts w:ascii="Comic Sans MS" w:eastAsia="Comic Sans MS" w:hAnsi="Comic Sans MS" w:cs="Comic Sans MS"/>
                <w:sz w:val="20"/>
                <w:szCs w:val="20"/>
              </w:rPr>
            </w:pPr>
          </w:p>
        </w:tc>
      </w:tr>
      <w:tr w:rsidR="008133AE">
        <w:trPr>
          <w:trHeight w:val="200"/>
        </w:trPr>
        <w:tc>
          <w:tcPr>
            <w:tcW w:w="13770" w:type="dxa"/>
            <w:gridSpan w:val="3"/>
          </w:tcPr>
          <w:p w:rsidR="008133AE" w:rsidRDefault="008133AE">
            <w:pPr>
              <w:widowControl w:val="0"/>
              <w:rPr>
                <w:rFonts w:ascii="Times New Roman" w:eastAsia="Times New Roman" w:hAnsi="Times New Roman" w:cs="Times New Roman"/>
                <w:sz w:val="20"/>
                <w:szCs w:val="20"/>
              </w:rPr>
            </w:pPr>
          </w:p>
          <w:p w:rsidR="008133AE" w:rsidRDefault="00545AC4">
            <w:pPr>
              <w:widowControl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825" w:type="dxa"/>
          </w:tcPr>
          <w:p w:rsidR="008133AE" w:rsidRDefault="008133AE">
            <w:pPr>
              <w:widowControl w:val="0"/>
              <w:rPr>
                <w:rFonts w:ascii="Comic Sans MS" w:eastAsia="Comic Sans MS" w:hAnsi="Comic Sans MS" w:cs="Comic Sans MS"/>
                <w:b/>
                <w:sz w:val="20"/>
                <w:szCs w:val="20"/>
              </w:rPr>
            </w:pPr>
          </w:p>
          <w:p w:rsidR="008133AE" w:rsidRDefault="008133AE">
            <w:pPr>
              <w:widowControl w:val="0"/>
              <w:rPr>
                <w:rFonts w:ascii="Comic Sans MS" w:eastAsia="Comic Sans MS" w:hAnsi="Comic Sans MS" w:cs="Comic Sans MS"/>
                <w:b/>
                <w:sz w:val="20"/>
                <w:szCs w:val="20"/>
              </w:rPr>
            </w:pPr>
          </w:p>
        </w:tc>
      </w:tr>
    </w:tbl>
    <w:p w:rsidR="008133AE" w:rsidRDefault="008133AE">
      <w:pPr>
        <w:widowControl w:val="0"/>
        <w:spacing w:after="160" w:line="259" w:lineRule="auto"/>
      </w:pPr>
    </w:p>
    <w:p w:rsidR="008133AE" w:rsidRDefault="008133AE">
      <w:pPr>
        <w:widowControl w:val="0"/>
        <w:spacing w:after="160" w:line="259" w:lineRule="auto"/>
      </w:pPr>
      <w:bookmarkStart w:id="1" w:name="_GoBack"/>
      <w:bookmarkEnd w:id="1"/>
    </w:p>
    <w:sectPr w:rsidR="008133AE">
      <w:headerReference w:type="default" r:id="rId7"/>
      <w:footerReference w:type="default" r:id="rId8"/>
      <w:headerReference w:type="first" r:id="rId9"/>
      <w:footerReference w:type="first" r:id="rId10"/>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5AC4">
      <w:pPr>
        <w:spacing w:line="240" w:lineRule="auto"/>
      </w:pPr>
      <w:r>
        <w:separator/>
      </w:r>
    </w:p>
  </w:endnote>
  <w:endnote w:type="continuationSeparator" w:id="0">
    <w:p w:rsidR="00000000" w:rsidRDefault="00545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AE" w:rsidRDefault="008133AE">
    <w:pPr>
      <w:jc w:val="right"/>
    </w:pPr>
  </w:p>
  <w:p w:rsidR="008133AE" w:rsidRDefault="008133A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AE" w:rsidRDefault="008133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5AC4">
      <w:pPr>
        <w:spacing w:line="240" w:lineRule="auto"/>
      </w:pPr>
      <w:r>
        <w:separator/>
      </w:r>
    </w:p>
  </w:footnote>
  <w:footnote w:type="continuationSeparator" w:id="0">
    <w:p w:rsidR="00000000" w:rsidRDefault="00545A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AE" w:rsidRDefault="008133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AE" w:rsidRDefault="008133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33AE"/>
    <w:rsid w:val="00545AC4"/>
    <w:rsid w:val="0081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45A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45A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Valynda Mayes</cp:lastModifiedBy>
  <cp:revision>2</cp:revision>
  <dcterms:created xsi:type="dcterms:W3CDTF">2018-06-07T16:45:00Z</dcterms:created>
  <dcterms:modified xsi:type="dcterms:W3CDTF">2018-06-07T16:46:00Z</dcterms:modified>
</cp:coreProperties>
</file>