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66F2" w14:textId="77777777" w:rsidR="00091DF0" w:rsidRPr="00091DF0" w:rsidRDefault="00091DF0" w:rsidP="00091DF0">
      <w:pPr>
        <w:jc w:val="center"/>
        <w:rPr>
          <w:rFonts w:ascii="Times New Roman" w:hAnsi="Times New Roman" w:cs="Times New Roman"/>
        </w:rPr>
      </w:pPr>
      <w:bookmarkStart w:id="0" w:name="_GoBack"/>
      <w:bookmarkEnd w:id="0"/>
      <w:r w:rsidRPr="00091DF0">
        <w:rPr>
          <w:rFonts w:ascii="Times New Roman" w:hAnsi="Times New Roman" w:cs="Times New Roman"/>
        </w:rPr>
        <w:t xml:space="preserve">School Maker </w:t>
      </w:r>
      <w:proofErr w:type="spellStart"/>
      <w:r w:rsidRPr="00091DF0">
        <w:rPr>
          <w:rFonts w:ascii="Times New Roman" w:hAnsi="Times New Roman" w:cs="Times New Roman"/>
        </w:rPr>
        <w:t>Faires</w:t>
      </w:r>
      <w:proofErr w:type="spellEnd"/>
      <w:r w:rsidRPr="00091DF0">
        <w:rPr>
          <w:rFonts w:ascii="Times New Roman" w:hAnsi="Times New Roman" w:cs="Times New Roman"/>
        </w:rPr>
        <w:t xml:space="preserve"> as Preservice Teacher Education</w:t>
      </w:r>
    </w:p>
    <w:p w14:paraId="677D38A4" w14:textId="77777777" w:rsidR="004D6D54" w:rsidRDefault="00091DF0" w:rsidP="00091DF0">
      <w:pPr>
        <w:jc w:val="center"/>
        <w:rPr>
          <w:rFonts w:ascii="Times New Roman" w:hAnsi="Times New Roman" w:cs="Times New Roman"/>
        </w:rPr>
      </w:pPr>
      <w:r w:rsidRPr="00091DF0">
        <w:rPr>
          <w:rFonts w:ascii="Times New Roman" w:hAnsi="Times New Roman" w:cs="Times New Roman"/>
        </w:rPr>
        <w:t>Supplemental Materials</w:t>
      </w:r>
    </w:p>
    <w:p w14:paraId="01BA697A" w14:textId="77777777" w:rsidR="00091DF0" w:rsidRPr="00091DF0" w:rsidRDefault="00091DF0" w:rsidP="00091DF0">
      <w:pPr>
        <w:rPr>
          <w:rFonts w:ascii="Times New Roman" w:hAnsi="Times New Roman" w:cs="Times New Roman"/>
        </w:rPr>
      </w:pPr>
    </w:p>
    <w:p w14:paraId="73D8DACE" w14:textId="77777777" w:rsidR="00233252" w:rsidRDefault="00233252">
      <w:pPr>
        <w:rPr>
          <w:rFonts w:ascii="Times New Roman" w:hAnsi="Times New Roman" w:cs="Times New Roman"/>
          <w:b/>
        </w:rPr>
      </w:pPr>
    </w:p>
    <w:p w14:paraId="614EF46A" w14:textId="70B0893B" w:rsidR="00233252" w:rsidRDefault="00233252">
      <w:pPr>
        <w:rPr>
          <w:rFonts w:ascii="Times New Roman" w:hAnsi="Times New Roman" w:cs="Times New Roman"/>
        </w:rPr>
      </w:pPr>
      <w:r>
        <w:rPr>
          <w:rFonts w:ascii="Times New Roman" w:hAnsi="Times New Roman" w:cs="Times New Roman"/>
        </w:rPr>
        <w:t xml:space="preserve">This document includes a brief overview of each station, and the rubrics created by the preservice teachers. </w:t>
      </w:r>
    </w:p>
    <w:p w14:paraId="57ABB0F5" w14:textId="77777777" w:rsidR="00233252" w:rsidRPr="00233252" w:rsidRDefault="00233252">
      <w:pPr>
        <w:rPr>
          <w:rFonts w:ascii="Times New Roman" w:hAnsi="Times New Roman" w:cs="Times New Roman"/>
        </w:rPr>
      </w:pPr>
    </w:p>
    <w:p w14:paraId="2D036FC9" w14:textId="77777777" w:rsidR="00233252" w:rsidRDefault="00233252">
      <w:pPr>
        <w:rPr>
          <w:rFonts w:ascii="Times New Roman" w:hAnsi="Times New Roman" w:cs="Times New Roman"/>
          <w:b/>
        </w:rPr>
      </w:pPr>
    </w:p>
    <w:p w14:paraId="676D2B22" w14:textId="77777777" w:rsidR="00091DF0" w:rsidRDefault="004718D2">
      <w:pPr>
        <w:rPr>
          <w:rFonts w:ascii="Times New Roman" w:hAnsi="Times New Roman" w:cs="Times New Roman"/>
          <w:b/>
        </w:rPr>
      </w:pPr>
      <w:r w:rsidRPr="004718D2">
        <w:rPr>
          <w:rFonts w:ascii="Times New Roman" w:hAnsi="Times New Roman" w:cs="Times New Roman"/>
          <w:b/>
        </w:rPr>
        <w:t>Station 1: Bird Feeders</w:t>
      </w:r>
    </w:p>
    <w:p w14:paraId="621CB1EF" w14:textId="77777777" w:rsidR="004718D2" w:rsidRDefault="004718D2">
      <w:pPr>
        <w:rPr>
          <w:rFonts w:ascii="Times New Roman" w:hAnsi="Times New Roman" w:cs="Times New Roman"/>
        </w:rPr>
      </w:pPr>
    </w:p>
    <w:p w14:paraId="01E314F7" w14:textId="77777777" w:rsidR="004718D2" w:rsidRPr="004718D2" w:rsidRDefault="004718D2">
      <w:pPr>
        <w:rPr>
          <w:rFonts w:ascii="Times New Roman" w:hAnsi="Times New Roman" w:cs="Times New Roman"/>
          <w:b/>
        </w:rPr>
      </w:pPr>
      <w:r w:rsidRPr="004718D2">
        <w:rPr>
          <w:rFonts w:ascii="Times New Roman" w:hAnsi="Times New Roman" w:cs="Times New Roman"/>
          <w:i/>
        </w:rPr>
        <w:t>NGSS Alignment</w:t>
      </w:r>
      <w:r>
        <w:rPr>
          <w:rFonts w:ascii="Times New Roman" w:hAnsi="Times New Roman" w:cs="Times New Roman"/>
        </w:rPr>
        <w:t>: K-ESS3-3; K-ETS1-2; 3-LS4-4</w:t>
      </w:r>
    </w:p>
    <w:p w14:paraId="7FA7F3DC" w14:textId="77777777" w:rsidR="004718D2" w:rsidRDefault="004718D2">
      <w:pPr>
        <w:rPr>
          <w:rFonts w:ascii="Times New Roman" w:hAnsi="Times New Roman" w:cs="Times New Roman"/>
        </w:rPr>
      </w:pPr>
    </w:p>
    <w:p w14:paraId="69433E9A" w14:textId="3D8C263A" w:rsidR="004718D2" w:rsidRPr="004718D2" w:rsidRDefault="004718D2" w:rsidP="004718D2">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Students are </w:t>
      </w:r>
      <w:r w:rsidR="00E7470F">
        <w:rPr>
          <w:rFonts w:ascii="Times New Roman" w:hAnsi="Times New Roman" w:cs="Times New Roman"/>
        </w:rPr>
        <w:t>provided</w:t>
      </w:r>
      <w:r w:rsidRPr="00D254E3">
        <w:rPr>
          <w:rFonts w:ascii="Times New Roman" w:hAnsi="Times New Roman" w:cs="Times New Roman"/>
        </w:rPr>
        <w:t xml:space="preserve"> a </w:t>
      </w:r>
      <w:r w:rsidR="00E7470F">
        <w:rPr>
          <w:rFonts w:ascii="Times New Roman" w:hAnsi="Times New Roman" w:cs="Times New Roman"/>
        </w:rPr>
        <w:t xml:space="preserve">wide </w:t>
      </w:r>
      <w:r w:rsidRPr="00D254E3">
        <w:rPr>
          <w:rFonts w:ascii="Times New Roman" w:hAnsi="Times New Roman" w:cs="Times New Roman"/>
        </w:rPr>
        <w:t xml:space="preserve">variety of recyclable materials and </w:t>
      </w:r>
      <w:r>
        <w:rPr>
          <w:rFonts w:ascii="Times New Roman" w:hAnsi="Times New Roman" w:cs="Times New Roman"/>
        </w:rPr>
        <w:t xml:space="preserve">asked to </w:t>
      </w:r>
      <w:r w:rsidR="00E7470F">
        <w:rPr>
          <w:rFonts w:ascii="Times New Roman" w:hAnsi="Times New Roman" w:cs="Times New Roman"/>
        </w:rPr>
        <w:t>use them to design and construct</w:t>
      </w:r>
      <w:r w:rsidRPr="00D254E3">
        <w:rPr>
          <w:rFonts w:ascii="Times New Roman" w:hAnsi="Times New Roman" w:cs="Times New Roman"/>
        </w:rPr>
        <w:t xml:space="preserve"> </w:t>
      </w:r>
      <w:r>
        <w:rPr>
          <w:rFonts w:ascii="Times New Roman" w:hAnsi="Times New Roman" w:cs="Times New Roman"/>
        </w:rPr>
        <w:t xml:space="preserve">bird feeders. </w:t>
      </w:r>
      <w:r w:rsidR="00E7470F">
        <w:rPr>
          <w:rFonts w:ascii="Times New Roman" w:hAnsi="Times New Roman" w:cs="Times New Roman"/>
        </w:rPr>
        <w:t>Before beginning, students must select a specific, local bird for which to design. Students must account for bird size, food source, and habitat in their design decisions. Further, discussing habitat serves as an opportunity to also discuss human impact on the environment</w:t>
      </w:r>
      <w:r w:rsidR="00907A61">
        <w:rPr>
          <w:rFonts w:ascii="Times New Roman" w:hAnsi="Times New Roman" w:cs="Times New Roman"/>
        </w:rPr>
        <w:t>,</w:t>
      </w:r>
      <w:r w:rsidR="00E7470F">
        <w:rPr>
          <w:rFonts w:ascii="Times New Roman" w:hAnsi="Times New Roman" w:cs="Times New Roman"/>
        </w:rPr>
        <w:t xml:space="preserve"> which is also supported by using recyclable materials for the bird feeder design. </w:t>
      </w:r>
    </w:p>
    <w:p w14:paraId="53C57847" w14:textId="77777777" w:rsidR="004718D2" w:rsidRDefault="004718D2">
      <w:pPr>
        <w:rPr>
          <w:rFonts w:ascii="Times New Roman" w:hAnsi="Times New Roman" w:cs="Times New Roman"/>
          <w:i/>
        </w:rPr>
      </w:pPr>
    </w:p>
    <w:p w14:paraId="59A42FEE" w14:textId="72BD7F1E" w:rsidR="004718D2" w:rsidRDefault="00E7470F">
      <w:pPr>
        <w:rPr>
          <w:rFonts w:ascii="Times New Roman" w:hAnsi="Times New Roman" w:cs="Times New Roman"/>
        </w:rPr>
      </w:pPr>
      <w:r>
        <w:rPr>
          <w:rFonts w:ascii="Times New Roman" w:hAnsi="Times New Roman" w:cs="Times New Roman"/>
          <w:i/>
        </w:rPr>
        <w:t xml:space="preserve">Example </w:t>
      </w:r>
      <w:r w:rsidR="004718D2" w:rsidRPr="004718D2">
        <w:rPr>
          <w:rFonts w:ascii="Times New Roman" w:hAnsi="Times New Roman" w:cs="Times New Roman"/>
          <w:i/>
        </w:rPr>
        <w:t>Materials</w:t>
      </w:r>
      <w:r w:rsidR="004718D2">
        <w:rPr>
          <w:rFonts w:ascii="Times New Roman" w:hAnsi="Times New Roman" w:cs="Times New Roman"/>
        </w:rPr>
        <w:t>:</w:t>
      </w:r>
      <w:r>
        <w:rPr>
          <w:rFonts w:ascii="Times New Roman" w:hAnsi="Times New Roman" w:cs="Times New Roman"/>
        </w:rPr>
        <w:t xml:space="preserve"> Bottles, spoons, </w:t>
      </w:r>
      <w:r w:rsidR="00907A61">
        <w:rPr>
          <w:rFonts w:ascii="Times New Roman" w:hAnsi="Times New Roman" w:cs="Times New Roman"/>
        </w:rPr>
        <w:t xml:space="preserve">paper towel rolls, </w:t>
      </w:r>
      <w:r>
        <w:rPr>
          <w:rFonts w:ascii="Times New Roman" w:hAnsi="Times New Roman" w:cs="Times New Roman"/>
        </w:rPr>
        <w:t>string,</w:t>
      </w:r>
      <w:r w:rsidR="00395D0A">
        <w:rPr>
          <w:rFonts w:ascii="Times New Roman" w:hAnsi="Times New Roman" w:cs="Times New Roman"/>
        </w:rPr>
        <w:t xml:space="preserve"> oranges,</w:t>
      </w:r>
      <w:r>
        <w:rPr>
          <w:rFonts w:ascii="Times New Roman" w:hAnsi="Times New Roman" w:cs="Times New Roman"/>
        </w:rPr>
        <w:t xml:space="preserve"> egg cartons, bird feed</w:t>
      </w:r>
    </w:p>
    <w:p w14:paraId="0ACFAC22" w14:textId="77777777" w:rsidR="004718D2" w:rsidRDefault="004718D2">
      <w:pPr>
        <w:rPr>
          <w:rFonts w:ascii="Times New Roman" w:hAnsi="Times New Roman" w:cs="Times New Roman"/>
        </w:rPr>
      </w:pPr>
    </w:p>
    <w:p w14:paraId="79041C35" w14:textId="12729084" w:rsidR="00395D0A" w:rsidRDefault="00395D0A" w:rsidP="00395D0A">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w:t>
      </w:r>
      <w:r w:rsidR="00907A61">
        <w:rPr>
          <w:rFonts w:ascii="Times New Roman" w:hAnsi="Times New Roman" w:cs="Times New Roman"/>
        </w:rPr>
        <w:t xml:space="preserve"> </w:t>
      </w:r>
      <w:hyperlink r:id="rId6" w:history="1">
        <w:r w:rsidR="00907A61" w:rsidRPr="00B42E2C">
          <w:rPr>
            <w:rStyle w:val="Hyperlink"/>
            <w:rFonts w:ascii="Times New Roman" w:hAnsi="Times New Roman" w:cs="Times New Roman"/>
          </w:rPr>
          <w:t>http://www.audubon.org/bird-guide</w:t>
        </w:r>
      </w:hyperlink>
      <w:r w:rsidR="00907A61">
        <w:rPr>
          <w:rFonts w:ascii="Times New Roman" w:hAnsi="Times New Roman" w:cs="Times New Roman"/>
        </w:rPr>
        <w:t xml:space="preserve">; </w:t>
      </w:r>
      <w:hyperlink r:id="rId7" w:history="1">
        <w:r w:rsidR="00A010B2" w:rsidRPr="00B42E2C">
          <w:rPr>
            <w:rStyle w:val="Hyperlink"/>
            <w:rFonts w:ascii="Times New Roman" w:hAnsi="Times New Roman" w:cs="Times New Roman"/>
          </w:rPr>
          <w:t>http://www.birdsleuth.org</w:t>
        </w:r>
      </w:hyperlink>
    </w:p>
    <w:p w14:paraId="5CD52BF4" w14:textId="77777777" w:rsidR="00395D0A" w:rsidRDefault="00395D0A">
      <w:pPr>
        <w:rPr>
          <w:rFonts w:ascii="Times New Roman" w:hAnsi="Times New Roman" w:cs="Times New Roman"/>
        </w:rPr>
      </w:pPr>
    </w:p>
    <w:p w14:paraId="5C0B52B1" w14:textId="068CC3D6" w:rsidR="004718D2" w:rsidRDefault="004718D2">
      <w:pPr>
        <w:rPr>
          <w:rFonts w:ascii="Times New Roman" w:hAnsi="Times New Roman" w:cs="Times New Roman"/>
          <w:i/>
        </w:rPr>
      </w:pPr>
      <w:r>
        <w:rPr>
          <w:rFonts w:ascii="Times New Roman" w:hAnsi="Times New Roman" w:cs="Times New Roman"/>
          <w:i/>
        </w:rPr>
        <w:t>Example Assessment</w:t>
      </w:r>
      <w:r w:rsidR="00395D0A">
        <w:rPr>
          <w:rFonts w:ascii="Times New Roman" w:hAnsi="Times New Roman" w:cs="Times New Roman"/>
          <w:i/>
        </w:rPr>
        <w:t xml:space="preserve"> Rubric</w:t>
      </w:r>
      <w:r>
        <w:rPr>
          <w:rFonts w:ascii="Times New Roman" w:hAnsi="Times New Roman" w:cs="Times New Roman"/>
          <w:i/>
        </w:rPr>
        <w:t>:</w:t>
      </w:r>
    </w:p>
    <w:tbl>
      <w:tblPr>
        <w:tblW w:w="110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38"/>
        <w:gridCol w:w="2700"/>
        <w:gridCol w:w="3330"/>
        <w:gridCol w:w="3420"/>
      </w:tblGrid>
      <w:tr w:rsidR="00395D0A" w:rsidRPr="00395D0A" w14:paraId="56BD36B8" w14:textId="77777777" w:rsidTr="00395D0A">
        <w:tc>
          <w:tcPr>
            <w:tcW w:w="1638" w:type="dxa"/>
            <w:tcBorders>
              <w:top w:val="single" w:sz="8" w:space="0" w:color="000000"/>
              <w:left w:val="single" w:sz="8" w:space="0" w:color="000000"/>
              <w:bottom w:val="single" w:sz="8" w:space="0" w:color="000000"/>
              <w:right w:val="single" w:sz="8" w:space="0" w:color="000000"/>
            </w:tcBorders>
            <w:shd w:val="clear" w:color="auto" w:fill="D0D0D0"/>
          </w:tcPr>
          <w:p w14:paraId="1EECCD16" w14:textId="3A72CBE0" w:rsidR="00395D0A" w:rsidRPr="00395D0A" w:rsidRDefault="00395D0A" w:rsidP="00395D0A">
            <w:pPr>
              <w:rPr>
                <w:rFonts w:ascii="Times New Roman" w:hAnsi="Times New Roman" w:cs="Times New Roman"/>
                <w:i/>
              </w:rPr>
            </w:pPr>
          </w:p>
        </w:tc>
        <w:tc>
          <w:tcPr>
            <w:tcW w:w="2700" w:type="dxa"/>
            <w:tcBorders>
              <w:top w:val="single" w:sz="8" w:space="0" w:color="000000"/>
              <w:left w:val="single" w:sz="8" w:space="0" w:color="000000"/>
              <w:bottom w:val="single" w:sz="8" w:space="0" w:color="000000"/>
              <w:right w:val="single" w:sz="8" w:space="0" w:color="000000"/>
            </w:tcBorders>
            <w:shd w:val="clear" w:color="auto" w:fill="D0D0D0"/>
          </w:tcPr>
          <w:p w14:paraId="7D84965C" w14:textId="46364175" w:rsidR="00395D0A" w:rsidRPr="00395D0A" w:rsidRDefault="00395D0A" w:rsidP="00747AD9">
            <w:pPr>
              <w:jc w:val="center"/>
              <w:rPr>
                <w:rFonts w:ascii="Times New Roman" w:hAnsi="Times New Roman" w:cs="Times New Roman"/>
                <w:b/>
              </w:rPr>
            </w:pPr>
            <w:r w:rsidRPr="00395D0A">
              <w:rPr>
                <w:rFonts w:ascii="Times New Roman" w:hAnsi="Times New Roman" w:cs="Times New Roman"/>
                <w:b/>
              </w:rPr>
              <w:t xml:space="preserve">1 </w:t>
            </w:r>
          </w:p>
        </w:tc>
        <w:tc>
          <w:tcPr>
            <w:tcW w:w="3330" w:type="dxa"/>
            <w:tcBorders>
              <w:top w:val="single" w:sz="8" w:space="0" w:color="000000"/>
              <w:left w:val="single" w:sz="8" w:space="0" w:color="000000"/>
              <w:bottom w:val="single" w:sz="8" w:space="0" w:color="000000"/>
              <w:right w:val="single" w:sz="8" w:space="0" w:color="000000"/>
            </w:tcBorders>
            <w:shd w:val="clear" w:color="auto" w:fill="D0D0D0"/>
          </w:tcPr>
          <w:p w14:paraId="628951AA" w14:textId="2A7A03D7" w:rsidR="00395D0A" w:rsidRPr="00395D0A" w:rsidRDefault="00395D0A" w:rsidP="00747AD9">
            <w:pPr>
              <w:jc w:val="center"/>
              <w:rPr>
                <w:rFonts w:ascii="Times New Roman" w:hAnsi="Times New Roman" w:cs="Times New Roman"/>
                <w:b/>
              </w:rPr>
            </w:pPr>
            <w:r w:rsidRPr="00395D0A">
              <w:rPr>
                <w:rFonts w:ascii="Times New Roman" w:hAnsi="Times New Roman" w:cs="Times New Roman"/>
                <w:b/>
              </w:rPr>
              <w:t xml:space="preserve">2 </w:t>
            </w:r>
          </w:p>
        </w:tc>
        <w:tc>
          <w:tcPr>
            <w:tcW w:w="3420" w:type="dxa"/>
            <w:tcBorders>
              <w:top w:val="single" w:sz="8" w:space="0" w:color="000000"/>
              <w:left w:val="single" w:sz="8" w:space="0" w:color="000000"/>
              <w:bottom w:val="single" w:sz="8" w:space="0" w:color="000000"/>
              <w:right w:val="single" w:sz="8" w:space="0" w:color="000000"/>
            </w:tcBorders>
            <w:shd w:val="clear" w:color="auto" w:fill="D0D0D0"/>
          </w:tcPr>
          <w:p w14:paraId="490EC58B" w14:textId="25F21CE2" w:rsidR="00395D0A" w:rsidRPr="00395D0A" w:rsidRDefault="00395D0A" w:rsidP="00747AD9">
            <w:pPr>
              <w:jc w:val="center"/>
              <w:rPr>
                <w:rFonts w:ascii="Times New Roman" w:hAnsi="Times New Roman" w:cs="Times New Roman"/>
                <w:b/>
              </w:rPr>
            </w:pPr>
            <w:r w:rsidRPr="00395D0A">
              <w:rPr>
                <w:rFonts w:ascii="Times New Roman" w:hAnsi="Times New Roman" w:cs="Times New Roman"/>
                <w:b/>
              </w:rPr>
              <w:t xml:space="preserve">3 </w:t>
            </w:r>
          </w:p>
        </w:tc>
      </w:tr>
      <w:tr w:rsidR="00395D0A" w:rsidRPr="00395D0A" w14:paraId="1118CC6C" w14:textId="77777777" w:rsidTr="00395D0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Pr>
          <w:p w14:paraId="635175C7" w14:textId="77777777" w:rsidR="00395D0A" w:rsidRDefault="00395D0A" w:rsidP="00395D0A">
            <w:pPr>
              <w:rPr>
                <w:rFonts w:ascii="Times New Roman" w:hAnsi="Times New Roman" w:cs="Times New Roman"/>
                <w:i/>
              </w:rPr>
            </w:pPr>
            <w:r w:rsidRPr="00395D0A">
              <w:rPr>
                <w:rFonts w:ascii="Times New Roman" w:hAnsi="Times New Roman" w:cs="Times New Roman"/>
                <w:i/>
              </w:rPr>
              <w:t>Engineering/</w:t>
            </w:r>
          </w:p>
          <w:p w14:paraId="33E906CA" w14:textId="47203A8B" w:rsidR="00395D0A" w:rsidRPr="00395D0A" w:rsidRDefault="00395D0A" w:rsidP="00395D0A">
            <w:pPr>
              <w:rPr>
                <w:rFonts w:ascii="Times New Roman" w:hAnsi="Times New Roman" w:cs="Times New Roman"/>
                <w:i/>
              </w:rPr>
            </w:pPr>
            <w:r w:rsidRPr="00395D0A">
              <w:rPr>
                <w:rFonts w:ascii="Times New Roman" w:hAnsi="Times New Roman" w:cs="Times New Roman"/>
                <w:i/>
              </w:rPr>
              <w:t>Construction </w:t>
            </w:r>
          </w:p>
        </w:tc>
        <w:tc>
          <w:tcPr>
            <w:tcW w:w="2700" w:type="dxa"/>
            <w:tcBorders>
              <w:top w:val="single" w:sz="8" w:space="0" w:color="000000"/>
              <w:left w:val="single" w:sz="8" w:space="0" w:color="000000"/>
              <w:bottom w:val="single" w:sz="8" w:space="0" w:color="000000"/>
              <w:right w:val="single" w:sz="8" w:space="0" w:color="000000"/>
            </w:tcBorders>
          </w:tcPr>
          <w:p w14:paraId="0DB633F9"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not able to draw their model or build their bird feeder using the recycled materials.  </w:t>
            </w:r>
          </w:p>
          <w:p w14:paraId="21F4A0F7"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   </w:t>
            </w:r>
          </w:p>
        </w:tc>
        <w:tc>
          <w:tcPr>
            <w:tcW w:w="3330" w:type="dxa"/>
            <w:tcBorders>
              <w:top w:val="single" w:sz="8" w:space="0" w:color="000000"/>
              <w:left w:val="single" w:sz="8" w:space="0" w:color="000000"/>
              <w:bottom w:val="single" w:sz="8" w:space="0" w:color="000000"/>
              <w:right w:val="single" w:sz="8" w:space="0" w:color="000000"/>
            </w:tcBorders>
          </w:tcPr>
          <w:p w14:paraId="40CFDE79"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able to draw their model.  </w:t>
            </w:r>
          </w:p>
          <w:p w14:paraId="0196B163"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able to create an actual model using the recycled materials but do not take into account how the bird feeder will hang or how it will disseminate the food.  </w:t>
            </w:r>
          </w:p>
          <w:p w14:paraId="0D1FC5E3"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They also may/may not consider the weight of the food or size of the grain.  </w:t>
            </w:r>
          </w:p>
        </w:tc>
        <w:tc>
          <w:tcPr>
            <w:tcW w:w="3420" w:type="dxa"/>
            <w:tcBorders>
              <w:top w:val="single" w:sz="8" w:space="0" w:color="000000"/>
              <w:left w:val="single" w:sz="8" w:space="0" w:color="000000"/>
              <w:bottom w:val="single" w:sz="8" w:space="0" w:color="000000"/>
              <w:right w:val="single" w:sz="8" w:space="0" w:color="000000"/>
            </w:tcBorders>
          </w:tcPr>
          <w:p w14:paraId="16F73B4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has used recycled materials to create a bird feeder.  </w:t>
            </w:r>
          </w:p>
          <w:p w14:paraId="25AAFA43"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has made an apparatus for it to be hung.  </w:t>
            </w:r>
          </w:p>
          <w:p w14:paraId="2B4FB325"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has taken into account the weight and size of the food when thinking of how the food will be distributed.  </w:t>
            </w:r>
          </w:p>
          <w:p w14:paraId="2B98699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has tested the bird feeder by hanging and checking to see if it is balanced and supported.  </w:t>
            </w:r>
          </w:p>
        </w:tc>
      </w:tr>
      <w:tr w:rsidR="00395D0A" w:rsidRPr="00395D0A" w14:paraId="7B2114A0" w14:textId="77777777" w:rsidTr="00395D0A">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Pr>
          <w:p w14:paraId="7F670A48" w14:textId="77777777" w:rsidR="00395D0A" w:rsidRPr="00395D0A" w:rsidRDefault="00395D0A" w:rsidP="00395D0A">
            <w:pPr>
              <w:rPr>
                <w:rFonts w:ascii="Times New Roman" w:hAnsi="Times New Roman" w:cs="Times New Roman"/>
                <w:i/>
              </w:rPr>
            </w:pPr>
            <w:r w:rsidRPr="00395D0A">
              <w:rPr>
                <w:rFonts w:ascii="Times New Roman" w:hAnsi="Times New Roman" w:cs="Times New Roman"/>
                <w:i/>
              </w:rPr>
              <w:t>Function </w:t>
            </w:r>
          </w:p>
        </w:tc>
        <w:tc>
          <w:tcPr>
            <w:tcW w:w="2700" w:type="dxa"/>
            <w:tcBorders>
              <w:top w:val="single" w:sz="8" w:space="0" w:color="000000"/>
              <w:left w:val="single" w:sz="8" w:space="0" w:color="000000"/>
              <w:bottom w:val="single" w:sz="8" w:space="0" w:color="000000"/>
              <w:right w:val="single" w:sz="8" w:space="0" w:color="000000"/>
            </w:tcBorders>
          </w:tcPr>
          <w:p w14:paraId="2F0279C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not able to build appropriate bird feeder for birds in this area and can not justify the purpose of their design. (Handout with types of birds, shapes of beaks, sizes of bodies, types of food, etc. will be provided.) </w:t>
            </w:r>
          </w:p>
        </w:tc>
        <w:tc>
          <w:tcPr>
            <w:tcW w:w="3330" w:type="dxa"/>
            <w:tcBorders>
              <w:top w:val="single" w:sz="8" w:space="0" w:color="000000"/>
              <w:left w:val="single" w:sz="8" w:space="0" w:color="000000"/>
              <w:bottom w:val="single" w:sz="8" w:space="0" w:color="000000"/>
              <w:right w:val="single" w:sz="8" w:space="0" w:color="000000"/>
            </w:tcBorders>
          </w:tcPr>
          <w:p w14:paraId="0D07CFF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able to use information provided about the birds in this area to guide the construction of their bird feeder but there are slight discrepancies. They can justify certain elements but not all elements of their bird feeder are supported by the type of bird chosen.  </w:t>
            </w:r>
          </w:p>
        </w:tc>
        <w:tc>
          <w:tcPr>
            <w:tcW w:w="3420" w:type="dxa"/>
            <w:tcBorders>
              <w:top w:val="single" w:sz="8" w:space="0" w:color="000000"/>
              <w:left w:val="single" w:sz="8" w:space="0" w:color="000000"/>
              <w:bottom w:val="single" w:sz="8" w:space="0" w:color="000000"/>
              <w:right w:val="single" w:sz="8" w:space="0" w:color="000000"/>
            </w:tcBorders>
          </w:tcPr>
          <w:p w14:paraId="7FC31C49"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able to use information provided about the birds in this area to guide the construction of their bird feeder and can justify why they chose to build certain elements of their feeder to fit a specific bird.  </w:t>
            </w:r>
          </w:p>
        </w:tc>
      </w:tr>
      <w:tr w:rsidR="00395D0A" w:rsidRPr="00395D0A" w14:paraId="609296EF" w14:textId="77777777" w:rsidTr="00395D0A">
        <w:tblPrEx>
          <w:tblBorders>
            <w:top w:val="none" w:sz="0" w:space="0" w:color="auto"/>
            <w:bottom w:val="single" w:sz="8" w:space="0" w:color="6D6D6D"/>
          </w:tblBorders>
        </w:tblPrEx>
        <w:tc>
          <w:tcPr>
            <w:tcW w:w="1638" w:type="dxa"/>
            <w:tcBorders>
              <w:top w:val="single" w:sz="8" w:space="0" w:color="000000"/>
              <w:left w:val="single" w:sz="8" w:space="0" w:color="000000"/>
              <w:bottom w:val="single" w:sz="8" w:space="0" w:color="000000"/>
              <w:right w:val="single" w:sz="8" w:space="0" w:color="000000"/>
            </w:tcBorders>
          </w:tcPr>
          <w:p w14:paraId="3F2144EC" w14:textId="77777777" w:rsidR="00395D0A" w:rsidRPr="00395D0A" w:rsidRDefault="00395D0A" w:rsidP="00395D0A">
            <w:pPr>
              <w:rPr>
                <w:rFonts w:ascii="Times New Roman" w:hAnsi="Times New Roman" w:cs="Times New Roman"/>
                <w:i/>
              </w:rPr>
            </w:pPr>
            <w:r w:rsidRPr="00395D0A">
              <w:rPr>
                <w:rFonts w:ascii="Times New Roman" w:hAnsi="Times New Roman" w:cs="Times New Roman"/>
                <w:i/>
              </w:rPr>
              <w:t>Recycling  </w:t>
            </w:r>
          </w:p>
        </w:tc>
        <w:tc>
          <w:tcPr>
            <w:tcW w:w="2700" w:type="dxa"/>
            <w:tcBorders>
              <w:top w:val="single" w:sz="8" w:space="0" w:color="000000"/>
              <w:left w:val="single" w:sz="8" w:space="0" w:color="000000"/>
              <w:bottom w:val="single" w:sz="8" w:space="0" w:color="000000"/>
              <w:right w:val="single" w:sz="8" w:space="0" w:color="000000"/>
            </w:tcBorders>
          </w:tcPr>
          <w:p w14:paraId="7A5DE2E1"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not able to communicate the benefits of using recycled materials for the environment.  </w:t>
            </w:r>
          </w:p>
          <w:p w14:paraId="7ED5C713"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not able to communicate how humans have a negative impact on the environment.  </w:t>
            </w:r>
          </w:p>
        </w:tc>
        <w:tc>
          <w:tcPr>
            <w:tcW w:w="3330" w:type="dxa"/>
            <w:tcBorders>
              <w:top w:val="single" w:sz="8" w:space="0" w:color="000000"/>
              <w:left w:val="single" w:sz="8" w:space="0" w:color="000000"/>
              <w:bottom w:val="single" w:sz="8" w:space="0" w:color="000000"/>
              <w:right w:val="single" w:sz="8" w:space="0" w:color="000000"/>
            </w:tcBorders>
          </w:tcPr>
          <w:p w14:paraId="6A430F1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Students can communicate the positive benefits of recycling  </w:t>
            </w:r>
          </w:p>
          <w:p w14:paraId="29A815C5"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 or -  </w:t>
            </w:r>
          </w:p>
          <w:p w14:paraId="3057E38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Students can communicate the negative effects of human impact.  </w:t>
            </w:r>
          </w:p>
          <w:p w14:paraId="36C1B93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 </w:t>
            </w:r>
          </w:p>
          <w:p w14:paraId="40EC66A0"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(Not both) </w:t>
            </w:r>
          </w:p>
          <w:p w14:paraId="4829DF91"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 </w:t>
            </w:r>
          </w:p>
        </w:tc>
        <w:tc>
          <w:tcPr>
            <w:tcW w:w="3420" w:type="dxa"/>
            <w:tcBorders>
              <w:top w:val="single" w:sz="8" w:space="0" w:color="000000"/>
              <w:left w:val="single" w:sz="8" w:space="0" w:color="000000"/>
              <w:bottom w:val="single" w:sz="8" w:space="0" w:color="000000"/>
              <w:right w:val="single" w:sz="8" w:space="0" w:color="000000"/>
            </w:tcBorders>
          </w:tcPr>
          <w:p w14:paraId="0972968B"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is able to communicate the positive benefits of using recycled materials to create their bird feeder.  </w:t>
            </w:r>
          </w:p>
          <w:p w14:paraId="0C06164F" w14:textId="77777777" w:rsidR="00395D0A" w:rsidRPr="00395D0A" w:rsidRDefault="00395D0A" w:rsidP="00395D0A">
            <w:pPr>
              <w:rPr>
                <w:rFonts w:ascii="Times New Roman" w:hAnsi="Times New Roman" w:cs="Times New Roman"/>
                <w:sz w:val="22"/>
                <w:szCs w:val="22"/>
              </w:rPr>
            </w:pPr>
            <w:r w:rsidRPr="00395D0A">
              <w:rPr>
                <w:rFonts w:ascii="Times New Roman" w:hAnsi="Times New Roman" w:cs="Times New Roman"/>
                <w:sz w:val="22"/>
                <w:szCs w:val="22"/>
              </w:rPr>
              <w:t>Student demonstrates understanding that humans have a negative impact on the land. (Both)  </w:t>
            </w:r>
          </w:p>
        </w:tc>
      </w:tr>
    </w:tbl>
    <w:p w14:paraId="2EF5CC4A" w14:textId="77777777" w:rsidR="00395D0A" w:rsidRDefault="00395D0A">
      <w:pPr>
        <w:rPr>
          <w:rFonts w:ascii="Times New Roman" w:hAnsi="Times New Roman" w:cs="Times New Roman"/>
          <w:i/>
        </w:rPr>
      </w:pPr>
    </w:p>
    <w:p w14:paraId="39702EF0" w14:textId="77777777" w:rsidR="004718D2" w:rsidRDefault="004718D2">
      <w:pPr>
        <w:rPr>
          <w:rFonts w:ascii="Times New Roman" w:hAnsi="Times New Roman" w:cs="Times New Roman"/>
          <w:i/>
        </w:rPr>
      </w:pPr>
    </w:p>
    <w:p w14:paraId="0A9DF749" w14:textId="77777777" w:rsidR="00E7470F" w:rsidRDefault="00E7470F">
      <w:pPr>
        <w:rPr>
          <w:rFonts w:ascii="Times New Roman" w:hAnsi="Times New Roman" w:cs="Times New Roman"/>
        </w:rPr>
      </w:pPr>
    </w:p>
    <w:p w14:paraId="69245F98" w14:textId="576ACF02" w:rsidR="00747AD9" w:rsidRDefault="00747AD9">
      <w:pPr>
        <w:rPr>
          <w:rFonts w:ascii="Times New Roman" w:hAnsi="Times New Roman" w:cs="Times New Roman"/>
        </w:rPr>
      </w:pPr>
      <w:r>
        <w:rPr>
          <w:rFonts w:ascii="Times New Roman" w:hAnsi="Times New Roman" w:cs="Times New Roman"/>
        </w:rPr>
        <w:lastRenderedPageBreak/>
        <w:br w:type="page"/>
      </w:r>
    </w:p>
    <w:p w14:paraId="341B8FF5" w14:textId="3D2ED309" w:rsidR="00A010B2" w:rsidRDefault="00A010B2" w:rsidP="00A010B2">
      <w:pPr>
        <w:rPr>
          <w:rFonts w:ascii="Times New Roman" w:hAnsi="Times New Roman" w:cs="Times New Roman"/>
          <w:b/>
        </w:rPr>
      </w:pPr>
      <w:r>
        <w:rPr>
          <w:rFonts w:ascii="Times New Roman" w:hAnsi="Times New Roman" w:cs="Times New Roman"/>
          <w:b/>
        </w:rPr>
        <w:lastRenderedPageBreak/>
        <w:t>Station 2</w:t>
      </w:r>
      <w:r w:rsidRPr="004718D2">
        <w:rPr>
          <w:rFonts w:ascii="Times New Roman" w:hAnsi="Times New Roman" w:cs="Times New Roman"/>
          <w:b/>
        </w:rPr>
        <w:t xml:space="preserve">: </w:t>
      </w:r>
      <w:r>
        <w:rPr>
          <w:rFonts w:ascii="Times New Roman" w:hAnsi="Times New Roman" w:cs="Times New Roman"/>
          <w:b/>
        </w:rPr>
        <w:t>Making Playdough</w:t>
      </w:r>
    </w:p>
    <w:p w14:paraId="206E6DAB" w14:textId="77777777" w:rsidR="00A010B2" w:rsidRDefault="00A010B2" w:rsidP="00A010B2">
      <w:pPr>
        <w:rPr>
          <w:rFonts w:ascii="Times New Roman" w:hAnsi="Times New Roman" w:cs="Times New Roman"/>
        </w:rPr>
      </w:pPr>
    </w:p>
    <w:p w14:paraId="4771ED6C" w14:textId="0EF5263E" w:rsidR="00A010B2" w:rsidRPr="00A010B2" w:rsidRDefault="00A010B2" w:rsidP="00A010B2">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K-ESS3-3; K-ETS1-2; 5-PS1-4</w:t>
      </w:r>
    </w:p>
    <w:p w14:paraId="78AE19D4" w14:textId="77777777" w:rsidR="00A010B2" w:rsidRDefault="00A010B2" w:rsidP="00A010B2">
      <w:pPr>
        <w:rPr>
          <w:rFonts w:ascii="Times New Roman" w:hAnsi="Times New Roman" w:cs="Times New Roman"/>
        </w:rPr>
      </w:pPr>
    </w:p>
    <w:p w14:paraId="4A21D2CD" w14:textId="18806A14" w:rsidR="00A010B2" w:rsidRPr="004718D2" w:rsidRDefault="00A010B2" w:rsidP="00A010B2">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Students are provided with the</w:t>
      </w:r>
      <w:r w:rsidRPr="00D254E3">
        <w:rPr>
          <w:rFonts w:ascii="Times New Roman" w:hAnsi="Times New Roman" w:cs="Times New Roman"/>
        </w:rPr>
        <w:t xml:space="preserve"> ingredients </w:t>
      </w:r>
      <w:r>
        <w:rPr>
          <w:rFonts w:ascii="Times New Roman" w:hAnsi="Times New Roman" w:cs="Times New Roman"/>
        </w:rPr>
        <w:t>necessary to make play dough. Students are tasked with finding the correct ratios of ingredients necessary to create play dough at a normal consistency and texture. Students are encouraged to experiment with the ingredients, and customize the play dough to their preferences defined in advance (e.g., sticky, smooth, clumpy, etc.)</w:t>
      </w:r>
      <w:r w:rsidRPr="00D254E3">
        <w:rPr>
          <w:rFonts w:ascii="Times New Roman" w:hAnsi="Times New Roman" w:cs="Times New Roman"/>
        </w:rPr>
        <w:t xml:space="preserve"> The students </w:t>
      </w:r>
      <w:r>
        <w:rPr>
          <w:rFonts w:ascii="Times New Roman" w:hAnsi="Times New Roman" w:cs="Times New Roman"/>
        </w:rPr>
        <w:t>are</w:t>
      </w:r>
      <w:r w:rsidRPr="00D254E3">
        <w:rPr>
          <w:rFonts w:ascii="Times New Roman" w:hAnsi="Times New Roman" w:cs="Times New Roman"/>
        </w:rPr>
        <w:t xml:space="preserve"> expected to measure out ingredients in order to use mathematical and computational thinking. </w:t>
      </w:r>
    </w:p>
    <w:p w14:paraId="0EA0D4D2" w14:textId="77777777" w:rsidR="00A010B2" w:rsidRDefault="00A010B2" w:rsidP="00A010B2">
      <w:pPr>
        <w:rPr>
          <w:rFonts w:ascii="Times New Roman" w:hAnsi="Times New Roman" w:cs="Times New Roman"/>
          <w:i/>
        </w:rPr>
      </w:pPr>
    </w:p>
    <w:p w14:paraId="4B1147AB" w14:textId="7F6B3249" w:rsidR="00A010B2" w:rsidRDefault="00A010B2" w:rsidP="00A010B2">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Flour, salt, oil, water, cream of tartar, food coloring, glitter</w:t>
      </w:r>
    </w:p>
    <w:p w14:paraId="70F73A9E" w14:textId="77777777" w:rsidR="00A010B2" w:rsidRDefault="00A010B2" w:rsidP="00A010B2">
      <w:pPr>
        <w:rPr>
          <w:rFonts w:ascii="Times New Roman" w:hAnsi="Times New Roman" w:cs="Times New Roman"/>
        </w:rPr>
      </w:pPr>
    </w:p>
    <w:p w14:paraId="5790B4E3" w14:textId="18F4AC41" w:rsidR="00A010B2" w:rsidRDefault="00A010B2" w:rsidP="00A010B2">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8" w:history="1">
        <w:r w:rsidR="00747AD9" w:rsidRPr="00B42E2C">
          <w:rPr>
            <w:rStyle w:val="Hyperlink"/>
            <w:rFonts w:ascii="Times New Roman" w:hAnsi="Times New Roman" w:cs="Times New Roman"/>
          </w:rPr>
          <w:t>http://www.instructables.com/id/How-to-Make-Playdough-Play-doh/</w:t>
        </w:r>
      </w:hyperlink>
      <w:r w:rsidR="00747AD9">
        <w:rPr>
          <w:rFonts w:ascii="Times New Roman" w:hAnsi="Times New Roman" w:cs="Times New Roman"/>
        </w:rPr>
        <w:t xml:space="preserve">; </w:t>
      </w:r>
      <w:hyperlink r:id="rId9" w:history="1">
        <w:r w:rsidR="00747AD9" w:rsidRPr="00B42E2C">
          <w:rPr>
            <w:rStyle w:val="Hyperlink"/>
            <w:rFonts w:ascii="Times New Roman" w:hAnsi="Times New Roman" w:cs="Times New Roman"/>
          </w:rPr>
          <w:t>http://www.pbs.org/parents/crafts-for-kids/no-bake-play-dough/</w:t>
        </w:r>
      </w:hyperlink>
    </w:p>
    <w:p w14:paraId="65783B1C" w14:textId="77777777" w:rsidR="00A010B2" w:rsidRDefault="00A010B2" w:rsidP="00A010B2">
      <w:pPr>
        <w:rPr>
          <w:rFonts w:ascii="Times New Roman" w:hAnsi="Times New Roman" w:cs="Times New Roman"/>
        </w:rPr>
      </w:pPr>
    </w:p>
    <w:p w14:paraId="28A9D034" w14:textId="1E9619DF" w:rsidR="00E7470F" w:rsidRPr="00A010B2" w:rsidRDefault="00A010B2">
      <w:pPr>
        <w:rPr>
          <w:rFonts w:ascii="Times New Roman" w:hAnsi="Times New Roman" w:cs="Times New Roman"/>
          <w:i/>
        </w:rPr>
      </w:pPr>
      <w:r>
        <w:rPr>
          <w:rFonts w:ascii="Times New Roman" w:hAnsi="Times New Roman" w:cs="Times New Roman"/>
          <w:i/>
        </w:rPr>
        <w:t>Example Assessment Rubric for Primary Grades:</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68"/>
        <w:gridCol w:w="2790"/>
        <w:gridCol w:w="2880"/>
        <w:gridCol w:w="2970"/>
      </w:tblGrid>
      <w:tr w:rsidR="00A010B2" w:rsidRPr="00A010B2" w14:paraId="44BCA60C" w14:textId="77777777" w:rsidTr="00A010B2">
        <w:tc>
          <w:tcPr>
            <w:tcW w:w="22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30B8829" w14:textId="77777777" w:rsidR="00A010B2" w:rsidRPr="00A010B2" w:rsidRDefault="00A010B2">
            <w:pPr>
              <w:widowControl w:val="0"/>
              <w:autoSpaceDE w:val="0"/>
              <w:autoSpaceDN w:val="0"/>
              <w:adjustRightInd w:val="0"/>
              <w:jc w:val="center"/>
              <w:rPr>
                <w:rFonts w:ascii="Times New Roman" w:hAnsi="Times New Roman" w:cs="Times New Roman"/>
                <w:sz w:val="22"/>
                <w:szCs w:val="22"/>
              </w:rPr>
            </w:pPr>
            <w:r w:rsidRPr="00A010B2">
              <w:rPr>
                <w:rFonts w:ascii="Times New Roman" w:hAnsi="Times New Roman" w:cs="Times New Roman"/>
                <w:sz w:val="22"/>
                <w:szCs w:val="22"/>
              </w:rPr>
              <w:t> </w:t>
            </w:r>
          </w:p>
        </w:tc>
        <w:tc>
          <w:tcPr>
            <w:tcW w:w="279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2C7361A4" w14:textId="0F738DD7"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bCs/>
                <w:sz w:val="22"/>
                <w:szCs w:val="22"/>
              </w:rPr>
              <w:t>Emergent</w:t>
            </w:r>
          </w:p>
          <w:p w14:paraId="617594C3" w14:textId="3B0AF8D8"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sidRPr="00A010B2">
              <w:rPr>
                <w:rFonts w:ascii="Times New Roman" w:hAnsi="Times New Roman" w:cs="Times New Roman"/>
                <w:b/>
                <w:bCs/>
                <w:sz w:val="22"/>
                <w:szCs w:val="22"/>
              </w:rPr>
              <w:t>1</w:t>
            </w:r>
          </w:p>
        </w:tc>
        <w:tc>
          <w:tcPr>
            <w:tcW w:w="288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76D8E1EA" w14:textId="4C7C1385"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bCs/>
                <w:sz w:val="22"/>
                <w:szCs w:val="22"/>
              </w:rPr>
              <w:t>Developing</w:t>
            </w:r>
          </w:p>
          <w:p w14:paraId="795FCF7B" w14:textId="2DFDB333"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sidRPr="00A010B2">
              <w:rPr>
                <w:rFonts w:ascii="Times New Roman" w:hAnsi="Times New Roman" w:cs="Times New Roman"/>
                <w:b/>
                <w:bCs/>
                <w:sz w:val="22"/>
                <w:szCs w:val="22"/>
              </w:rPr>
              <w:t>2</w:t>
            </w:r>
          </w:p>
        </w:tc>
        <w:tc>
          <w:tcPr>
            <w:tcW w:w="297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6BA79D17" w14:textId="29371688"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bCs/>
                <w:sz w:val="22"/>
                <w:szCs w:val="22"/>
              </w:rPr>
              <w:t>Applying</w:t>
            </w:r>
          </w:p>
          <w:p w14:paraId="18425B7E" w14:textId="70D30D40" w:rsidR="00A010B2" w:rsidRPr="00A010B2" w:rsidRDefault="00A010B2" w:rsidP="00A010B2">
            <w:pPr>
              <w:widowControl w:val="0"/>
              <w:autoSpaceDE w:val="0"/>
              <w:autoSpaceDN w:val="0"/>
              <w:adjustRightInd w:val="0"/>
              <w:jc w:val="center"/>
              <w:rPr>
                <w:rFonts w:ascii="Times New Roman" w:hAnsi="Times New Roman" w:cs="Times New Roman"/>
                <w:b/>
                <w:sz w:val="22"/>
                <w:szCs w:val="22"/>
              </w:rPr>
            </w:pPr>
            <w:r w:rsidRPr="00A010B2">
              <w:rPr>
                <w:rFonts w:ascii="Times New Roman" w:hAnsi="Times New Roman" w:cs="Times New Roman"/>
                <w:b/>
                <w:bCs/>
                <w:sz w:val="22"/>
                <w:szCs w:val="22"/>
              </w:rPr>
              <w:t>3</w:t>
            </w:r>
          </w:p>
        </w:tc>
      </w:tr>
      <w:tr w:rsidR="00A010B2" w:rsidRPr="00A010B2" w14:paraId="1D975C8E" w14:textId="77777777" w:rsidTr="00A010B2">
        <w:tblPrEx>
          <w:tblBorders>
            <w:top w:val="none" w:sz="0" w:space="0" w:color="auto"/>
          </w:tblBorders>
        </w:tblPrEx>
        <w:tc>
          <w:tcPr>
            <w:tcW w:w="2268" w:type="dxa"/>
            <w:tcBorders>
              <w:top w:val="single" w:sz="8" w:space="0" w:color="6D6D6D"/>
              <w:left w:val="single" w:sz="8" w:space="0" w:color="000000"/>
              <w:bottom w:val="single" w:sz="8" w:space="0" w:color="000000"/>
              <w:right w:val="single" w:sz="8" w:space="0" w:color="000000"/>
            </w:tcBorders>
          </w:tcPr>
          <w:p w14:paraId="143AF9D2"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i/>
                <w:sz w:val="22"/>
                <w:szCs w:val="22"/>
              </w:rPr>
              <w:t> </w:t>
            </w:r>
          </w:p>
          <w:p w14:paraId="358EB080"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i/>
                <w:sz w:val="22"/>
                <w:szCs w:val="22"/>
              </w:rPr>
              <w:t> </w:t>
            </w:r>
          </w:p>
          <w:p w14:paraId="3E15F5B8"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bCs/>
                <w:i/>
                <w:sz w:val="22"/>
                <w:szCs w:val="22"/>
              </w:rPr>
              <w:t>Explanation of Components</w:t>
            </w:r>
            <w:r w:rsidRPr="00A010B2">
              <w:rPr>
                <w:rFonts w:ascii="Times New Roman" w:hAnsi="Times New Roman" w:cs="Times New Roman"/>
                <w:i/>
                <w:sz w:val="22"/>
                <w:szCs w:val="22"/>
              </w:rPr>
              <w:t> </w:t>
            </w:r>
          </w:p>
        </w:tc>
        <w:tc>
          <w:tcPr>
            <w:tcW w:w="2790" w:type="dxa"/>
            <w:tcBorders>
              <w:top w:val="single" w:sz="8" w:space="0" w:color="6D6D6D"/>
              <w:left w:val="single" w:sz="8" w:space="0" w:color="6D6D6D"/>
              <w:bottom w:val="single" w:sz="8" w:space="0" w:color="000000"/>
              <w:right w:val="single" w:sz="8" w:space="0" w:color="000000"/>
            </w:tcBorders>
          </w:tcPr>
          <w:p w14:paraId="6B8057CD"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cannot explain that one individual ingredient does not make up playdough. There is no explanation that to make playdough you need all ingredients.  </w:t>
            </w:r>
          </w:p>
        </w:tc>
        <w:tc>
          <w:tcPr>
            <w:tcW w:w="2880" w:type="dxa"/>
            <w:tcBorders>
              <w:top w:val="single" w:sz="8" w:space="0" w:color="6D6D6D"/>
              <w:left w:val="single" w:sz="8" w:space="0" w:color="6D6D6D"/>
              <w:bottom w:val="single" w:sz="8" w:space="0" w:color="000000"/>
              <w:right w:val="single" w:sz="8" w:space="0" w:color="000000"/>
            </w:tcBorders>
          </w:tcPr>
          <w:p w14:paraId="35B54A03"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explain that we need all ingredients to make playdough, but cannot determine if it would still be playdough if we removed one ingredient. </w:t>
            </w:r>
          </w:p>
        </w:tc>
        <w:tc>
          <w:tcPr>
            <w:tcW w:w="2970" w:type="dxa"/>
            <w:tcBorders>
              <w:top w:val="single" w:sz="8" w:space="0" w:color="6D6D6D"/>
              <w:left w:val="single" w:sz="8" w:space="0" w:color="6D6D6D"/>
              <w:bottom w:val="single" w:sz="8" w:space="0" w:color="000000"/>
              <w:right w:val="single" w:sz="8" w:space="0" w:color="000000"/>
            </w:tcBorders>
          </w:tcPr>
          <w:p w14:paraId="06E5165B"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explain that no one individual ingredient can make playdough, but it’s the combination of all ingredients. </w:t>
            </w:r>
          </w:p>
        </w:tc>
      </w:tr>
      <w:tr w:rsidR="00A010B2" w:rsidRPr="00A010B2" w14:paraId="01B56A72" w14:textId="77777777" w:rsidTr="00A010B2">
        <w:tblPrEx>
          <w:tblBorders>
            <w:top w:val="none" w:sz="0" w:space="0" w:color="auto"/>
          </w:tblBorders>
        </w:tblPrEx>
        <w:tc>
          <w:tcPr>
            <w:tcW w:w="2268" w:type="dxa"/>
            <w:tcBorders>
              <w:top w:val="single" w:sz="8" w:space="0" w:color="6D6D6D"/>
              <w:left w:val="single" w:sz="8" w:space="0" w:color="000000"/>
              <w:bottom w:val="single" w:sz="8" w:space="0" w:color="000000"/>
              <w:right w:val="single" w:sz="8" w:space="0" w:color="000000"/>
            </w:tcBorders>
          </w:tcPr>
          <w:p w14:paraId="52C66F9A"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i/>
                <w:sz w:val="22"/>
                <w:szCs w:val="22"/>
              </w:rPr>
              <w:t> </w:t>
            </w:r>
          </w:p>
          <w:p w14:paraId="21B453BE" w14:textId="77777777" w:rsidR="00A010B2" w:rsidRPr="00A010B2" w:rsidRDefault="00A010B2">
            <w:pPr>
              <w:widowControl w:val="0"/>
              <w:autoSpaceDE w:val="0"/>
              <w:autoSpaceDN w:val="0"/>
              <w:adjustRightInd w:val="0"/>
              <w:jc w:val="center"/>
              <w:rPr>
                <w:rFonts w:ascii="Times New Roman" w:hAnsi="Times New Roman" w:cs="Times New Roman"/>
                <w:i/>
                <w:sz w:val="22"/>
                <w:szCs w:val="22"/>
              </w:rPr>
            </w:pPr>
            <w:r w:rsidRPr="00A010B2">
              <w:rPr>
                <w:rFonts w:ascii="Times New Roman" w:hAnsi="Times New Roman" w:cs="Times New Roman"/>
                <w:i/>
                <w:sz w:val="22"/>
                <w:szCs w:val="22"/>
              </w:rPr>
              <w:t> </w:t>
            </w:r>
          </w:p>
          <w:p w14:paraId="1DFD6FF9"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bCs/>
                <w:i/>
                <w:sz w:val="22"/>
                <w:szCs w:val="22"/>
              </w:rPr>
              <w:t>Explanation of Creating a New Substance</w:t>
            </w:r>
            <w:r w:rsidRPr="00A010B2">
              <w:rPr>
                <w:rFonts w:ascii="Times New Roman" w:hAnsi="Times New Roman" w:cs="Times New Roman"/>
                <w:i/>
                <w:sz w:val="22"/>
                <w:szCs w:val="22"/>
              </w:rPr>
              <w:t> </w:t>
            </w:r>
          </w:p>
          <w:p w14:paraId="1EBD7608" w14:textId="77777777" w:rsidR="00A010B2" w:rsidRPr="00A010B2" w:rsidRDefault="00A010B2">
            <w:pPr>
              <w:widowControl w:val="0"/>
              <w:autoSpaceDE w:val="0"/>
              <w:autoSpaceDN w:val="0"/>
              <w:adjustRightInd w:val="0"/>
              <w:jc w:val="center"/>
              <w:rPr>
                <w:rFonts w:ascii="Times New Roman" w:hAnsi="Times New Roman" w:cs="Times New Roman"/>
                <w:i/>
                <w:sz w:val="22"/>
                <w:szCs w:val="22"/>
              </w:rPr>
            </w:pPr>
            <w:r w:rsidRPr="00A010B2">
              <w:rPr>
                <w:rFonts w:ascii="Times New Roman" w:hAnsi="Times New Roman" w:cs="Times New Roman"/>
                <w:i/>
                <w:sz w:val="22"/>
                <w:szCs w:val="22"/>
              </w:rPr>
              <w:t> </w:t>
            </w:r>
          </w:p>
          <w:p w14:paraId="6565CAD3" w14:textId="77777777" w:rsidR="00A010B2" w:rsidRPr="00A010B2" w:rsidRDefault="00A010B2">
            <w:pPr>
              <w:widowControl w:val="0"/>
              <w:autoSpaceDE w:val="0"/>
              <w:autoSpaceDN w:val="0"/>
              <w:adjustRightInd w:val="0"/>
              <w:jc w:val="center"/>
              <w:rPr>
                <w:rFonts w:ascii="Times New Roman" w:hAnsi="Times New Roman" w:cs="Times New Roman"/>
                <w:i/>
                <w:sz w:val="22"/>
                <w:szCs w:val="22"/>
              </w:rPr>
            </w:pPr>
            <w:r w:rsidRPr="00A010B2">
              <w:rPr>
                <w:rFonts w:ascii="Times New Roman" w:hAnsi="Times New Roman" w:cs="Times New Roman"/>
                <w:i/>
                <w:sz w:val="22"/>
                <w:szCs w:val="22"/>
              </w:rPr>
              <w:t> </w:t>
            </w:r>
          </w:p>
        </w:tc>
        <w:tc>
          <w:tcPr>
            <w:tcW w:w="2790" w:type="dxa"/>
            <w:tcBorders>
              <w:top w:val="single" w:sz="8" w:space="0" w:color="6D6D6D"/>
              <w:left w:val="single" w:sz="8" w:space="0" w:color="6D6D6D"/>
              <w:bottom w:val="single" w:sz="8" w:space="0" w:color="000000"/>
              <w:right w:val="single" w:sz="8" w:space="0" w:color="000000"/>
            </w:tcBorders>
          </w:tcPr>
          <w:p w14:paraId="0D22EA28"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cannot explain that mixing the separate substances (the ingredients) creates a new substance (the playdough). </w:t>
            </w:r>
          </w:p>
        </w:tc>
        <w:tc>
          <w:tcPr>
            <w:tcW w:w="2880" w:type="dxa"/>
            <w:tcBorders>
              <w:top w:val="single" w:sz="8" w:space="0" w:color="6D6D6D"/>
              <w:left w:val="single" w:sz="8" w:space="0" w:color="6D6D6D"/>
              <w:bottom w:val="single" w:sz="8" w:space="0" w:color="000000"/>
              <w:right w:val="single" w:sz="8" w:space="0" w:color="000000"/>
            </w:tcBorders>
          </w:tcPr>
          <w:p w14:paraId="0F7DAA6B"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explain that they mixed different substances together, but cannot explain that those original substances made a new substance when they were mixed. </w:t>
            </w:r>
          </w:p>
        </w:tc>
        <w:tc>
          <w:tcPr>
            <w:tcW w:w="2970" w:type="dxa"/>
            <w:tcBorders>
              <w:top w:val="single" w:sz="8" w:space="0" w:color="6D6D6D"/>
              <w:left w:val="single" w:sz="8" w:space="0" w:color="6D6D6D"/>
              <w:bottom w:val="single" w:sz="8" w:space="0" w:color="000000"/>
              <w:right w:val="single" w:sz="8" w:space="0" w:color="000000"/>
            </w:tcBorders>
          </w:tcPr>
          <w:p w14:paraId="62FF92F3"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explain that when the different substances are mixed together they make a new substance (the playdough). </w:t>
            </w:r>
          </w:p>
        </w:tc>
      </w:tr>
      <w:tr w:rsidR="00A010B2" w:rsidRPr="00A010B2" w14:paraId="736715D8" w14:textId="77777777" w:rsidTr="00A010B2">
        <w:tblPrEx>
          <w:tblBorders>
            <w:top w:val="none" w:sz="0" w:space="0" w:color="auto"/>
          </w:tblBorders>
        </w:tblPrEx>
        <w:tc>
          <w:tcPr>
            <w:tcW w:w="2268" w:type="dxa"/>
            <w:tcBorders>
              <w:top w:val="single" w:sz="8" w:space="0" w:color="6D6D6D"/>
              <w:left w:val="single" w:sz="8" w:space="0" w:color="000000"/>
              <w:bottom w:val="single" w:sz="8" w:space="0" w:color="000000"/>
              <w:right w:val="single" w:sz="8" w:space="0" w:color="000000"/>
            </w:tcBorders>
          </w:tcPr>
          <w:p w14:paraId="41682491" w14:textId="77777777" w:rsidR="00A010B2" w:rsidRDefault="00A010B2">
            <w:pPr>
              <w:widowControl w:val="0"/>
              <w:autoSpaceDE w:val="0"/>
              <w:autoSpaceDN w:val="0"/>
              <w:adjustRightInd w:val="0"/>
              <w:rPr>
                <w:rFonts w:ascii="Times New Roman" w:hAnsi="Times New Roman" w:cs="Times New Roman"/>
                <w:bCs/>
                <w:i/>
                <w:sz w:val="22"/>
                <w:szCs w:val="22"/>
              </w:rPr>
            </w:pPr>
          </w:p>
          <w:p w14:paraId="534F9B40" w14:textId="77777777" w:rsidR="00A010B2" w:rsidRDefault="00A010B2">
            <w:pPr>
              <w:widowControl w:val="0"/>
              <w:autoSpaceDE w:val="0"/>
              <w:autoSpaceDN w:val="0"/>
              <w:adjustRightInd w:val="0"/>
              <w:rPr>
                <w:rFonts w:ascii="Times New Roman" w:hAnsi="Times New Roman" w:cs="Times New Roman"/>
                <w:bCs/>
                <w:i/>
                <w:sz w:val="22"/>
                <w:szCs w:val="22"/>
              </w:rPr>
            </w:pPr>
          </w:p>
          <w:p w14:paraId="27C135B0"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bCs/>
                <w:i/>
                <w:sz w:val="22"/>
                <w:szCs w:val="22"/>
              </w:rPr>
              <w:t>Changing Colors</w:t>
            </w:r>
            <w:r w:rsidRPr="00A010B2">
              <w:rPr>
                <w:rFonts w:ascii="Times New Roman" w:hAnsi="Times New Roman" w:cs="Times New Roman"/>
                <w:i/>
                <w:sz w:val="22"/>
                <w:szCs w:val="22"/>
              </w:rPr>
              <w:t> </w:t>
            </w:r>
          </w:p>
        </w:tc>
        <w:tc>
          <w:tcPr>
            <w:tcW w:w="2790" w:type="dxa"/>
            <w:tcBorders>
              <w:top w:val="single" w:sz="8" w:space="0" w:color="6D6D6D"/>
              <w:left w:val="single" w:sz="8" w:space="0" w:color="6D6D6D"/>
              <w:bottom w:val="single" w:sz="8" w:space="0" w:color="000000"/>
              <w:right w:val="single" w:sz="8" w:space="0" w:color="000000"/>
            </w:tcBorders>
          </w:tcPr>
          <w:p w14:paraId="3A35631A"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cannot explain that mixing different colors of playdough together makes a new color of playdough. </w:t>
            </w:r>
          </w:p>
        </w:tc>
        <w:tc>
          <w:tcPr>
            <w:tcW w:w="2880" w:type="dxa"/>
            <w:tcBorders>
              <w:top w:val="single" w:sz="8" w:space="0" w:color="6D6D6D"/>
              <w:left w:val="single" w:sz="8" w:space="0" w:color="6D6D6D"/>
              <w:bottom w:val="single" w:sz="8" w:space="0" w:color="000000"/>
              <w:right w:val="single" w:sz="8" w:space="0" w:color="000000"/>
            </w:tcBorders>
          </w:tcPr>
          <w:p w14:paraId="2D27B5D6"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somewhat explain that mixing different colors of playdough does something, but cannot explain that it is a different color than the two that made it. </w:t>
            </w:r>
          </w:p>
        </w:tc>
        <w:tc>
          <w:tcPr>
            <w:tcW w:w="2970" w:type="dxa"/>
            <w:tcBorders>
              <w:top w:val="single" w:sz="8" w:space="0" w:color="6D6D6D"/>
              <w:left w:val="single" w:sz="8" w:space="0" w:color="6D6D6D"/>
              <w:bottom w:val="single" w:sz="8" w:space="0" w:color="000000"/>
              <w:right w:val="single" w:sz="8" w:space="0" w:color="000000"/>
            </w:tcBorders>
          </w:tcPr>
          <w:p w14:paraId="6777A0F7"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explain that mixing two different colors of playdough together makes a new color of playdough. </w:t>
            </w:r>
          </w:p>
        </w:tc>
      </w:tr>
      <w:tr w:rsidR="00A010B2" w:rsidRPr="00A010B2" w14:paraId="07474C4A" w14:textId="77777777" w:rsidTr="00A010B2">
        <w:tblPrEx>
          <w:tblBorders>
            <w:top w:val="none" w:sz="0" w:space="0" w:color="auto"/>
            <w:bottom w:val="single" w:sz="8" w:space="0" w:color="6D6D6D"/>
          </w:tblBorders>
        </w:tblPrEx>
        <w:tc>
          <w:tcPr>
            <w:tcW w:w="2268" w:type="dxa"/>
            <w:tcBorders>
              <w:top w:val="single" w:sz="8" w:space="0" w:color="6D6D6D"/>
              <w:left w:val="single" w:sz="8" w:space="0" w:color="000000"/>
              <w:bottom w:val="single" w:sz="8" w:space="0" w:color="000000"/>
              <w:right w:val="single" w:sz="8" w:space="0" w:color="000000"/>
            </w:tcBorders>
          </w:tcPr>
          <w:p w14:paraId="3003D884" w14:textId="77777777" w:rsidR="00A010B2" w:rsidRDefault="00A010B2">
            <w:pPr>
              <w:widowControl w:val="0"/>
              <w:autoSpaceDE w:val="0"/>
              <w:autoSpaceDN w:val="0"/>
              <w:adjustRightInd w:val="0"/>
              <w:rPr>
                <w:rFonts w:ascii="Times New Roman" w:hAnsi="Times New Roman" w:cs="Times New Roman"/>
                <w:bCs/>
                <w:i/>
                <w:sz w:val="22"/>
                <w:szCs w:val="22"/>
              </w:rPr>
            </w:pPr>
          </w:p>
          <w:p w14:paraId="54BDF1CF" w14:textId="77777777" w:rsidR="00A010B2" w:rsidRPr="00A010B2" w:rsidRDefault="00A010B2">
            <w:pPr>
              <w:widowControl w:val="0"/>
              <w:autoSpaceDE w:val="0"/>
              <w:autoSpaceDN w:val="0"/>
              <w:adjustRightInd w:val="0"/>
              <w:rPr>
                <w:rFonts w:ascii="Times New Roman" w:hAnsi="Times New Roman" w:cs="Times New Roman"/>
                <w:i/>
                <w:sz w:val="22"/>
                <w:szCs w:val="22"/>
              </w:rPr>
            </w:pPr>
            <w:r w:rsidRPr="00A010B2">
              <w:rPr>
                <w:rFonts w:ascii="Times New Roman" w:hAnsi="Times New Roman" w:cs="Times New Roman"/>
                <w:bCs/>
                <w:i/>
                <w:sz w:val="22"/>
                <w:szCs w:val="22"/>
              </w:rPr>
              <w:t>Describing the Characteristics</w:t>
            </w:r>
            <w:r w:rsidRPr="00A010B2">
              <w:rPr>
                <w:rFonts w:ascii="Times New Roman" w:hAnsi="Times New Roman" w:cs="Times New Roman"/>
                <w:i/>
                <w:sz w:val="22"/>
                <w:szCs w:val="22"/>
              </w:rPr>
              <w:t> </w:t>
            </w:r>
          </w:p>
        </w:tc>
        <w:tc>
          <w:tcPr>
            <w:tcW w:w="2790" w:type="dxa"/>
            <w:tcBorders>
              <w:top w:val="single" w:sz="8" w:space="0" w:color="6D6D6D"/>
              <w:left w:val="single" w:sz="8" w:space="0" w:color="6D6D6D"/>
              <w:bottom w:val="single" w:sz="8" w:space="0" w:color="000000"/>
              <w:right w:val="single" w:sz="8" w:space="0" w:color="000000"/>
            </w:tcBorders>
          </w:tcPr>
          <w:p w14:paraId="15F2733C"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cannot describe either the traits of the original substances, or the traits of the new substance. </w:t>
            </w:r>
          </w:p>
        </w:tc>
        <w:tc>
          <w:tcPr>
            <w:tcW w:w="2880" w:type="dxa"/>
            <w:tcBorders>
              <w:top w:val="single" w:sz="8" w:space="0" w:color="6D6D6D"/>
              <w:left w:val="single" w:sz="8" w:space="0" w:color="6D6D6D"/>
              <w:bottom w:val="single" w:sz="8" w:space="0" w:color="000000"/>
              <w:right w:val="single" w:sz="8" w:space="0" w:color="000000"/>
            </w:tcBorders>
          </w:tcPr>
          <w:p w14:paraId="113B80E4"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somewhat describe the traits of the original substances and of the new substance, but leave out important details. </w:t>
            </w:r>
          </w:p>
          <w:p w14:paraId="32CC783B"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 </w:t>
            </w:r>
          </w:p>
        </w:tc>
        <w:tc>
          <w:tcPr>
            <w:tcW w:w="2970" w:type="dxa"/>
            <w:tcBorders>
              <w:top w:val="single" w:sz="8" w:space="0" w:color="6D6D6D"/>
              <w:left w:val="single" w:sz="8" w:space="0" w:color="6D6D6D"/>
              <w:bottom w:val="single" w:sz="8" w:space="0" w:color="000000"/>
              <w:right w:val="single" w:sz="8" w:space="0" w:color="000000"/>
            </w:tcBorders>
          </w:tcPr>
          <w:p w14:paraId="692D3B42" w14:textId="77777777" w:rsidR="00A010B2" w:rsidRPr="00A010B2" w:rsidRDefault="00A010B2">
            <w:pPr>
              <w:widowControl w:val="0"/>
              <w:autoSpaceDE w:val="0"/>
              <w:autoSpaceDN w:val="0"/>
              <w:adjustRightInd w:val="0"/>
              <w:rPr>
                <w:rFonts w:ascii="Times New Roman" w:hAnsi="Times New Roman" w:cs="Times New Roman"/>
                <w:sz w:val="22"/>
                <w:szCs w:val="22"/>
              </w:rPr>
            </w:pPr>
            <w:r w:rsidRPr="00A010B2">
              <w:rPr>
                <w:rFonts w:ascii="Times New Roman" w:hAnsi="Times New Roman" w:cs="Times New Roman"/>
                <w:sz w:val="22"/>
                <w:szCs w:val="22"/>
              </w:rPr>
              <w:t>Students can describe the characteristics of the substances when they were separate, and the traits of the new substance accurately. </w:t>
            </w:r>
          </w:p>
        </w:tc>
      </w:tr>
    </w:tbl>
    <w:p w14:paraId="15A530D6" w14:textId="55466948" w:rsidR="00E7470F" w:rsidRDefault="00A010B2">
      <w:pPr>
        <w:rPr>
          <w:rFonts w:ascii="Times New Roman" w:hAnsi="Times New Roman" w:cs="Times New Roman"/>
        </w:rPr>
      </w:pPr>
      <w:r>
        <w:rPr>
          <w:rFonts w:ascii="Calibri" w:hAnsi="Calibri" w:cs="Calibri"/>
          <w:sz w:val="32"/>
          <w:szCs w:val="32"/>
        </w:rPr>
        <w:t> </w:t>
      </w:r>
    </w:p>
    <w:p w14:paraId="38E96E3C" w14:textId="55982F2B" w:rsidR="00747AD9" w:rsidRDefault="00747AD9">
      <w:pPr>
        <w:rPr>
          <w:rFonts w:ascii="Times New Roman" w:hAnsi="Times New Roman" w:cs="Times New Roman"/>
        </w:rPr>
      </w:pPr>
      <w:r>
        <w:rPr>
          <w:rFonts w:ascii="Times New Roman" w:hAnsi="Times New Roman" w:cs="Times New Roman"/>
        </w:rPr>
        <w:br w:type="page"/>
      </w:r>
    </w:p>
    <w:p w14:paraId="228DDD4F" w14:textId="23AB1277" w:rsidR="00747AD9" w:rsidRDefault="00747AD9" w:rsidP="00747AD9">
      <w:pPr>
        <w:rPr>
          <w:rFonts w:ascii="Times New Roman" w:hAnsi="Times New Roman" w:cs="Times New Roman"/>
          <w:b/>
        </w:rPr>
      </w:pPr>
      <w:r>
        <w:rPr>
          <w:rFonts w:ascii="Times New Roman" w:hAnsi="Times New Roman" w:cs="Times New Roman"/>
          <w:b/>
        </w:rPr>
        <w:lastRenderedPageBreak/>
        <w:t>Station 3: Lunar Lander</w:t>
      </w:r>
    </w:p>
    <w:p w14:paraId="376FEB61" w14:textId="77777777" w:rsidR="00747AD9" w:rsidRDefault="00747AD9" w:rsidP="00747AD9">
      <w:pPr>
        <w:rPr>
          <w:rFonts w:ascii="Times New Roman" w:hAnsi="Times New Roman" w:cs="Times New Roman"/>
        </w:rPr>
      </w:pPr>
    </w:p>
    <w:p w14:paraId="7DF42EE3" w14:textId="16046F86" w:rsidR="00747AD9" w:rsidRDefault="00747AD9" w:rsidP="00747AD9">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K-ETS1-2</w:t>
      </w:r>
    </w:p>
    <w:p w14:paraId="43373408" w14:textId="77777777" w:rsidR="00747AD9" w:rsidRDefault="00747AD9" w:rsidP="00747AD9">
      <w:pPr>
        <w:widowControl w:val="0"/>
        <w:autoSpaceDE w:val="0"/>
        <w:autoSpaceDN w:val="0"/>
        <w:adjustRightInd w:val="0"/>
        <w:rPr>
          <w:rFonts w:ascii="Times New Roman" w:hAnsi="Times New Roman" w:cs="Times New Roman"/>
        </w:rPr>
      </w:pPr>
    </w:p>
    <w:p w14:paraId="1BB7B4FA" w14:textId="30842573" w:rsidR="00747AD9" w:rsidRPr="004718D2" w:rsidRDefault="00747AD9" w:rsidP="00747AD9">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w:t>
      </w:r>
      <w:r w:rsidRPr="00D254E3">
        <w:rPr>
          <w:rFonts w:ascii="Times New Roman" w:hAnsi="Times New Roman" w:cs="Times New Roman"/>
        </w:rPr>
        <w:t>Design and build a vehicle that will land on the moon and protect the astronauts inside</w:t>
      </w:r>
      <w:r>
        <w:rPr>
          <w:rFonts w:ascii="Times New Roman" w:hAnsi="Times New Roman" w:cs="Times New Roman"/>
        </w:rPr>
        <w:t>. Students must use every-day materials to design an object that safely transports a marshmallow (aka astronaut) after dropping from a designated height.</w:t>
      </w:r>
    </w:p>
    <w:p w14:paraId="71A68DB2" w14:textId="77777777" w:rsidR="00747AD9" w:rsidRDefault="00747AD9" w:rsidP="00747AD9">
      <w:pPr>
        <w:rPr>
          <w:rFonts w:ascii="Times New Roman" w:hAnsi="Times New Roman" w:cs="Times New Roman"/>
          <w:i/>
        </w:rPr>
      </w:pPr>
    </w:p>
    <w:p w14:paraId="1D96CC51" w14:textId="613F84C8" w:rsidR="00747AD9" w:rsidRDefault="00747AD9" w:rsidP="00747AD9">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Paper plates, paper cups, straws, paper, cardboard, marshmallows</w:t>
      </w:r>
    </w:p>
    <w:p w14:paraId="3D291392" w14:textId="77777777" w:rsidR="00747AD9" w:rsidRDefault="00747AD9" w:rsidP="00747AD9">
      <w:pPr>
        <w:rPr>
          <w:rFonts w:ascii="Times New Roman" w:hAnsi="Times New Roman" w:cs="Times New Roman"/>
        </w:rPr>
      </w:pPr>
    </w:p>
    <w:p w14:paraId="23952793" w14:textId="2CB48E1B" w:rsidR="00747AD9" w:rsidRDefault="00747AD9" w:rsidP="00747AD9">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0" w:history="1">
        <w:r w:rsidRPr="00B42E2C">
          <w:rPr>
            <w:rStyle w:val="Hyperlink"/>
            <w:rFonts w:ascii="Times New Roman" w:hAnsi="Times New Roman" w:cs="Times New Roman"/>
          </w:rPr>
          <w:t>http://teachers.egfi-k12.org/lesson-build-lunar-lander/</w:t>
        </w:r>
      </w:hyperlink>
    </w:p>
    <w:p w14:paraId="0EB065FB" w14:textId="77777777" w:rsidR="00747AD9" w:rsidRDefault="00747AD9" w:rsidP="00747AD9">
      <w:pPr>
        <w:rPr>
          <w:rFonts w:ascii="Times New Roman" w:hAnsi="Times New Roman" w:cs="Times New Roman"/>
        </w:rPr>
      </w:pPr>
    </w:p>
    <w:p w14:paraId="2C1C0A98" w14:textId="485CA7AE" w:rsidR="00747AD9" w:rsidRPr="00A010B2" w:rsidRDefault="00747AD9" w:rsidP="00747AD9">
      <w:pPr>
        <w:rPr>
          <w:rFonts w:ascii="Times New Roman" w:hAnsi="Times New Roman" w:cs="Times New Roman"/>
          <w:i/>
        </w:rPr>
      </w:pPr>
      <w:r>
        <w:rPr>
          <w:rFonts w:ascii="Times New Roman" w:hAnsi="Times New Roman" w:cs="Times New Roman"/>
          <w:i/>
        </w:rPr>
        <w:t>Example Assessment Rubric:</w:t>
      </w:r>
    </w:p>
    <w:tbl>
      <w:tblPr>
        <w:tblW w:w="110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68"/>
        <w:gridCol w:w="2880"/>
        <w:gridCol w:w="2880"/>
        <w:gridCol w:w="3060"/>
      </w:tblGrid>
      <w:tr w:rsidR="00747AD9" w:rsidRPr="00747AD9" w14:paraId="61B5F911" w14:textId="77777777" w:rsidTr="00747AD9">
        <w:tc>
          <w:tcPr>
            <w:tcW w:w="22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B3A13B"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 </w:t>
            </w:r>
          </w:p>
        </w:tc>
        <w:tc>
          <w:tcPr>
            <w:tcW w:w="288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2F3D3671" w14:textId="12804250" w:rsidR="00747AD9" w:rsidRPr="00747AD9" w:rsidRDefault="00747AD9" w:rsidP="00747AD9">
            <w:pPr>
              <w:jc w:val="center"/>
              <w:rPr>
                <w:rFonts w:ascii="Times New Roman" w:hAnsi="Times New Roman" w:cs="Times New Roman"/>
                <w:b/>
                <w:sz w:val="22"/>
                <w:szCs w:val="22"/>
              </w:rPr>
            </w:pPr>
            <w:r w:rsidRPr="00747AD9">
              <w:rPr>
                <w:rFonts w:ascii="Times New Roman" w:hAnsi="Times New Roman" w:cs="Times New Roman"/>
                <w:b/>
                <w:sz w:val="22"/>
                <w:szCs w:val="22"/>
              </w:rPr>
              <w:t>1</w:t>
            </w:r>
          </w:p>
        </w:tc>
        <w:tc>
          <w:tcPr>
            <w:tcW w:w="288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5A5E5701" w14:textId="5D7CBDB8" w:rsidR="00747AD9" w:rsidRPr="00747AD9" w:rsidRDefault="00747AD9" w:rsidP="00747AD9">
            <w:pPr>
              <w:jc w:val="center"/>
              <w:rPr>
                <w:rFonts w:ascii="Times New Roman" w:hAnsi="Times New Roman" w:cs="Times New Roman"/>
                <w:b/>
                <w:sz w:val="22"/>
                <w:szCs w:val="22"/>
              </w:rPr>
            </w:pPr>
            <w:r w:rsidRPr="00747AD9">
              <w:rPr>
                <w:rFonts w:ascii="Times New Roman" w:hAnsi="Times New Roman" w:cs="Times New Roman"/>
                <w:b/>
                <w:sz w:val="22"/>
                <w:szCs w:val="22"/>
              </w:rPr>
              <w:t>2</w:t>
            </w:r>
          </w:p>
        </w:tc>
        <w:tc>
          <w:tcPr>
            <w:tcW w:w="306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703CA5EA" w14:textId="158720B3" w:rsidR="00747AD9" w:rsidRPr="00747AD9" w:rsidRDefault="00747AD9" w:rsidP="00747AD9">
            <w:pPr>
              <w:jc w:val="center"/>
              <w:rPr>
                <w:rFonts w:ascii="Times New Roman" w:hAnsi="Times New Roman" w:cs="Times New Roman"/>
                <w:b/>
                <w:sz w:val="22"/>
                <w:szCs w:val="22"/>
              </w:rPr>
            </w:pPr>
            <w:r w:rsidRPr="00747AD9">
              <w:rPr>
                <w:rFonts w:ascii="Times New Roman" w:hAnsi="Times New Roman" w:cs="Times New Roman"/>
                <w:b/>
                <w:sz w:val="22"/>
                <w:szCs w:val="22"/>
              </w:rPr>
              <w:t>3</w:t>
            </w:r>
          </w:p>
        </w:tc>
      </w:tr>
      <w:tr w:rsidR="00747AD9" w:rsidRPr="00747AD9" w14:paraId="7F2C3D3D" w14:textId="77777777" w:rsidTr="00747AD9">
        <w:tblPrEx>
          <w:tblBorders>
            <w:top w:val="none" w:sz="0" w:space="0" w:color="auto"/>
          </w:tblBorders>
        </w:tblPrEx>
        <w:tc>
          <w:tcPr>
            <w:tcW w:w="2268" w:type="dxa"/>
            <w:tcBorders>
              <w:top w:val="single" w:sz="8" w:space="0" w:color="6D6D6D"/>
              <w:left w:val="single" w:sz="8" w:space="0" w:color="000000"/>
              <w:bottom w:val="single" w:sz="8" w:space="0" w:color="000000"/>
              <w:right w:val="single" w:sz="8" w:space="0" w:color="000000"/>
            </w:tcBorders>
          </w:tcPr>
          <w:p w14:paraId="3E01F743" w14:textId="77777777" w:rsidR="00747AD9" w:rsidRDefault="00747AD9" w:rsidP="00747AD9">
            <w:pPr>
              <w:rPr>
                <w:rFonts w:ascii="Times New Roman" w:hAnsi="Times New Roman" w:cs="Times New Roman"/>
                <w:i/>
                <w:sz w:val="22"/>
                <w:szCs w:val="22"/>
              </w:rPr>
            </w:pPr>
          </w:p>
          <w:p w14:paraId="6C77AD0A" w14:textId="77777777" w:rsidR="00747AD9" w:rsidRDefault="00747AD9" w:rsidP="00747AD9">
            <w:pPr>
              <w:rPr>
                <w:rFonts w:ascii="Times New Roman" w:hAnsi="Times New Roman" w:cs="Times New Roman"/>
                <w:i/>
                <w:sz w:val="22"/>
                <w:szCs w:val="22"/>
              </w:rPr>
            </w:pPr>
          </w:p>
          <w:p w14:paraId="1D20F325" w14:textId="77777777" w:rsidR="00747AD9" w:rsidRPr="00747AD9" w:rsidRDefault="00747AD9" w:rsidP="00747AD9">
            <w:pPr>
              <w:rPr>
                <w:rFonts w:ascii="Times New Roman" w:hAnsi="Times New Roman" w:cs="Times New Roman"/>
                <w:i/>
                <w:sz w:val="22"/>
                <w:szCs w:val="22"/>
              </w:rPr>
            </w:pPr>
            <w:r w:rsidRPr="00747AD9">
              <w:rPr>
                <w:rFonts w:ascii="Times New Roman" w:hAnsi="Times New Roman" w:cs="Times New Roman"/>
                <w:i/>
                <w:sz w:val="22"/>
                <w:szCs w:val="22"/>
              </w:rPr>
              <w:t>Modifications </w:t>
            </w:r>
          </w:p>
        </w:tc>
        <w:tc>
          <w:tcPr>
            <w:tcW w:w="2880" w:type="dxa"/>
            <w:tcBorders>
              <w:top w:val="single" w:sz="8" w:space="0" w:color="6D6D6D"/>
              <w:left w:val="single" w:sz="8" w:space="0" w:color="6D6D6D"/>
              <w:bottom w:val="single" w:sz="8" w:space="0" w:color="000000"/>
              <w:right w:val="single" w:sz="8" w:space="0" w:color="000000"/>
            </w:tcBorders>
          </w:tcPr>
          <w:p w14:paraId="141C907C"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made no modifications to their lunar lander after the test </w:t>
            </w:r>
          </w:p>
          <w:p w14:paraId="26DFA7CF"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OR </w:t>
            </w:r>
          </w:p>
          <w:p w14:paraId="6D3583F7"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made modifications to their lunar lander after the test and modifications were unsuccessful. </w:t>
            </w:r>
          </w:p>
        </w:tc>
        <w:tc>
          <w:tcPr>
            <w:tcW w:w="2880" w:type="dxa"/>
            <w:tcBorders>
              <w:top w:val="single" w:sz="8" w:space="0" w:color="6D6D6D"/>
              <w:left w:val="single" w:sz="8" w:space="0" w:color="6D6D6D"/>
              <w:bottom w:val="single" w:sz="8" w:space="0" w:color="000000"/>
              <w:right w:val="single" w:sz="8" w:space="0" w:color="000000"/>
            </w:tcBorders>
          </w:tcPr>
          <w:p w14:paraId="39149DC8"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made some modifications to their lunar lander after the test that improved the design and made the next test successful. </w:t>
            </w:r>
          </w:p>
        </w:tc>
        <w:tc>
          <w:tcPr>
            <w:tcW w:w="3060" w:type="dxa"/>
            <w:tcBorders>
              <w:top w:val="single" w:sz="8" w:space="0" w:color="6D6D6D"/>
              <w:left w:val="single" w:sz="8" w:space="0" w:color="6D6D6D"/>
              <w:bottom w:val="single" w:sz="8" w:space="0" w:color="000000"/>
              <w:right w:val="single" w:sz="8" w:space="0" w:color="000000"/>
            </w:tcBorders>
          </w:tcPr>
          <w:p w14:paraId="66F5CFA8"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made thoughtful modifications to their lunar lander that improved the design and led to a successful next test. </w:t>
            </w:r>
          </w:p>
        </w:tc>
      </w:tr>
      <w:tr w:rsidR="00747AD9" w:rsidRPr="00747AD9" w14:paraId="7A01C5BC" w14:textId="77777777" w:rsidTr="00747AD9">
        <w:tblPrEx>
          <w:tblBorders>
            <w:top w:val="none" w:sz="0" w:space="0" w:color="auto"/>
          </w:tblBorders>
        </w:tblPrEx>
        <w:tc>
          <w:tcPr>
            <w:tcW w:w="2268" w:type="dxa"/>
            <w:tcBorders>
              <w:top w:val="single" w:sz="8" w:space="0" w:color="6D6D6D"/>
              <w:left w:val="single" w:sz="8" w:space="0" w:color="000000"/>
              <w:bottom w:val="single" w:sz="8" w:space="0" w:color="000000"/>
              <w:right w:val="single" w:sz="8" w:space="0" w:color="000000"/>
            </w:tcBorders>
          </w:tcPr>
          <w:p w14:paraId="7BFE393B" w14:textId="77777777" w:rsidR="00747AD9" w:rsidRDefault="00747AD9" w:rsidP="00747AD9">
            <w:pPr>
              <w:rPr>
                <w:rFonts w:ascii="Times New Roman" w:hAnsi="Times New Roman" w:cs="Times New Roman"/>
                <w:i/>
                <w:sz w:val="22"/>
                <w:szCs w:val="22"/>
              </w:rPr>
            </w:pPr>
          </w:p>
          <w:p w14:paraId="62E69434" w14:textId="77777777" w:rsidR="00747AD9" w:rsidRDefault="00747AD9" w:rsidP="00747AD9">
            <w:pPr>
              <w:rPr>
                <w:rFonts w:ascii="Times New Roman" w:hAnsi="Times New Roman" w:cs="Times New Roman"/>
                <w:i/>
                <w:sz w:val="22"/>
                <w:szCs w:val="22"/>
              </w:rPr>
            </w:pPr>
          </w:p>
          <w:p w14:paraId="5F364BDD" w14:textId="77777777" w:rsidR="00747AD9" w:rsidRPr="00747AD9" w:rsidRDefault="00747AD9" w:rsidP="00747AD9">
            <w:pPr>
              <w:rPr>
                <w:rFonts w:ascii="Times New Roman" w:hAnsi="Times New Roman" w:cs="Times New Roman"/>
                <w:i/>
                <w:sz w:val="22"/>
                <w:szCs w:val="22"/>
              </w:rPr>
            </w:pPr>
            <w:r w:rsidRPr="00747AD9">
              <w:rPr>
                <w:rFonts w:ascii="Times New Roman" w:hAnsi="Times New Roman" w:cs="Times New Roman"/>
                <w:i/>
                <w:sz w:val="22"/>
                <w:szCs w:val="22"/>
              </w:rPr>
              <w:t>Explanation </w:t>
            </w:r>
          </w:p>
        </w:tc>
        <w:tc>
          <w:tcPr>
            <w:tcW w:w="2880" w:type="dxa"/>
            <w:tcBorders>
              <w:top w:val="single" w:sz="8" w:space="0" w:color="6D6D6D"/>
              <w:left w:val="single" w:sz="8" w:space="0" w:color="6D6D6D"/>
              <w:bottom w:val="single" w:sz="8" w:space="0" w:color="000000"/>
              <w:right w:val="single" w:sz="8" w:space="0" w:color="000000"/>
            </w:tcBorders>
          </w:tcPr>
          <w:p w14:paraId="41093D1E"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were unable to explain modifications that were made, if any </w:t>
            </w:r>
          </w:p>
          <w:p w14:paraId="1A7A8DF4"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AND </w:t>
            </w:r>
          </w:p>
          <w:p w14:paraId="6AA48C40"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were unable to explain why their design was or was not successful. </w:t>
            </w:r>
          </w:p>
        </w:tc>
        <w:tc>
          <w:tcPr>
            <w:tcW w:w="2880" w:type="dxa"/>
            <w:tcBorders>
              <w:top w:val="single" w:sz="8" w:space="0" w:color="6D6D6D"/>
              <w:left w:val="single" w:sz="8" w:space="0" w:color="6D6D6D"/>
              <w:bottom w:val="single" w:sz="8" w:space="0" w:color="000000"/>
              <w:right w:val="single" w:sz="8" w:space="0" w:color="000000"/>
            </w:tcBorders>
          </w:tcPr>
          <w:p w14:paraId="45A55F72"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explained what modifications they made and why </w:t>
            </w:r>
          </w:p>
          <w:p w14:paraId="744B7D57"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AND </w:t>
            </w:r>
          </w:p>
          <w:p w14:paraId="0F146626"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explained why they thought their design was successful.  </w:t>
            </w:r>
          </w:p>
        </w:tc>
        <w:tc>
          <w:tcPr>
            <w:tcW w:w="3060" w:type="dxa"/>
            <w:tcBorders>
              <w:top w:val="single" w:sz="8" w:space="0" w:color="6D6D6D"/>
              <w:left w:val="single" w:sz="8" w:space="0" w:color="6D6D6D"/>
              <w:bottom w:val="single" w:sz="8" w:space="0" w:color="000000"/>
              <w:right w:val="single" w:sz="8" w:space="0" w:color="000000"/>
            </w:tcBorders>
          </w:tcPr>
          <w:p w14:paraId="1C9F76E1"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explained what modifications they made, why they made them, and how they helped their lunar lander successfully land </w:t>
            </w:r>
          </w:p>
          <w:p w14:paraId="2CA05C9F"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AND </w:t>
            </w:r>
          </w:p>
          <w:p w14:paraId="1F0E1329"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Students explained why their design was successful and how the modifications helped their overall design. </w:t>
            </w:r>
          </w:p>
        </w:tc>
      </w:tr>
      <w:tr w:rsidR="00747AD9" w:rsidRPr="00747AD9" w14:paraId="58566B34" w14:textId="77777777" w:rsidTr="00747AD9">
        <w:tblPrEx>
          <w:tblBorders>
            <w:top w:val="none" w:sz="0" w:space="0" w:color="auto"/>
            <w:bottom w:val="single" w:sz="8" w:space="0" w:color="6D6D6D"/>
          </w:tblBorders>
        </w:tblPrEx>
        <w:tc>
          <w:tcPr>
            <w:tcW w:w="2268" w:type="dxa"/>
            <w:tcBorders>
              <w:top w:val="single" w:sz="8" w:space="0" w:color="6D6D6D"/>
              <w:left w:val="single" w:sz="8" w:space="0" w:color="000000"/>
              <w:bottom w:val="single" w:sz="8" w:space="0" w:color="000000"/>
              <w:right w:val="single" w:sz="8" w:space="0" w:color="000000"/>
            </w:tcBorders>
          </w:tcPr>
          <w:p w14:paraId="42D06DD3" w14:textId="77777777" w:rsidR="00747AD9" w:rsidRDefault="00747AD9" w:rsidP="00747AD9">
            <w:pPr>
              <w:rPr>
                <w:rFonts w:ascii="Times New Roman" w:hAnsi="Times New Roman" w:cs="Times New Roman"/>
                <w:i/>
                <w:sz w:val="22"/>
                <w:szCs w:val="22"/>
              </w:rPr>
            </w:pPr>
          </w:p>
          <w:p w14:paraId="511216D0" w14:textId="77777777" w:rsidR="00747AD9" w:rsidRDefault="00747AD9" w:rsidP="00747AD9">
            <w:pPr>
              <w:rPr>
                <w:rFonts w:ascii="Times New Roman" w:hAnsi="Times New Roman" w:cs="Times New Roman"/>
                <w:i/>
                <w:sz w:val="22"/>
                <w:szCs w:val="22"/>
              </w:rPr>
            </w:pPr>
          </w:p>
          <w:p w14:paraId="310BC631" w14:textId="77777777" w:rsidR="00747AD9" w:rsidRPr="00747AD9" w:rsidRDefault="00747AD9" w:rsidP="00747AD9">
            <w:pPr>
              <w:rPr>
                <w:rFonts w:ascii="Times New Roman" w:hAnsi="Times New Roman" w:cs="Times New Roman"/>
                <w:i/>
                <w:sz w:val="22"/>
                <w:szCs w:val="22"/>
              </w:rPr>
            </w:pPr>
            <w:r w:rsidRPr="00747AD9">
              <w:rPr>
                <w:rFonts w:ascii="Times New Roman" w:hAnsi="Times New Roman" w:cs="Times New Roman"/>
                <w:i/>
                <w:sz w:val="22"/>
                <w:szCs w:val="22"/>
              </w:rPr>
              <w:t>Successful Landing </w:t>
            </w:r>
          </w:p>
        </w:tc>
        <w:tc>
          <w:tcPr>
            <w:tcW w:w="2880" w:type="dxa"/>
            <w:tcBorders>
              <w:top w:val="single" w:sz="8" w:space="0" w:color="6D6D6D"/>
              <w:left w:val="single" w:sz="8" w:space="0" w:color="6D6D6D"/>
              <w:bottom w:val="single" w:sz="8" w:space="0" w:color="000000"/>
              <w:right w:val="single" w:sz="8" w:space="0" w:color="000000"/>
            </w:tcBorders>
          </w:tcPr>
          <w:p w14:paraId="2BBF1A3F"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The student’s design did not remain in tact upon landing and/or the marshmallows fell out upon landing.  </w:t>
            </w:r>
          </w:p>
        </w:tc>
        <w:tc>
          <w:tcPr>
            <w:tcW w:w="2880" w:type="dxa"/>
            <w:tcBorders>
              <w:top w:val="single" w:sz="8" w:space="0" w:color="6D6D6D"/>
              <w:left w:val="single" w:sz="8" w:space="0" w:color="6D6D6D"/>
              <w:bottom w:val="single" w:sz="8" w:space="0" w:color="000000"/>
              <w:right w:val="single" w:sz="8" w:space="0" w:color="000000"/>
            </w:tcBorders>
          </w:tcPr>
          <w:p w14:paraId="5D5EB18F"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The student’s design remained fairly in tact upon landing and the marshmallows were secure. </w:t>
            </w:r>
          </w:p>
        </w:tc>
        <w:tc>
          <w:tcPr>
            <w:tcW w:w="3060" w:type="dxa"/>
            <w:tcBorders>
              <w:top w:val="single" w:sz="8" w:space="0" w:color="6D6D6D"/>
              <w:left w:val="single" w:sz="8" w:space="0" w:color="6D6D6D"/>
              <w:bottom w:val="single" w:sz="8" w:space="0" w:color="000000"/>
              <w:right w:val="single" w:sz="8" w:space="0" w:color="000000"/>
            </w:tcBorders>
          </w:tcPr>
          <w:p w14:paraId="14CEB084" w14:textId="77777777" w:rsidR="00747AD9" w:rsidRPr="00747AD9" w:rsidRDefault="00747AD9" w:rsidP="00747AD9">
            <w:pPr>
              <w:rPr>
                <w:rFonts w:ascii="Times New Roman" w:hAnsi="Times New Roman" w:cs="Times New Roman"/>
                <w:sz w:val="22"/>
                <w:szCs w:val="22"/>
              </w:rPr>
            </w:pPr>
            <w:r w:rsidRPr="00747AD9">
              <w:rPr>
                <w:rFonts w:ascii="Times New Roman" w:hAnsi="Times New Roman" w:cs="Times New Roman"/>
                <w:sz w:val="22"/>
                <w:szCs w:val="22"/>
              </w:rPr>
              <w:t>The student’s design remained completely in tact upon landing, with minimal bouncing and/or tipping, and the marshmallows were secure.  </w:t>
            </w:r>
          </w:p>
        </w:tc>
      </w:tr>
    </w:tbl>
    <w:p w14:paraId="0C8B5187" w14:textId="77777777" w:rsidR="00E7470F" w:rsidRDefault="00E7470F">
      <w:pPr>
        <w:rPr>
          <w:rFonts w:ascii="Times New Roman" w:hAnsi="Times New Roman" w:cs="Times New Roman"/>
        </w:rPr>
      </w:pPr>
    </w:p>
    <w:p w14:paraId="57C36FE6" w14:textId="77777777" w:rsidR="00E7470F" w:rsidRDefault="00E7470F">
      <w:pPr>
        <w:rPr>
          <w:rFonts w:ascii="Times New Roman" w:hAnsi="Times New Roman" w:cs="Times New Roman"/>
        </w:rPr>
      </w:pPr>
    </w:p>
    <w:p w14:paraId="7FA8ABCF" w14:textId="77777777" w:rsidR="00E7470F" w:rsidRDefault="00E7470F">
      <w:pPr>
        <w:rPr>
          <w:rFonts w:ascii="Times New Roman" w:hAnsi="Times New Roman" w:cs="Times New Roman"/>
        </w:rPr>
      </w:pPr>
    </w:p>
    <w:p w14:paraId="04D41B90" w14:textId="77777777" w:rsidR="00E7470F" w:rsidRDefault="00E7470F">
      <w:pPr>
        <w:rPr>
          <w:rFonts w:ascii="Times New Roman" w:hAnsi="Times New Roman" w:cs="Times New Roman"/>
        </w:rPr>
      </w:pPr>
    </w:p>
    <w:p w14:paraId="5832246D" w14:textId="77777777" w:rsidR="00E7470F" w:rsidRDefault="00E7470F">
      <w:pPr>
        <w:rPr>
          <w:rFonts w:ascii="Times New Roman" w:hAnsi="Times New Roman" w:cs="Times New Roman"/>
        </w:rPr>
      </w:pPr>
    </w:p>
    <w:p w14:paraId="16AC3D85" w14:textId="7038D21A" w:rsidR="00747AD9" w:rsidRDefault="00747AD9">
      <w:pPr>
        <w:rPr>
          <w:rFonts w:ascii="Times New Roman" w:hAnsi="Times New Roman" w:cs="Times New Roman"/>
        </w:rPr>
      </w:pPr>
      <w:r>
        <w:rPr>
          <w:rFonts w:ascii="Times New Roman" w:hAnsi="Times New Roman" w:cs="Times New Roman"/>
        </w:rPr>
        <w:br w:type="page"/>
      </w:r>
    </w:p>
    <w:p w14:paraId="0A3C2451" w14:textId="2144370B" w:rsidR="00747AD9" w:rsidRDefault="00747AD9" w:rsidP="00747AD9">
      <w:pPr>
        <w:rPr>
          <w:rFonts w:ascii="Times New Roman" w:hAnsi="Times New Roman" w:cs="Times New Roman"/>
          <w:b/>
        </w:rPr>
      </w:pPr>
      <w:r>
        <w:rPr>
          <w:rFonts w:ascii="Times New Roman" w:hAnsi="Times New Roman" w:cs="Times New Roman"/>
          <w:b/>
        </w:rPr>
        <w:lastRenderedPageBreak/>
        <w:t>Station 4: Magnetic Painting</w:t>
      </w:r>
    </w:p>
    <w:p w14:paraId="4049DB8B" w14:textId="77777777" w:rsidR="00747AD9" w:rsidRDefault="00747AD9" w:rsidP="00747AD9">
      <w:pPr>
        <w:rPr>
          <w:rFonts w:ascii="Times New Roman" w:hAnsi="Times New Roman" w:cs="Times New Roman"/>
        </w:rPr>
      </w:pPr>
    </w:p>
    <w:p w14:paraId="6C782C19" w14:textId="15D44F8A" w:rsidR="00747AD9" w:rsidRDefault="00747AD9" w:rsidP="00747AD9">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3-PS2-3</w:t>
      </w:r>
    </w:p>
    <w:p w14:paraId="5940BBA8" w14:textId="77777777" w:rsidR="00747AD9" w:rsidRDefault="00747AD9" w:rsidP="00747AD9">
      <w:pPr>
        <w:widowControl w:val="0"/>
        <w:autoSpaceDE w:val="0"/>
        <w:autoSpaceDN w:val="0"/>
        <w:adjustRightInd w:val="0"/>
        <w:rPr>
          <w:rFonts w:ascii="Times New Roman" w:hAnsi="Times New Roman" w:cs="Times New Roman"/>
        </w:rPr>
      </w:pPr>
    </w:p>
    <w:p w14:paraId="56739AF1" w14:textId="3003E71D" w:rsidR="00747AD9" w:rsidRPr="00D254E3" w:rsidRDefault="00747AD9" w:rsidP="00747AD9">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Students will use magnets to paint. </w:t>
      </w:r>
      <w:r w:rsidR="00275AA5">
        <w:rPr>
          <w:rFonts w:ascii="Times New Roman" w:hAnsi="Times New Roman" w:cs="Times New Roman"/>
        </w:rPr>
        <w:t xml:space="preserve">First, students must identify which objects will attract and repeal from one another. After, students place paint and magnetic objects on paper plate (or piece of paper), positioned in the cardboard box.  Students use the magnetic wand to move the magnetic objects around through the paint, creating art. </w:t>
      </w:r>
      <w:r>
        <w:rPr>
          <w:rFonts w:ascii="Times New Roman" w:hAnsi="Times New Roman" w:cs="Times New Roman"/>
        </w:rPr>
        <w:t xml:space="preserve"> </w:t>
      </w:r>
    </w:p>
    <w:p w14:paraId="03C38FA6" w14:textId="77777777" w:rsidR="00747AD9" w:rsidRDefault="00747AD9" w:rsidP="00747AD9">
      <w:pPr>
        <w:rPr>
          <w:rFonts w:ascii="Times New Roman" w:hAnsi="Times New Roman" w:cs="Times New Roman"/>
          <w:i/>
        </w:rPr>
      </w:pPr>
    </w:p>
    <w:p w14:paraId="006A7D0B" w14:textId="35EAA02F" w:rsidR="00747AD9" w:rsidRDefault="00747AD9" w:rsidP="00747AD9">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P</w:t>
      </w:r>
      <w:r w:rsidR="00275AA5">
        <w:rPr>
          <w:rFonts w:ascii="Times New Roman" w:hAnsi="Times New Roman" w:cs="Times New Roman"/>
        </w:rPr>
        <w:t>aint, paper plates, cardboard box, magnetic wand, magnetic objects (e.g., screws, washers)</w:t>
      </w:r>
    </w:p>
    <w:p w14:paraId="104BC925" w14:textId="77777777" w:rsidR="00747AD9" w:rsidRDefault="00747AD9" w:rsidP="00747AD9">
      <w:pPr>
        <w:rPr>
          <w:rFonts w:ascii="Times New Roman" w:hAnsi="Times New Roman" w:cs="Times New Roman"/>
        </w:rPr>
      </w:pPr>
    </w:p>
    <w:p w14:paraId="5BA56EA6" w14:textId="4B2F7F84" w:rsidR="00747AD9" w:rsidRDefault="00747AD9" w:rsidP="00747AD9">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1" w:history="1">
        <w:r w:rsidR="00275AA5" w:rsidRPr="00B42E2C">
          <w:rPr>
            <w:rStyle w:val="Hyperlink"/>
            <w:rFonts w:ascii="Times New Roman" w:hAnsi="Times New Roman" w:cs="Times New Roman"/>
          </w:rPr>
          <w:t>http://www.kidsplaybox.com/art-activities-kids-magnetic-painting/</w:t>
        </w:r>
      </w:hyperlink>
    </w:p>
    <w:p w14:paraId="156DD849" w14:textId="77777777" w:rsidR="00275AA5" w:rsidRDefault="00275AA5" w:rsidP="00747AD9">
      <w:pPr>
        <w:rPr>
          <w:rFonts w:ascii="Times New Roman" w:hAnsi="Times New Roman" w:cs="Times New Roman"/>
        </w:rPr>
      </w:pPr>
    </w:p>
    <w:p w14:paraId="7492AE1E" w14:textId="77777777" w:rsidR="00747AD9" w:rsidRPr="00A010B2" w:rsidRDefault="00747AD9" w:rsidP="00747AD9">
      <w:pPr>
        <w:rPr>
          <w:rFonts w:ascii="Times New Roman" w:hAnsi="Times New Roman" w:cs="Times New Roman"/>
          <w:i/>
        </w:rPr>
      </w:pPr>
      <w:r>
        <w:rPr>
          <w:rFonts w:ascii="Times New Roman" w:hAnsi="Times New Roman" w:cs="Times New Roman"/>
          <w:i/>
        </w:rPr>
        <w:t>Example Assessment Rubric:</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68"/>
        <w:gridCol w:w="3150"/>
        <w:gridCol w:w="2790"/>
        <w:gridCol w:w="2610"/>
      </w:tblGrid>
      <w:tr w:rsidR="00275AA5" w:rsidRPr="00275AA5" w14:paraId="7A9754B0" w14:textId="77777777" w:rsidTr="00275AA5">
        <w:tc>
          <w:tcPr>
            <w:tcW w:w="22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0C96097" w14:textId="27DFDB5B" w:rsidR="00275AA5" w:rsidRPr="00275AA5" w:rsidRDefault="00275AA5" w:rsidP="00275AA5">
            <w:pPr>
              <w:jc w:val="center"/>
              <w:rPr>
                <w:rFonts w:ascii="Times New Roman" w:hAnsi="Times New Roman" w:cs="Times New Roman"/>
                <w:b/>
                <w:sz w:val="22"/>
                <w:szCs w:val="22"/>
              </w:rPr>
            </w:pPr>
          </w:p>
        </w:tc>
        <w:tc>
          <w:tcPr>
            <w:tcW w:w="31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8B79A3" w14:textId="51EF0082" w:rsidR="00275AA5" w:rsidRPr="00275AA5" w:rsidRDefault="00275AA5" w:rsidP="00275AA5">
            <w:pPr>
              <w:jc w:val="center"/>
              <w:rPr>
                <w:rFonts w:ascii="Times New Roman" w:hAnsi="Times New Roman" w:cs="Times New Roman"/>
                <w:b/>
                <w:sz w:val="22"/>
                <w:szCs w:val="22"/>
              </w:rPr>
            </w:pPr>
            <w:r w:rsidRPr="00275AA5">
              <w:rPr>
                <w:rFonts w:ascii="Times New Roman" w:hAnsi="Times New Roman" w:cs="Times New Roman"/>
                <w:b/>
                <w:sz w:val="22"/>
                <w:szCs w:val="22"/>
              </w:rPr>
              <w:t>1</w:t>
            </w:r>
          </w:p>
        </w:tc>
        <w:tc>
          <w:tcPr>
            <w:tcW w:w="27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C65AED" w14:textId="58F35BE2" w:rsidR="00275AA5" w:rsidRPr="00275AA5" w:rsidRDefault="00275AA5" w:rsidP="00275AA5">
            <w:pPr>
              <w:jc w:val="center"/>
              <w:rPr>
                <w:rFonts w:ascii="Times New Roman" w:hAnsi="Times New Roman" w:cs="Times New Roman"/>
                <w:b/>
                <w:sz w:val="22"/>
                <w:szCs w:val="22"/>
              </w:rPr>
            </w:pPr>
            <w:r w:rsidRPr="00275AA5">
              <w:rPr>
                <w:rFonts w:ascii="Times New Roman" w:hAnsi="Times New Roman" w:cs="Times New Roman"/>
                <w:b/>
                <w:sz w:val="22"/>
                <w:szCs w:val="22"/>
              </w:rPr>
              <w:t>2</w:t>
            </w:r>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99B018C" w14:textId="0B18D315" w:rsidR="00275AA5" w:rsidRPr="00275AA5" w:rsidRDefault="00275AA5" w:rsidP="00275AA5">
            <w:pPr>
              <w:jc w:val="center"/>
              <w:rPr>
                <w:rFonts w:ascii="Times New Roman" w:hAnsi="Times New Roman" w:cs="Times New Roman"/>
                <w:b/>
                <w:sz w:val="22"/>
                <w:szCs w:val="22"/>
              </w:rPr>
            </w:pPr>
            <w:r w:rsidRPr="00275AA5">
              <w:rPr>
                <w:rFonts w:ascii="Times New Roman" w:hAnsi="Times New Roman" w:cs="Times New Roman"/>
                <w:b/>
                <w:sz w:val="22"/>
                <w:szCs w:val="22"/>
              </w:rPr>
              <w:t>3</w:t>
            </w:r>
          </w:p>
        </w:tc>
      </w:tr>
      <w:tr w:rsidR="00275AA5" w:rsidRPr="00275AA5" w14:paraId="0072B23B" w14:textId="77777777" w:rsidTr="00275AA5">
        <w:tblPrEx>
          <w:tblBorders>
            <w:top w:val="none" w:sz="0" w:space="0" w:color="auto"/>
          </w:tblBorders>
        </w:tblPrEx>
        <w:tc>
          <w:tcPr>
            <w:tcW w:w="2268" w:type="dxa"/>
            <w:tcBorders>
              <w:top w:val="single" w:sz="8" w:space="0" w:color="000000"/>
              <w:left w:val="single" w:sz="8" w:space="0" w:color="000000"/>
              <w:bottom w:val="single" w:sz="8" w:space="0" w:color="000000"/>
              <w:right w:val="single" w:sz="8" w:space="0" w:color="000000"/>
            </w:tcBorders>
          </w:tcPr>
          <w:p w14:paraId="1A98D54E" w14:textId="77777777" w:rsidR="00275AA5" w:rsidRPr="00275AA5" w:rsidRDefault="00275AA5" w:rsidP="00275AA5">
            <w:pPr>
              <w:rPr>
                <w:rFonts w:ascii="Times New Roman" w:hAnsi="Times New Roman" w:cs="Times New Roman"/>
                <w:i/>
                <w:sz w:val="22"/>
                <w:szCs w:val="22"/>
              </w:rPr>
            </w:pPr>
            <w:r w:rsidRPr="00275AA5">
              <w:rPr>
                <w:rFonts w:ascii="Times New Roman" w:hAnsi="Times New Roman" w:cs="Times New Roman"/>
                <w:i/>
                <w:sz w:val="22"/>
                <w:szCs w:val="22"/>
              </w:rPr>
              <w:t>Scientific Procedures and Reasoning Strategies </w:t>
            </w:r>
          </w:p>
        </w:tc>
        <w:tc>
          <w:tcPr>
            <w:tcW w:w="3150" w:type="dxa"/>
            <w:tcBorders>
              <w:top w:val="single" w:sz="8" w:space="0" w:color="000000"/>
              <w:left w:val="single" w:sz="8" w:space="0" w:color="000000"/>
              <w:bottom w:val="single" w:sz="8" w:space="0" w:color="000000"/>
              <w:right w:val="single" w:sz="8" w:space="0" w:color="000000"/>
            </w:tcBorders>
          </w:tcPr>
          <w:p w14:paraId="743BE46E"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Doesn’t explain cause and effect relationship with magnet and/or materials. Doesn’t use correct terminology. (i.e. “these ones” instead of metals or magnets, etc.) </w:t>
            </w:r>
          </w:p>
          <w:p w14:paraId="38B73AA9"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Unable to make predictions of which materials respond to a magnet wand. Assume all materials move according to a magnet wand. </w:t>
            </w:r>
          </w:p>
        </w:tc>
        <w:tc>
          <w:tcPr>
            <w:tcW w:w="2790" w:type="dxa"/>
            <w:tcBorders>
              <w:top w:val="single" w:sz="8" w:space="0" w:color="000000"/>
              <w:left w:val="single" w:sz="8" w:space="0" w:color="000000"/>
              <w:bottom w:val="single" w:sz="8" w:space="0" w:color="000000"/>
              <w:right w:val="single" w:sz="8" w:space="0" w:color="000000"/>
            </w:tcBorders>
          </w:tcPr>
          <w:p w14:paraId="6852320B"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Explanation is limited or without justification (i.e. “I think the coil/bolt/circle will move.”) </w:t>
            </w:r>
          </w:p>
        </w:tc>
        <w:tc>
          <w:tcPr>
            <w:tcW w:w="2610" w:type="dxa"/>
            <w:tcBorders>
              <w:top w:val="single" w:sz="8" w:space="0" w:color="000000"/>
              <w:left w:val="single" w:sz="8" w:space="0" w:color="000000"/>
              <w:bottom w:val="single" w:sz="8" w:space="0" w:color="000000"/>
              <w:right w:val="single" w:sz="8" w:space="0" w:color="000000"/>
            </w:tcBorders>
          </w:tcPr>
          <w:p w14:paraId="3456C93B"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Explanation gives a prediction and a reason to justify. (i.e. “I think some materials will move because of the way the wand and the materials interact with each other,” or talks about the relationship between the want and the materials) </w:t>
            </w:r>
          </w:p>
        </w:tc>
      </w:tr>
      <w:tr w:rsidR="00275AA5" w:rsidRPr="00275AA5" w14:paraId="51842801" w14:textId="77777777" w:rsidTr="00275AA5">
        <w:tblPrEx>
          <w:tblBorders>
            <w:top w:val="none" w:sz="0" w:space="0" w:color="auto"/>
          </w:tblBorders>
        </w:tblPrEx>
        <w:tc>
          <w:tcPr>
            <w:tcW w:w="2268" w:type="dxa"/>
            <w:tcBorders>
              <w:top w:val="single" w:sz="8" w:space="0" w:color="000000"/>
              <w:left w:val="single" w:sz="8" w:space="0" w:color="000000"/>
              <w:bottom w:val="single" w:sz="8" w:space="0" w:color="000000"/>
              <w:right w:val="single" w:sz="8" w:space="0" w:color="000000"/>
            </w:tcBorders>
          </w:tcPr>
          <w:p w14:paraId="4B2C3416" w14:textId="77777777" w:rsidR="00275AA5" w:rsidRPr="00275AA5" w:rsidRDefault="00275AA5" w:rsidP="00275AA5">
            <w:pPr>
              <w:rPr>
                <w:rFonts w:ascii="Times New Roman" w:hAnsi="Times New Roman" w:cs="Times New Roman"/>
                <w:i/>
                <w:sz w:val="22"/>
                <w:szCs w:val="22"/>
              </w:rPr>
            </w:pPr>
            <w:r w:rsidRPr="00275AA5">
              <w:rPr>
                <w:rFonts w:ascii="Times New Roman" w:hAnsi="Times New Roman" w:cs="Times New Roman"/>
                <w:i/>
                <w:sz w:val="22"/>
                <w:szCs w:val="22"/>
              </w:rPr>
              <w:t>Scientific Concepts and Related Content </w:t>
            </w:r>
          </w:p>
        </w:tc>
        <w:tc>
          <w:tcPr>
            <w:tcW w:w="3150" w:type="dxa"/>
            <w:tcBorders>
              <w:top w:val="single" w:sz="8" w:space="0" w:color="000000"/>
              <w:left w:val="single" w:sz="8" w:space="0" w:color="000000"/>
              <w:bottom w:val="single" w:sz="8" w:space="0" w:color="000000"/>
              <w:right w:val="single" w:sz="8" w:space="0" w:color="000000"/>
            </w:tcBorders>
          </w:tcPr>
          <w:p w14:paraId="79D701BD"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Unable to explain the magnetic force between objects and a magnet wand. </w:t>
            </w:r>
          </w:p>
        </w:tc>
        <w:tc>
          <w:tcPr>
            <w:tcW w:w="2790" w:type="dxa"/>
            <w:tcBorders>
              <w:top w:val="single" w:sz="8" w:space="0" w:color="000000"/>
              <w:left w:val="single" w:sz="8" w:space="0" w:color="000000"/>
              <w:bottom w:val="single" w:sz="8" w:space="0" w:color="000000"/>
              <w:right w:val="single" w:sz="8" w:space="0" w:color="000000"/>
            </w:tcBorders>
          </w:tcPr>
          <w:p w14:paraId="486A9B7B"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Limited understanding of the magnetic force between objects. Student may know that things can be magnetic and attract other things, but not able to explain that things like distance and weight affect the magnetic force or pull between objects. They may not be able to understand why the wand isn’t as powerful when a magnetic object isn’t as close to the wand.  </w:t>
            </w:r>
          </w:p>
        </w:tc>
        <w:tc>
          <w:tcPr>
            <w:tcW w:w="2610" w:type="dxa"/>
            <w:tcBorders>
              <w:top w:val="single" w:sz="8" w:space="0" w:color="000000"/>
              <w:left w:val="single" w:sz="8" w:space="0" w:color="000000"/>
              <w:bottom w:val="single" w:sz="8" w:space="0" w:color="000000"/>
              <w:right w:val="single" w:sz="8" w:space="0" w:color="000000"/>
            </w:tcBorders>
          </w:tcPr>
          <w:p w14:paraId="3CDBA636"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Understands that magnetic force between a pair of objects do not require that the objects be in contact with each other. Also understand the factors that affect the strength of the force (properties, distance, orientation). </w:t>
            </w:r>
          </w:p>
        </w:tc>
      </w:tr>
      <w:tr w:rsidR="00275AA5" w:rsidRPr="00275AA5" w14:paraId="44E2D29B" w14:textId="77777777" w:rsidTr="00275AA5">
        <w:tblPrEx>
          <w:tblBorders>
            <w:top w:val="none" w:sz="0" w:space="0" w:color="auto"/>
            <w:bottom w:val="single" w:sz="8" w:space="0" w:color="6D6D6D"/>
          </w:tblBorders>
        </w:tblPrEx>
        <w:tc>
          <w:tcPr>
            <w:tcW w:w="2268" w:type="dxa"/>
            <w:tcBorders>
              <w:top w:val="single" w:sz="8" w:space="0" w:color="000000"/>
              <w:left w:val="single" w:sz="8" w:space="0" w:color="000000"/>
              <w:bottom w:val="single" w:sz="8" w:space="0" w:color="000000"/>
              <w:right w:val="single" w:sz="8" w:space="0" w:color="000000"/>
            </w:tcBorders>
          </w:tcPr>
          <w:p w14:paraId="55FF85A7" w14:textId="77777777" w:rsidR="00275AA5" w:rsidRPr="00275AA5" w:rsidRDefault="00275AA5" w:rsidP="00275AA5">
            <w:pPr>
              <w:rPr>
                <w:rFonts w:ascii="Times New Roman" w:hAnsi="Times New Roman" w:cs="Times New Roman"/>
                <w:i/>
                <w:sz w:val="22"/>
                <w:szCs w:val="22"/>
              </w:rPr>
            </w:pPr>
            <w:r w:rsidRPr="00275AA5">
              <w:rPr>
                <w:rFonts w:ascii="Times New Roman" w:hAnsi="Times New Roman" w:cs="Times New Roman"/>
                <w:i/>
                <w:sz w:val="22"/>
                <w:szCs w:val="22"/>
              </w:rPr>
              <w:t>Using Data Scientific Concepts </w:t>
            </w:r>
          </w:p>
        </w:tc>
        <w:tc>
          <w:tcPr>
            <w:tcW w:w="3150" w:type="dxa"/>
            <w:tcBorders>
              <w:top w:val="single" w:sz="8" w:space="0" w:color="000000"/>
              <w:left w:val="single" w:sz="8" w:space="0" w:color="000000"/>
              <w:bottom w:val="single" w:sz="8" w:space="0" w:color="000000"/>
              <w:right w:val="single" w:sz="8" w:space="0" w:color="000000"/>
            </w:tcBorders>
          </w:tcPr>
          <w:p w14:paraId="46B748F6"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Unable to make predictions of which materials respond to a magnet wand. Assume all materials move according to a magnet wand. </w:t>
            </w:r>
          </w:p>
        </w:tc>
        <w:tc>
          <w:tcPr>
            <w:tcW w:w="2790" w:type="dxa"/>
            <w:tcBorders>
              <w:top w:val="single" w:sz="8" w:space="0" w:color="000000"/>
              <w:left w:val="single" w:sz="8" w:space="0" w:color="000000"/>
              <w:bottom w:val="single" w:sz="8" w:space="0" w:color="000000"/>
              <w:right w:val="single" w:sz="8" w:space="0" w:color="000000"/>
            </w:tcBorders>
          </w:tcPr>
          <w:p w14:paraId="0076D16C"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 xml:space="preserve">Able to identify </w:t>
            </w:r>
            <w:proofErr w:type="gramStart"/>
            <w:r w:rsidRPr="00275AA5">
              <w:rPr>
                <w:rFonts w:ascii="Times New Roman" w:hAnsi="Times New Roman" w:cs="Times New Roman"/>
                <w:sz w:val="22"/>
                <w:szCs w:val="22"/>
              </w:rPr>
              <w:t>objects that are attracted to magnets by looking at the materials, but does</w:t>
            </w:r>
            <w:proofErr w:type="gramEnd"/>
            <w:r w:rsidRPr="00275AA5">
              <w:rPr>
                <w:rFonts w:ascii="Times New Roman" w:hAnsi="Times New Roman" w:cs="Times New Roman"/>
                <w:sz w:val="22"/>
                <w:szCs w:val="22"/>
              </w:rPr>
              <w:t xml:space="preserve"> not understand scientific reasoning. </w:t>
            </w:r>
          </w:p>
        </w:tc>
        <w:tc>
          <w:tcPr>
            <w:tcW w:w="2610" w:type="dxa"/>
            <w:tcBorders>
              <w:top w:val="single" w:sz="8" w:space="0" w:color="000000"/>
              <w:left w:val="single" w:sz="8" w:space="0" w:color="000000"/>
              <w:bottom w:val="single" w:sz="8" w:space="0" w:color="000000"/>
              <w:right w:val="single" w:sz="8" w:space="0" w:color="000000"/>
            </w:tcBorders>
          </w:tcPr>
          <w:p w14:paraId="694CDDB8" w14:textId="77777777" w:rsidR="00275AA5" w:rsidRPr="00275AA5" w:rsidRDefault="00275AA5" w:rsidP="00275AA5">
            <w:pPr>
              <w:rPr>
                <w:rFonts w:ascii="Times New Roman" w:hAnsi="Times New Roman" w:cs="Times New Roman"/>
                <w:sz w:val="22"/>
                <w:szCs w:val="22"/>
              </w:rPr>
            </w:pPr>
            <w:r w:rsidRPr="00275AA5">
              <w:rPr>
                <w:rFonts w:ascii="Times New Roman" w:hAnsi="Times New Roman" w:cs="Times New Roman"/>
                <w:sz w:val="22"/>
                <w:szCs w:val="22"/>
              </w:rPr>
              <w:t>Able to sort objects into two groups--magnetic vs. non magnetic and understands one groups is attracted to magnets. </w:t>
            </w:r>
          </w:p>
        </w:tc>
      </w:tr>
    </w:tbl>
    <w:p w14:paraId="49B48273" w14:textId="77777777" w:rsidR="00E7470F" w:rsidRDefault="00E7470F">
      <w:pPr>
        <w:rPr>
          <w:rFonts w:ascii="Times New Roman" w:hAnsi="Times New Roman" w:cs="Times New Roman"/>
        </w:rPr>
      </w:pPr>
    </w:p>
    <w:p w14:paraId="2CFD4CC5" w14:textId="77777777" w:rsidR="00E7470F" w:rsidRDefault="00E7470F">
      <w:pPr>
        <w:rPr>
          <w:rFonts w:ascii="Times New Roman" w:hAnsi="Times New Roman" w:cs="Times New Roman"/>
        </w:rPr>
      </w:pPr>
    </w:p>
    <w:p w14:paraId="19BF222E" w14:textId="77777777" w:rsidR="00275AA5" w:rsidRDefault="00275AA5">
      <w:pPr>
        <w:rPr>
          <w:rFonts w:ascii="Times New Roman" w:hAnsi="Times New Roman" w:cs="Times New Roman"/>
        </w:rPr>
      </w:pPr>
    </w:p>
    <w:p w14:paraId="548F115B" w14:textId="77777777" w:rsidR="00275AA5" w:rsidRDefault="00275AA5">
      <w:pPr>
        <w:rPr>
          <w:rFonts w:ascii="Times New Roman" w:hAnsi="Times New Roman" w:cs="Times New Roman"/>
        </w:rPr>
      </w:pPr>
    </w:p>
    <w:p w14:paraId="0F99B750" w14:textId="783BC0F8" w:rsidR="00275AA5" w:rsidRDefault="00275AA5">
      <w:pPr>
        <w:rPr>
          <w:rFonts w:ascii="Times New Roman" w:hAnsi="Times New Roman" w:cs="Times New Roman"/>
        </w:rPr>
      </w:pPr>
      <w:r>
        <w:rPr>
          <w:rFonts w:ascii="Times New Roman" w:hAnsi="Times New Roman" w:cs="Times New Roman"/>
        </w:rPr>
        <w:br w:type="page"/>
      </w:r>
    </w:p>
    <w:p w14:paraId="2766D804" w14:textId="77777777" w:rsidR="00275AA5" w:rsidRDefault="00275AA5">
      <w:pPr>
        <w:rPr>
          <w:rFonts w:ascii="Times New Roman" w:hAnsi="Times New Roman" w:cs="Times New Roman"/>
        </w:rPr>
      </w:pPr>
    </w:p>
    <w:p w14:paraId="3C3DF37E" w14:textId="61884878" w:rsidR="00275AA5" w:rsidRDefault="00275AA5" w:rsidP="00275AA5">
      <w:pPr>
        <w:rPr>
          <w:rFonts w:ascii="Times New Roman" w:hAnsi="Times New Roman" w:cs="Times New Roman"/>
          <w:b/>
        </w:rPr>
      </w:pPr>
      <w:r>
        <w:rPr>
          <w:rFonts w:ascii="Times New Roman" w:hAnsi="Times New Roman" w:cs="Times New Roman"/>
          <w:b/>
        </w:rPr>
        <w:t>Station 5: Magazine Art</w:t>
      </w:r>
    </w:p>
    <w:p w14:paraId="2FB2F3DA" w14:textId="77777777" w:rsidR="00275AA5" w:rsidRDefault="00275AA5" w:rsidP="00275AA5">
      <w:pPr>
        <w:rPr>
          <w:rFonts w:ascii="Times New Roman" w:hAnsi="Times New Roman" w:cs="Times New Roman"/>
        </w:rPr>
      </w:pPr>
    </w:p>
    <w:p w14:paraId="7F41CC2E" w14:textId="1E4F4B13" w:rsidR="00275AA5" w:rsidRDefault="00275AA5" w:rsidP="00275AA5">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4-PS3-2; K-ESS3-3</w:t>
      </w:r>
    </w:p>
    <w:p w14:paraId="1A4306AF" w14:textId="77777777" w:rsidR="00275AA5" w:rsidRDefault="00275AA5" w:rsidP="00275AA5">
      <w:pPr>
        <w:widowControl w:val="0"/>
        <w:autoSpaceDE w:val="0"/>
        <w:autoSpaceDN w:val="0"/>
        <w:adjustRightInd w:val="0"/>
        <w:rPr>
          <w:rFonts w:ascii="Times New Roman" w:hAnsi="Times New Roman" w:cs="Times New Roman"/>
        </w:rPr>
      </w:pPr>
    </w:p>
    <w:p w14:paraId="186438B9" w14:textId="443BF033" w:rsidR="00275AA5" w:rsidRPr="00D254E3" w:rsidRDefault="00275AA5" w:rsidP="00275AA5">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Students create beads for bracelets and necklaces out of recycled magazines. Further, this activity provides an </w:t>
      </w:r>
      <w:r w:rsidR="004701D5">
        <w:rPr>
          <w:rFonts w:ascii="Times New Roman" w:hAnsi="Times New Roman" w:cs="Times New Roman"/>
        </w:rPr>
        <w:t>opportunity</w:t>
      </w:r>
      <w:r>
        <w:rPr>
          <w:rFonts w:ascii="Times New Roman" w:hAnsi="Times New Roman" w:cs="Times New Roman"/>
        </w:rPr>
        <w:t xml:space="preserve"> to discuss the process of recycling, which </w:t>
      </w:r>
      <w:r w:rsidRPr="001305C8">
        <w:rPr>
          <w:rFonts w:ascii="Times New Roman" w:hAnsi="Times New Roman" w:cs="Times New Roman"/>
        </w:rPr>
        <w:t xml:space="preserve">takes time and energy and produces carbon emissions. Finding a way to reuse paper goods ourselves reduces energy use in recycling. </w:t>
      </w:r>
    </w:p>
    <w:p w14:paraId="57E0E02E" w14:textId="77777777" w:rsidR="00275AA5" w:rsidRDefault="00275AA5" w:rsidP="00275AA5">
      <w:pPr>
        <w:rPr>
          <w:rFonts w:ascii="Times New Roman" w:hAnsi="Times New Roman" w:cs="Times New Roman"/>
          <w:i/>
        </w:rPr>
      </w:pPr>
    </w:p>
    <w:p w14:paraId="69052FC8" w14:textId="034A480D" w:rsidR="00275AA5" w:rsidRDefault="00275AA5" w:rsidP="00275AA5">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Old magazines, glue</w:t>
      </w:r>
      <w:r w:rsidR="00B63FA7">
        <w:rPr>
          <w:rFonts w:ascii="Times New Roman" w:hAnsi="Times New Roman" w:cs="Times New Roman"/>
        </w:rPr>
        <w:t xml:space="preserve"> sti</w:t>
      </w:r>
      <w:r w:rsidR="004701D5">
        <w:rPr>
          <w:rFonts w:ascii="Times New Roman" w:hAnsi="Times New Roman" w:cs="Times New Roman"/>
        </w:rPr>
        <w:t>cks (or glue and paint brushes), scissors</w:t>
      </w:r>
    </w:p>
    <w:p w14:paraId="0706FB27" w14:textId="77777777" w:rsidR="00275AA5" w:rsidRDefault="00275AA5" w:rsidP="00275AA5">
      <w:pPr>
        <w:rPr>
          <w:rFonts w:ascii="Times New Roman" w:hAnsi="Times New Roman" w:cs="Times New Roman"/>
        </w:rPr>
      </w:pPr>
    </w:p>
    <w:p w14:paraId="31DDC56F" w14:textId="3CA9F03C" w:rsidR="00275AA5" w:rsidRDefault="00275AA5" w:rsidP="00275AA5">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2" w:history="1">
        <w:r w:rsidR="00B63FA7" w:rsidRPr="00B42E2C">
          <w:rPr>
            <w:rStyle w:val="Hyperlink"/>
            <w:rFonts w:ascii="Times New Roman" w:hAnsi="Times New Roman" w:cs="Times New Roman"/>
          </w:rPr>
          <w:t>http://www.instructables.com/id/Make-a-RECYCLED-PAPER-BEAD-Bracelet/?ALLSTEPS</w:t>
        </w:r>
      </w:hyperlink>
    </w:p>
    <w:p w14:paraId="23EC0AFE" w14:textId="77777777" w:rsidR="00275AA5" w:rsidRDefault="00275AA5" w:rsidP="00275AA5">
      <w:pPr>
        <w:rPr>
          <w:rFonts w:ascii="Times New Roman" w:hAnsi="Times New Roman" w:cs="Times New Roman"/>
        </w:rPr>
      </w:pPr>
    </w:p>
    <w:p w14:paraId="554F173C" w14:textId="55EA035D" w:rsidR="004701D5" w:rsidRPr="00A010B2" w:rsidRDefault="00275AA5" w:rsidP="00275AA5">
      <w:pPr>
        <w:rPr>
          <w:rFonts w:ascii="Times New Roman" w:hAnsi="Times New Roman" w:cs="Times New Roman"/>
          <w:i/>
        </w:rPr>
      </w:pPr>
      <w:r>
        <w:rPr>
          <w:rFonts w:ascii="Times New Roman" w:hAnsi="Times New Roman" w:cs="Times New Roman"/>
          <w:i/>
        </w:rPr>
        <w:t>Example Assessment Rubric:</w:t>
      </w:r>
    </w:p>
    <w:p w14:paraId="72E6FE8E" w14:textId="44401F11" w:rsidR="004701D5" w:rsidRPr="004701D5" w:rsidRDefault="004701D5" w:rsidP="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What do humans do to hurt the environment? [Do you know why/how that hurts the environment?]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48"/>
        <w:gridCol w:w="1440"/>
        <w:gridCol w:w="1440"/>
        <w:gridCol w:w="1440"/>
        <w:gridCol w:w="1440"/>
        <w:gridCol w:w="1440"/>
      </w:tblGrid>
      <w:tr w:rsidR="004701D5" w:rsidRPr="004701D5" w14:paraId="485B7E45" w14:textId="77777777" w:rsidTr="004701D5">
        <w:tc>
          <w:tcPr>
            <w:tcW w:w="154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C0864C"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1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4EECDD10"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2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6FE98547"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3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6CAAE628"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4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734C85FD"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5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59BD25AF"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6 </w:t>
            </w:r>
          </w:p>
        </w:tc>
      </w:tr>
      <w:tr w:rsidR="004701D5" w:rsidRPr="004701D5" w14:paraId="00D122A7" w14:textId="77777777">
        <w:tblPrEx>
          <w:tblBorders>
            <w:top w:val="none" w:sz="0" w:space="0" w:color="auto"/>
            <w:bottom w:val="single" w:sz="8" w:space="0" w:color="6D6D6D"/>
          </w:tblBorders>
        </w:tblPrEx>
        <w:tc>
          <w:tcPr>
            <w:tcW w:w="1548" w:type="dxa"/>
            <w:tcBorders>
              <w:top w:val="single" w:sz="8" w:space="0" w:color="6D6D6D"/>
              <w:left w:val="single" w:sz="8" w:space="0" w:color="000000"/>
              <w:bottom w:val="single" w:sz="8" w:space="0" w:color="000000"/>
              <w:right w:val="single" w:sz="8" w:space="0" w:color="000000"/>
            </w:tcBorders>
          </w:tcPr>
          <w:p w14:paraId="7907F2C8"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no answer. No clear understanding </w:t>
            </w:r>
          </w:p>
        </w:tc>
        <w:tc>
          <w:tcPr>
            <w:tcW w:w="1440" w:type="dxa"/>
            <w:tcBorders>
              <w:top w:val="single" w:sz="8" w:space="0" w:color="6D6D6D"/>
              <w:left w:val="single" w:sz="8" w:space="0" w:color="6D6D6D"/>
              <w:bottom w:val="single" w:sz="8" w:space="0" w:color="000000"/>
              <w:right w:val="single" w:sz="8" w:space="0" w:color="000000"/>
            </w:tcBorders>
          </w:tcPr>
          <w:p w14:paraId="40F9DB11"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one example of what humans do to hurt the environment.  </w:t>
            </w:r>
          </w:p>
        </w:tc>
        <w:tc>
          <w:tcPr>
            <w:tcW w:w="1440" w:type="dxa"/>
            <w:tcBorders>
              <w:top w:val="single" w:sz="8" w:space="0" w:color="6D6D6D"/>
              <w:left w:val="single" w:sz="8" w:space="0" w:color="6D6D6D"/>
              <w:bottom w:val="single" w:sz="8" w:space="0" w:color="000000"/>
              <w:right w:val="single" w:sz="8" w:space="0" w:color="000000"/>
            </w:tcBorders>
          </w:tcPr>
          <w:p w14:paraId="4C55F11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two examples of what humans do to hurt the environment.  </w:t>
            </w:r>
          </w:p>
        </w:tc>
        <w:tc>
          <w:tcPr>
            <w:tcW w:w="1440" w:type="dxa"/>
            <w:tcBorders>
              <w:top w:val="single" w:sz="8" w:space="0" w:color="6D6D6D"/>
              <w:left w:val="single" w:sz="8" w:space="0" w:color="6D6D6D"/>
              <w:bottom w:val="single" w:sz="8" w:space="0" w:color="000000"/>
              <w:right w:val="single" w:sz="8" w:space="0" w:color="000000"/>
            </w:tcBorders>
          </w:tcPr>
          <w:p w14:paraId="180FF2DA"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three example of what humans do to hurt the environment.   </w:t>
            </w:r>
          </w:p>
        </w:tc>
        <w:tc>
          <w:tcPr>
            <w:tcW w:w="1440" w:type="dxa"/>
            <w:tcBorders>
              <w:top w:val="single" w:sz="8" w:space="0" w:color="6D6D6D"/>
              <w:left w:val="single" w:sz="8" w:space="0" w:color="6D6D6D"/>
              <w:bottom w:val="single" w:sz="8" w:space="0" w:color="000000"/>
              <w:right w:val="single" w:sz="8" w:space="0" w:color="000000"/>
            </w:tcBorders>
          </w:tcPr>
          <w:p w14:paraId="36E45EB3"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3 examples of what humans do to hurt the environment.  </w:t>
            </w:r>
          </w:p>
          <w:p w14:paraId="7211DA22"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Can begin to explain how they hurt.  </w:t>
            </w:r>
          </w:p>
        </w:tc>
        <w:tc>
          <w:tcPr>
            <w:tcW w:w="1440" w:type="dxa"/>
            <w:tcBorders>
              <w:top w:val="single" w:sz="8" w:space="0" w:color="6D6D6D"/>
              <w:left w:val="single" w:sz="8" w:space="0" w:color="6D6D6D"/>
              <w:bottom w:val="single" w:sz="8" w:space="0" w:color="000000"/>
              <w:right w:val="single" w:sz="8" w:space="0" w:color="000000"/>
            </w:tcBorders>
          </w:tcPr>
          <w:p w14:paraId="31EA33C7"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xml:space="preserve">Provides at least 4 ways humans hurt environment. Can explain </w:t>
            </w:r>
            <w:r w:rsidRPr="004701D5">
              <w:rPr>
                <w:rFonts w:ascii="Times New Roman" w:hAnsi="Times New Roman" w:cs="Times New Roman"/>
                <w:i/>
                <w:iCs/>
                <w:sz w:val="22"/>
                <w:szCs w:val="22"/>
              </w:rPr>
              <w:t>why or how</w:t>
            </w:r>
            <w:r w:rsidRPr="004701D5">
              <w:rPr>
                <w:rFonts w:ascii="Times New Roman" w:hAnsi="Times New Roman" w:cs="Times New Roman"/>
                <w:sz w:val="22"/>
                <w:szCs w:val="22"/>
              </w:rPr>
              <w:t xml:space="preserve"> their examples produce harm.  </w:t>
            </w:r>
          </w:p>
        </w:tc>
      </w:tr>
    </w:tbl>
    <w:p w14:paraId="722B0D79" w14:textId="77777777" w:rsidR="004701D5" w:rsidRPr="004701D5" w:rsidRDefault="004701D5" w:rsidP="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78B0CC9F" w14:textId="4A7AA048" w:rsidR="004701D5" w:rsidRPr="004701D5" w:rsidRDefault="004701D5" w:rsidP="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What do humans do to help the environment?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48"/>
        <w:gridCol w:w="1440"/>
        <w:gridCol w:w="1440"/>
        <w:gridCol w:w="1440"/>
        <w:gridCol w:w="1440"/>
        <w:gridCol w:w="1440"/>
      </w:tblGrid>
      <w:tr w:rsidR="004701D5" w:rsidRPr="004701D5" w14:paraId="6C41FEF1" w14:textId="77777777" w:rsidTr="004701D5">
        <w:tc>
          <w:tcPr>
            <w:tcW w:w="154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A6EA45"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1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6B76324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2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3074C0FD"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3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0A1C7E0F"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4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021CB841"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5 </w:t>
            </w:r>
          </w:p>
        </w:tc>
        <w:tc>
          <w:tcPr>
            <w:tcW w:w="14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22D54EEF"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Level 6 </w:t>
            </w:r>
          </w:p>
        </w:tc>
      </w:tr>
      <w:tr w:rsidR="004701D5" w:rsidRPr="004701D5" w14:paraId="5F61D8A1" w14:textId="77777777">
        <w:tblPrEx>
          <w:tblBorders>
            <w:top w:val="none" w:sz="0" w:space="0" w:color="auto"/>
            <w:bottom w:val="single" w:sz="8" w:space="0" w:color="6D6D6D"/>
          </w:tblBorders>
        </w:tblPrEx>
        <w:tc>
          <w:tcPr>
            <w:tcW w:w="1548" w:type="dxa"/>
            <w:tcBorders>
              <w:top w:val="single" w:sz="8" w:space="0" w:color="6D6D6D"/>
              <w:left w:val="single" w:sz="8" w:space="0" w:color="000000"/>
              <w:bottom w:val="single" w:sz="8" w:space="0" w:color="000000"/>
              <w:right w:val="single" w:sz="8" w:space="0" w:color="000000"/>
            </w:tcBorders>
          </w:tcPr>
          <w:p w14:paraId="3ADE4568"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no answer. No clear understanding. </w:t>
            </w:r>
          </w:p>
        </w:tc>
        <w:tc>
          <w:tcPr>
            <w:tcW w:w="1440" w:type="dxa"/>
            <w:tcBorders>
              <w:top w:val="single" w:sz="8" w:space="0" w:color="6D6D6D"/>
              <w:left w:val="single" w:sz="8" w:space="0" w:color="6D6D6D"/>
              <w:bottom w:val="single" w:sz="8" w:space="0" w:color="000000"/>
              <w:right w:val="single" w:sz="8" w:space="0" w:color="000000"/>
            </w:tcBorders>
          </w:tcPr>
          <w:p w14:paraId="7C19894F"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one example of what humans do to help the environment.  </w:t>
            </w:r>
          </w:p>
        </w:tc>
        <w:tc>
          <w:tcPr>
            <w:tcW w:w="1440" w:type="dxa"/>
            <w:tcBorders>
              <w:top w:val="single" w:sz="8" w:space="0" w:color="6D6D6D"/>
              <w:left w:val="single" w:sz="8" w:space="0" w:color="6D6D6D"/>
              <w:bottom w:val="single" w:sz="8" w:space="0" w:color="000000"/>
              <w:right w:val="single" w:sz="8" w:space="0" w:color="000000"/>
            </w:tcBorders>
          </w:tcPr>
          <w:p w14:paraId="7AB5966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two examples of what humans do to help the environment.  </w:t>
            </w:r>
          </w:p>
        </w:tc>
        <w:tc>
          <w:tcPr>
            <w:tcW w:w="1440" w:type="dxa"/>
            <w:tcBorders>
              <w:top w:val="single" w:sz="8" w:space="0" w:color="6D6D6D"/>
              <w:left w:val="single" w:sz="8" w:space="0" w:color="6D6D6D"/>
              <w:bottom w:val="single" w:sz="8" w:space="0" w:color="000000"/>
              <w:right w:val="single" w:sz="8" w:space="0" w:color="000000"/>
            </w:tcBorders>
          </w:tcPr>
          <w:p w14:paraId="2358E82F"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three example of what humans do to hurt the environment.  And a rationale for why/how that hurts the environment. </w:t>
            </w:r>
          </w:p>
        </w:tc>
        <w:tc>
          <w:tcPr>
            <w:tcW w:w="1440" w:type="dxa"/>
            <w:tcBorders>
              <w:top w:val="single" w:sz="8" w:space="0" w:color="6D6D6D"/>
              <w:left w:val="single" w:sz="8" w:space="0" w:color="6D6D6D"/>
              <w:bottom w:val="single" w:sz="8" w:space="0" w:color="000000"/>
              <w:right w:val="single" w:sz="8" w:space="0" w:color="000000"/>
            </w:tcBorders>
          </w:tcPr>
          <w:p w14:paraId="24D00E0B"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Provides 3 examples of what humans do to help the environment.  </w:t>
            </w:r>
          </w:p>
          <w:p w14:paraId="5CB793F6"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Can begin to explain how they help.  </w:t>
            </w:r>
          </w:p>
        </w:tc>
        <w:tc>
          <w:tcPr>
            <w:tcW w:w="1440" w:type="dxa"/>
            <w:tcBorders>
              <w:top w:val="single" w:sz="8" w:space="0" w:color="6D6D6D"/>
              <w:left w:val="single" w:sz="8" w:space="0" w:color="6D6D6D"/>
              <w:bottom w:val="single" w:sz="8" w:space="0" w:color="000000"/>
              <w:right w:val="single" w:sz="8" w:space="0" w:color="000000"/>
            </w:tcBorders>
          </w:tcPr>
          <w:p w14:paraId="09B427A7"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xml:space="preserve">Provides at least 4 ways humans help environment. Can explain </w:t>
            </w:r>
            <w:r w:rsidRPr="004701D5">
              <w:rPr>
                <w:rFonts w:ascii="Times New Roman" w:hAnsi="Times New Roman" w:cs="Times New Roman"/>
                <w:i/>
                <w:iCs/>
                <w:sz w:val="22"/>
                <w:szCs w:val="22"/>
              </w:rPr>
              <w:t>why</w:t>
            </w:r>
            <w:r w:rsidRPr="004701D5">
              <w:rPr>
                <w:rFonts w:ascii="Times New Roman" w:hAnsi="Times New Roman" w:cs="Times New Roman"/>
                <w:sz w:val="22"/>
                <w:szCs w:val="22"/>
              </w:rPr>
              <w:t xml:space="preserve"> or </w:t>
            </w:r>
            <w:r w:rsidRPr="004701D5">
              <w:rPr>
                <w:rFonts w:ascii="Times New Roman" w:hAnsi="Times New Roman" w:cs="Times New Roman"/>
                <w:i/>
                <w:iCs/>
                <w:sz w:val="22"/>
                <w:szCs w:val="22"/>
              </w:rPr>
              <w:t xml:space="preserve">how </w:t>
            </w:r>
            <w:r w:rsidRPr="004701D5">
              <w:rPr>
                <w:rFonts w:ascii="Times New Roman" w:hAnsi="Times New Roman" w:cs="Times New Roman"/>
                <w:sz w:val="22"/>
                <w:szCs w:val="22"/>
              </w:rPr>
              <w:t>their examples help.  </w:t>
            </w:r>
          </w:p>
        </w:tc>
      </w:tr>
    </w:tbl>
    <w:p w14:paraId="63BFCAE3" w14:textId="77777777" w:rsidR="00275AA5" w:rsidRDefault="00275AA5">
      <w:pPr>
        <w:rPr>
          <w:rFonts w:ascii="Times New Roman" w:hAnsi="Times New Roman" w:cs="Times New Roman"/>
        </w:rPr>
      </w:pPr>
    </w:p>
    <w:p w14:paraId="5D63B622" w14:textId="0D8FED71" w:rsidR="004701D5" w:rsidRDefault="004701D5">
      <w:pPr>
        <w:rPr>
          <w:rFonts w:ascii="Times New Roman" w:hAnsi="Times New Roman" w:cs="Times New Roman"/>
        </w:rPr>
      </w:pPr>
      <w:r>
        <w:rPr>
          <w:rFonts w:ascii="Times New Roman" w:hAnsi="Times New Roman" w:cs="Times New Roman"/>
        </w:rPr>
        <w:br w:type="page"/>
      </w:r>
    </w:p>
    <w:p w14:paraId="2405D018" w14:textId="06D30F0D" w:rsidR="00E57B09" w:rsidRDefault="00E57B09" w:rsidP="004701D5">
      <w:pPr>
        <w:rPr>
          <w:rFonts w:ascii="Times New Roman" w:hAnsi="Times New Roman" w:cs="Times New Roman"/>
          <w:b/>
        </w:rPr>
      </w:pPr>
      <w:r>
        <w:rPr>
          <w:rFonts w:ascii="Times New Roman" w:hAnsi="Times New Roman" w:cs="Times New Roman"/>
          <w:b/>
        </w:rPr>
        <w:lastRenderedPageBreak/>
        <w:t>Station 6: Make a Game Controller</w:t>
      </w:r>
    </w:p>
    <w:p w14:paraId="59E7666E" w14:textId="77777777" w:rsidR="00E57B09" w:rsidRDefault="00E57B09" w:rsidP="00E57B09">
      <w:pPr>
        <w:widowControl w:val="0"/>
        <w:autoSpaceDE w:val="0"/>
        <w:autoSpaceDN w:val="0"/>
        <w:adjustRightInd w:val="0"/>
        <w:rPr>
          <w:rFonts w:ascii="Times New Roman" w:hAnsi="Times New Roman" w:cs="Times New Roman"/>
          <w:i/>
        </w:rPr>
      </w:pPr>
    </w:p>
    <w:p w14:paraId="55B56566" w14:textId="57EEFE40" w:rsidR="00E57B09"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1-PS4-4; 4-PS3-2; 4-PS3-4</w:t>
      </w:r>
    </w:p>
    <w:p w14:paraId="2AFFE488" w14:textId="77777777" w:rsidR="00E57B09" w:rsidRDefault="00E57B09" w:rsidP="00E57B09">
      <w:pPr>
        <w:widowControl w:val="0"/>
        <w:autoSpaceDE w:val="0"/>
        <w:autoSpaceDN w:val="0"/>
        <w:adjustRightInd w:val="0"/>
        <w:rPr>
          <w:rFonts w:ascii="Times New Roman" w:hAnsi="Times New Roman" w:cs="Times New Roman"/>
        </w:rPr>
      </w:pPr>
    </w:p>
    <w:p w14:paraId="2A0CD067" w14:textId="54EFB464" w:rsidR="00E57B09"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w:t>
      </w:r>
      <w:r w:rsidRPr="00D254E3">
        <w:rPr>
          <w:rFonts w:ascii="Times New Roman" w:hAnsi="Times New Roman" w:cs="Times New Roman"/>
        </w:rPr>
        <w:t xml:space="preserve">Students </w:t>
      </w:r>
      <w:r>
        <w:rPr>
          <w:rFonts w:ascii="Times New Roman" w:hAnsi="Times New Roman" w:cs="Times New Roman"/>
        </w:rPr>
        <w:t>explore computer</w:t>
      </w:r>
      <w:r w:rsidRPr="00D254E3">
        <w:rPr>
          <w:rFonts w:ascii="Times New Roman" w:hAnsi="Times New Roman" w:cs="Times New Roman"/>
        </w:rPr>
        <w:t xml:space="preserve"> </w:t>
      </w:r>
      <w:r>
        <w:rPr>
          <w:rFonts w:ascii="Times New Roman" w:hAnsi="Times New Roman" w:cs="Times New Roman"/>
        </w:rPr>
        <w:t xml:space="preserve">programming </w:t>
      </w:r>
      <w:r w:rsidR="00222B38">
        <w:rPr>
          <w:rFonts w:ascii="Times New Roman" w:hAnsi="Times New Roman" w:cs="Times New Roman"/>
        </w:rPr>
        <w:t xml:space="preserve">and electronic circuits using a </w:t>
      </w:r>
      <w:proofErr w:type="spellStart"/>
      <w:r w:rsidR="00222B38">
        <w:rPr>
          <w:rFonts w:ascii="Times New Roman" w:hAnsi="Times New Roman" w:cs="Times New Roman"/>
        </w:rPr>
        <w:t>Makey</w:t>
      </w:r>
      <w:proofErr w:type="spellEnd"/>
      <w:r w:rsidR="00222B38">
        <w:rPr>
          <w:rFonts w:ascii="Times New Roman" w:hAnsi="Times New Roman" w:cs="Times New Roman"/>
        </w:rPr>
        <w:t xml:space="preserve"> </w:t>
      </w:r>
      <w:proofErr w:type="spellStart"/>
      <w:r w:rsidR="00222B38">
        <w:rPr>
          <w:rFonts w:ascii="Times New Roman" w:hAnsi="Times New Roman" w:cs="Times New Roman"/>
        </w:rPr>
        <w:t>Makey</w:t>
      </w:r>
      <w:proofErr w:type="spellEnd"/>
      <w:r w:rsidR="00222B38">
        <w:rPr>
          <w:rFonts w:ascii="Times New Roman" w:hAnsi="Times New Roman" w:cs="Times New Roman"/>
        </w:rPr>
        <w:t xml:space="preserve"> – an electronic invention tool that allows users to connect everyday (conductive) objects to computer programs created in Scratch. Using a circuit board, alligator clips and a USB cable, students can build complete circuits to send signals to the computer through every day objects. For example, a banana can serve as the computer’s space bar!  In this activity, students were tasked with programming a game controller.</w:t>
      </w:r>
    </w:p>
    <w:p w14:paraId="40D6D7AD" w14:textId="77777777" w:rsidR="00222B38" w:rsidRPr="00222B38" w:rsidRDefault="00222B38" w:rsidP="00E57B09">
      <w:pPr>
        <w:widowControl w:val="0"/>
        <w:autoSpaceDE w:val="0"/>
        <w:autoSpaceDN w:val="0"/>
        <w:adjustRightInd w:val="0"/>
        <w:rPr>
          <w:rFonts w:ascii="Times New Roman" w:hAnsi="Times New Roman" w:cs="Times New Roman"/>
        </w:rPr>
      </w:pPr>
    </w:p>
    <w:p w14:paraId="39E16562" w14:textId="242A502E" w:rsidR="00222B38" w:rsidRDefault="00E57B09" w:rsidP="00E57B09">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xml:space="preserve">: </w:t>
      </w:r>
      <w:r w:rsidR="00222B38">
        <w:rPr>
          <w:rFonts w:ascii="Times New Roman" w:hAnsi="Times New Roman" w:cs="Times New Roman"/>
        </w:rPr>
        <w:t xml:space="preserve">Computer with Internet access, </w:t>
      </w:r>
      <w:proofErr w:type="spellStart"/>
      <w:r w:rsidR="00222B38">
        <w:rPr>
          <w:rFonts w:ascii="Times New Roman" w:hAnsi="Times New Roman" w:cs="Times New Roman"/>
        </w:rPr>
        <w:t>Makey</w:t>
      </w:r>
      <w:proofErr w:type="spellEnd"/>
      <w:r w:rsidR="00222B38">
        <w:rPr>
          <w:rFonts w:ascii="Times New Roman" w:hAnsi="Times New Roman" w:cs="Times New Roman"/>
        </w:rPr>
        <w:t xml:space="preserve"> </w:t>
      </w:r>
      <w:proofErr w:type="spellStart"/>
      <w:r w:rsidR="00222B38">
        <w:rPr>
          <w:rFonts w:ascii="Times New Roman" w:hAnsi="Times New Roman" w:cs="Times New Roman"/>
        </w:rPr>
        <w:t>Makey</w:t>
      </w:r>
      <w:proofErr w:type="spellEnd"/>
      <w:r w:rsidR="00222B38">
        <w:rPr>
          <w:rFonts w:ascii="Times New Roman" w:hAnsi="Times New Roman" w:cs="Times New Roman"/>
        </w:rPr>
        <w:t xml:space="preserve"> (circuit board, alligator clips, USB cable), everyday (conductive) objects.</w:t>
      </w:r>
    </w:p>
    <w:p w14:paraId="500C3392" w14:textId="77777777" w:rsidR="00E57B09" w:rsidRDefault="00E57B09" w:rsidP="00E57B09">
      <w:pPr>
        <w:rPr>
          <w:rFonts w:ascii="Times New Roman" w:hAnsi="Times New Roman" w:cs="Times New Roman"/>
        </w:rPr>
      </w:pPr>
    </w:p>
    <w:p w14:paraId="5355CD18" w14:textId="734BD8AC" w:rsidR="00222B38" w:rsidRDefault="00E57B09" w:rsidP="00E57B09">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3" w:history="1">
        <w:r w:rsidR="00222B38" w:rsidRPr="00B42E2C">
          <w:rPr>
            <w:rStyle w:val="Hyperlink"/>
            <w:rFonts w:ascii="Times New Roman" w:hAnsi="Times New Roman" w:cs="Times New Roman"/>
          </w:rPr>
          <w:t>http://makeymakey.com/education/</w:t>
        </w:r>
      </w:hyperlink>
      <w:r w:rsidR="00222B38">
        <w:rPr>
          <w:rFonts w:ascii="Times New Roman" w:hAnsi="Times New Roman" w:cs="Times New Roman"/>
        </w:rPr>
        <w:t xml:space="preserve">; </w:t>
      </w:r>
      <w:hyperlink r:id="rId14" w:history="1">
        <w:r w:rsidR="00222B38" w:rsidRPr="00B42E2C">
          <w:rPr>
            <w:rStyle w:val="Hyperlink"/>
            <w:rFonts w:ascii="Times New Roman" w:hAnsi="Times New Roman" w:cs="Times New Roman"/>
          </w:rPr>
          <w:t>https://scratch.mit.edu</w:t>
        </w:r>
      </w:hyperlink>
      <w:r w:rsidR="00222B38">
        <w:rPr>
          <w:rFonts w:ascii="Times New Roman" w:hAnsi="Times New Roman" w:cs="Times New Roman"/>
        </w:rPr>
        <w:t xml:space="preserve">; </w:t>
      </w:r>
      <w:hyperlink r:id="rId15" w:history="1">
        <w:r w:rsidR="00191469" w:rsidRPr="00B42E2C">
          <w:rPr>
            <w:rStyle w:val="Hyperlink"/>
            <w:rFonts w:ascii="Times New Roman" w:hAnsi="Times New Roman" w:cs="Times New Roman"/>
          </w:rPr>
          <w:t>http://makeymakey.com/lessons/game-controller-challenge/</w:t>
        </w:r>
      </w:hyperlink>
    </w:p>
    <w:p w14:paraId="0ADC8EA7" w14:textId="77777777" w:rsidR="00222B38" w:rsidRDefault="00222B38" w:rsidP="00E57B09">
      <w:pPr>
        <w:rPr>
          <w:rFonts w:ascii="Times New Roman" w:hAnsi="Times New Roman" w:cs="Times New Roman"/>
        </w:rPr>
      </w:pPr>
    </w:p>
    <w:p w14:paraId="0A682F33" w14:textId="77777777" w:rsidR="00E57B09" w:rsidRDefault="00E57B09" w:rsidP="00E57B09">
      <w:pPr>
        <w:rPr>
          <w:rFonts w:ascii="Times New Roman" w:hAnsi="Times New Roman" w:cs="Times New Roman"/>
          <w:i/>
        </w:rPr>
      </w:pPr>
      <w:r>
        <w:rPr>
          <w:rFonts w:ascii="Times New Roman" w:hAnsi="Times New Roman" w:cs="Times New Roman"/>
          <w:i/>
        </w:rPr>
        <w:t>Example Assessment Rubric:</w:t>
      </w:r>
    </w:p>
    <w:tbl>
      <w:tblPr>
        <w:tblW w:w="1117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728"/>
        <w:gridCol w:w="1710"/>
        <w:gridCol w:w="2340"/>
        <w:gridCol w:w="2340"/>
        <w:gridCol w:w="3060"/>
      </w:tblGrid>
      <w:tr w:rsidR="00222B38" w:rsidRPr="00222B38" w14:paraId="4F924F80" w14:textId="77777777" w:rsidTr="00222B38">
        <w:tc>
          <w:tcPr>
            <w:tcW w:w="172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D5A7C2" w14:textId="6A4D80AE" w:rsidR="00222B38" w:rsidRPr="00222B38" w:rsidRDefault="00222B38" w:rsidP="00222B38">
            <w:pPr>
              <w:jc w:val="center"/>
              <w:rPr>
                <w:rFonts w:ascii="Times New Roman" w:hAnsi="Times New Roman" w:cs="Times New Roman"/>
                <w:b/>
                <w:sz w:val="22"/>
                <w:szCs w:val="22"/>
              </w:rPr>
            </w:pPr>
          </w:p>
        </w:tc>
        <w:tc>
          <w:tcPr>
            <w:tcW w:w="171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1F915C20" w14:textId="3A4E9510" w:rsidR="00222B38" w:rsidRPr="00222B38" w:rsidRDefault="00222B38" w:rsidP="00222B38">
            <w:pPr>
              <w:jc w:val="center"/>
              <w:rPr>
                <w:rFonts w:ascii="Times New Roman" w:hAnsi="Times New Roman" w:cs="Times New Roman"/>
                <w:b/>
                <w:sz w:val="22"/>
                <w:szCs w:val="22"/>
              </w:rPr>
            </w:pPr>
            <w:r w:rsidRPr="00222B38">
              <w:rPr>
                <w:rFonts w:ascii="Times New Roman" w:hAnsi="Times New Roman" w:cs="Times New Roman"/>
                <w:b/>
                <w:bCs/>
                <w:sz w:val="22"/>
                <w:szCs w:val="22"/>
              </w:rPr>
              <w:t>Beginning</w:t>
            </w:r>
          </w:p>
        </w:tc>
        <w:tc>
          <w:tcPr>
            <w:tcW w:w="23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2687F645" w14:textId="73B95855" w:rsidR="00222B38" w:rsidRPr="00222B38" w:rsidRDefault="00222B38" w:rsidP="00222B38">
            <w:pPr>
              <w:jc w:val="center"/>
              <w:rPr>
                <w:rFonts w:ascii="Times New Roman" w:hAnsi="Times New Roman" w:cs="Times New Roman"/>
                <w:b/>
                <w:sz w:val="22"/>
                <w:szCs w:val="22"/>
              </w:rPr>
            </w:pPr>
            <w:r w:rsidRPr="00222B38">
              <w:rPr>
                <w:rFonts w:ascii="Times New Roman" w:hAnsi="Times New Roman" w:cs="Times New Roman"/>
                <w:b/>
                <w:bCs/>
                <w:sz w:val="22"/>
                <w:szCs w:val="22"/>
              </w:rPr>
              <w:t>Emerging</w:t>
            </w:r>
          </w:p>
        </w:tc>
        <w:tc>
          <w:tcPr>
            <w:tcW w:w="234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48FF6E59" w14:textId="287EA6B2" w:rsidR="00222B38" w:rsidRPr="00222B38" w:rsidRDefault="00222B38" w:rsidP="00222B38">
            <w:pPr>
              <w:jc w:val="center"/>
              <w:rPr>
                <w:rFonts w:ascii="Times New Roman" w:hAnsi="Times New Roman" w:cs="Times New Roman"/>
                <w:b/>
                <w:sz w:val="22"/>
                <w:szCs w:val="22"/>
              </w:rPr>
            </w:pPr>
            <w:r w:rsidRPr="00222B38">
              <w:rPr>
                <w:rFonts w:ascii="Times New Roman" w:hAnsi="Times New Roman" w:cs="Times New Roman"/>
                <w:b/>
                <w:bCs/>
                <w:sz w:val="22"/>
                <w:szCs w:val="22"/>
              </w:rPr>
              <w:t>Developing</w:t>
            </w:r>
          </w:p>
        </w:tc>
        <w:tc>
          <w:tcPr>
            <w:tcW w:w="3060" w:type="dxa"/>
            <w:tcBorders>
              <w:top w:val="single" w:sz="8" w:space="0" w:color="000000"/>
              <w:left w:val="single" w:sz="8" w:space="0" w:color="6D6D6D"/>
              <w:bottom w:val="single" w:sz="8" w:space="0" w:color="000000"/>
              <w:right w:val="single" w:sz="8" w:space="0" w:color="000000"/>
            </w:tcBorders>
            <w:shd w:val="clear" w:color="auto" w:fill="BFBFBF" w:themeFill="background1" w:themeFillShade="BF"/>
          </w:tcPr>
          <w:p w14:paraId="0A393426" w14:textId="1DCDD135" w:rsidR="00222B38" w:rsidRPr="00222B38" w:rsidRDefault="00222B38" w:rsidP="00222B38">
            <w:pPr>
              <w:jc w:val="center"/>
              <w:rPr>
                <w:rFonts w:ascii="Times New Roman" w:hAnsi="Times New Roman" w:cs="Times New Roman"/>
                <w:b/>
                <w:sz w:val="22"/>
                <w:szCs w:val="22"/>
              </w:rPr>
            </w:pPr>
            <w:r w:rsidRPr="00222B38">
              <w:rPr>
                <w:rFonts w:ascii="Times New Roman" w:hAnsi="Times New Roman" w:cs="Times New Roman"/>
                <w:b/>
                <w:bCs/>
                <w:sz w:val="22"/>
                <w:szCs w:val="22"/>
              </w:rPr>
              <w:t>Advanced</w:t>
            </w:r>
          </w:p>
        </w:tc>
      </w:tr>
      <w:tr w:rsidR="00222B38" w:rsidRPr="00222B38" w14:paraId="76643FF5" w14:textId="77777777" w:rsidTr="00222B38">
        <w:tblPrEx>
          <w:tblBorders>
            <w:top w:val="none" w:sz="0" w:space="0" w:color="auto"/>
          </w:tblBorders>
        </w:tblPrEx>
        <w:tc>
          <w:tcPr>
            <w:tcW w:w="1728" w:type="dxa"/>
            <w:tcBorders>
              <w:top w:val="single" w:sz="8" w:space="0" w:color="6D6D6D"/>
              <w:left w:val="single" w:sz="8" w:space="0" w:color="000000"/>
              <w:bottom w:val="single" w:sz="8" w:space="0" w:color="000000"/>
              <w:right w:val="single" w:sz="8" w:space="0" w:color="000000"/>
            </w:tcBorders>
          </w:tcPr>
          <w:p w14:paraId="3B00B618" w14:textId="77777777" w:rsidR="00222B38" w:rsidRPr="00222B38" w:rsidRDefault="00222B38" w:rsidP="00222B38">
            <w:pPr>
              <w:rPr>
                <w:rFonts w:ascii="Times New Roman" w:hAnsi="Times New Roman" w:cs="Times New Roman"/>
                <w:i/>
                <w:sz w:val="22"/>
                <w:szCs w:val="22"/>
              </w:rPr>
            </w:pPr>
            <w:r w:rsidRPr="00222B38">
              <w:rPr>
                <w:rFonts w:ascii="Times New Roman" w:hAnsi="Times New Roman" w:cs="Times New Roman"/>
                <w:bCs/>
                <w:i/>
                <w:sz w:val="22"/>
                <w:szCs w:val="22"/>
              </w:rPr>
              <w:t>Drawing of device and description or code for system of communication</w:t>
            </w:r>
            <w:r w:rsidRPr="00222B38">
              <w:rPr>
                <w:rFonts w:ascii="Times New Roman" w:hAnsi="Times New Roman" w:cs="Times New Roman"/>
                <w:i/>
                <w:sz w:val="22"/>
                <w:szCs w:val="22"/>
              </w:rPr>
              <w:t> </w:t>
            </w:r>
          </w:p>
        </w:tc>
        <w:tc>
          <w:tcPr>
            <w:tcW w:w="1710" w:type="dxa"/>
            <w:tcBorders>
              <w:top w:val="single" w:sz="8" w:space="0" w:color="6D6D6D"/>
              <w:left w:val="single" w:sz="8" w:space="0" w:color="6D6D6D"/>
              <w:bottom w:val="single" w:sz="8" w:space="0" w:color="000000"/>
              <w:right w:val="single" w:sz="8" w:space="0" w:color="000000"/>
            </w:tcBorders>
          </w:tcPr>
          <w:p w14:paraId="25569355"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drawing does not convey the setup of the device and their description does not convey how the system works. </w:t>
            </w:r>
          </w:p>
        </w:tc>
        <w:tc>
          <w:tcPr>
            <w:tcW w:w="2340" w:type="dxa"/>
            <w:tcBorders>
              <w:top w:val="single" w:sz="8" w:space="0" w:color="6D6D6D"/>
              <w:left w:val="single" w:sz="8" w:space="0" w:color="6D6D6D"/>
              <w:bottom w:val="single" w:sz="8" w:space="0" w:color="000000"/>
              <w:right w:val="single" w:sz="8" w:space="0" w:color="000000"/>
            </w:tcBorders>
          </w:tcPr>
          <w:p w14:paraId="055EEAD7"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an incomplete drawing of their device. </w:t>
            </w:r>
          </w:p>
          <w:p w14:paraId="2563EE1C"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 vague or incomplete code or description for how they will transmit messages. </w:t>
            </w:r>
          </w:p>
        </w:tc>
        <w:tc>
          <w:tcPr>
            <w:tcW w:w="2340" w:type="dxa"/>
            <w:tcBorders>
              <w:top w:val="single" w:sz="8" w:space="0" w:color="6D6D6D"/>
              <w:left w:val="single" w:sz="8" w:space="0" w:color="6D6D6D"/>
              <w:bottom w:val="single" w:sz="8" w:space="0" w:color="000000"/>
              <w:right w:val="single" w:sz="8" w:space="0" w:color="000000"/>
            </w:tcBorders>
          </w:tcPr>
          <w:p w14:paraId="05B25DE6"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 complete, though general, drawing that depicts their device. </w:t>
            </w:r>
          </w:p>
          <w:p w14:paraId="26C8FD19"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an established code that will allow them to transmit a limited amount of messages  </w:t>
            </w:r>
          </w:p>
          <w:p w14:paraId="07A278EF"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OR they have a description of how they will transmit a limited amount of messages </w:t>
            </w:r>
          </w:p>
        </w:tc>
        <w:tc>
          <w:tcPr>
            <w:tcW w:w="3060" w:type="dxa"/>
            <w:tcBorders>
              <w:top w:val="single" w:sz="8" w:space="0" w:color="6D6D6D"/>
              <w:left w:val="single" w:sz="8" w:space="0" w:color="6D6D6D"/>
              <w:bottom w:val="single" w:sz="8" w:space="0" w:color="000000"/>
              <w:right w:val="single" w:sz="8" w:space="0" w:color="000000"/>
            </w:tcBorders>
          </w:tcPr>
          <w:p w14:paraId="7F061BEC"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 detailed drawing that clearly depicts all the elements of their device.  </w:t>
            </w:r>
          </w:p>
          <w:p w14:paraId="286A284B"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an established code that will allow them to transmit a wide variety of messages  </w:t>
            </w:r>
          </w:p>
          <w:p w14:paraId="0B988CF5"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OR they have a detailed description of how they will transmit a variety of messages. </w:t>
            </w:r>
          </w:p>
        </w:tc>
      </w:tr>
      <w:tr w:rsidR="00222B38" w:rsidRPr="00222B38" w14:paraId="3F1D4076" w14:textId="77777777" w:rsidTr="00222B38">
        <w:tblPrEx>
          <w:tblBorders>
            <w:top w:val="none" w:sz="0" w:space="0" w:color="auto"/>
          </w:tblBorders>
        </w:tblPrEx>
        <w:tc>
          <w:tcPr>
            <w:tcW w:w="1728" w:type="dxa"/>
            <w:tcBorders>
              <w:top w:val="single" w:sz="8" w:space="0" w:color="6D6D6D"/>
              <w:left w:val="single" w:sz="8" w:space="0" w:color="000000"/>
              <w:bottom w:val="single" w:sz="8" w:space="0" w:color="000000"/>
              <w:right w:val="single" w:sz="8" w:space="0" w:color="000000"/>
            </w:tcBorders>
          </w:tcPr>
          <w:p w14:paraId="7EF6999A" w14:textId="77777777" w:rsidR="00222B38" w:rsidRPr="00222B38" w:rsidRDefault="00222B38" w:rsidP="00222B38">
            <w:pPr>
              <w:rPr>
                <w:rFonts w:ascii="Times New Roman" w:hAnsi="Times New Roman" w:cs="Times New Roman"/>
                <w:i/>
                <w:sz w:val="22"/>
                <w:szCs w:val="22"/>
              </w:rPr>
            </w:pPr>
            <w:r w:rsidRPr="00222B38">
              <w:rPr>
                <w:rFonts w:ascii="Times New Roman" w:hAnsi="Times New Roman" w:cs="Times New Roman"/>
                <w:bCs/>
                <w:i/>
                <w:sz w:val="22"/>
                <w:szCs w:val="22"/>
              </w:rPr>
              <w:t>Description of how device/system solves the problem of communicating over long distances</w:t>
            </w:r>
            <w:r w:rsidRPr="00222B38">
              <w:rPr>
                <w:rFonts w:ascii="Times New Roman" w:hAnsi="Times New Roman" w:cs="Times New Roman"/>
                <w:i/>
                <w:sz w:val="22"/>
                <w:szCs w:val="22"/>
              </w:rPr>
              <w:t> </w:t>
            </w:r>
          </w:p>
        </w:tc>
        <w:tc>
          <w:tcPr>
            <w:tcW w:w="1710" w:type="dxa"/>
            <w:tcBorders>
              <w:top w:val="single" w:sz="8" w:space="0" w:color="6D6D6D"/>
              <w:left w:val="single" w:sz="8" w:space="0" w:color="6D6D6D"/>
              <w:bottom w:val="single" w:sz="8" w:space="0" w:color="000000"/>
              <w:right w:val="single" w:sz="8" w:space="0" w:color="000000"/>
            </w:tcBorders>
          </w:tcPr>
          <w:p w14:paraId="556FB609"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cannot describe how their device allows people to communicate over long distances. </w:t>
            </w:r>
          </w:p>
        </w:tc>
        <w:tc>
          <w:tcPr>
            <w:tcW w:w="2340" w:type="dxa"/>
            <w:tcBorders>
              <w:top w:val="single" w:sz="8" w:space="0" w:color="6D6D6D"/>
              <w:left w:val="single" w:sz="8" w:space="0" w:color="6D6D6D"/>
              <w:bottom w:val="single" w:sz="8" w:space="0" w:color="000000"/>
              <w:right w:val="single" w:sz="8" w:space="0" w:color="000000"/>
            </w:tcBorders>
          </w:tcPr>
          <w:p w14:paraId="39A7524F"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partially describe how their device/system sends or receives information. </w:t>
            </w:r>
          </w:p>
        </w:tc>
        <w:tc>
          <w:tcPr>
            <w:tcW w:w="2340" w:type="dxa"/>
            <w:tcBorders>
              <w:top w:val="single" w:sz="8" w:space="0" w:color="6D6D6D"/>
              <w:left w:val="single" w:sz="8" w:space="0" w:color="6D6D6D"/>
              <w:bottom w:val="single" w:sz="8" w:space="0" w:color="000000"/>
              <w:right w:val="single" w:sz="8" w:space="0" w:color="000000"/>
            </w:tcBorders>
          </w:tcPr>
          <w:p w14:paraId="630D6EC6"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describe how their device/system sends and receives information. </w:t>
            </w:r>
          </w:p>
        </w:tc>
        <w:tc>
          <w:tcPr>
            <w:tcW w:w="3060" w:type="dxa"/>
            <w:tcBorders>
              <w:top w:val="single" w:sz="8" w:space="0" w:color="6D6D6D"/>
              <w:left w:val="single" w:sz="8" w:space="0" w:color="6D6D6D"/>
              <w:bottom w:val="single" w:sz="8" w:space="0" w:color="000000"/>
              <w:right w:val="single" w:sz="8" w:space="0" w:color="000000"/>
            </w:tcBorders>
          </w:tcPr>
          <w:p w14:paraId="155F861D"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describe how their device/system uses light and/or sound to send and receive information. </w:t>
            </w:r>
          </w:p>
          <w:p w14:paraId="0CA8B465"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 </w:t>
            </w:r>
          </w:p>
        </w:tc>
      </w:tr>
      <w:tr w:rsidR="00222B38" w:rsidRPr="00222B38" w14:paraId="2684A287" w14:textId="77777777" w:rsidTr="00222B38">
        <w:tblPrEx>
          <w:tblBorders>
            <w:top w:val="none" w:sz="0" w:space="0" w:color="auto"/>
            <w:bottom w:val="single" w:sz="8" w:space="0" w:color="6D6D6D"/>
          </w:tblBorders>
        </w:tblPrEx>
        <w:tc>
          <w:tcPr>
            <w:tcW w:w="1728" w:type="dxa"/>
            <w:tcBorders>
              <w:top w:val="single" w:sz="8" w:space="0" w:color="6D6D6D"/>
              <w:left w:val="single" w:sz="8" w:space="0" w:color="000000"/>
              <w:bottom w:val="single" w:sz="8" w:space="0" w:color="000000"/>
              <w:right w:val="single" w:sz="8" w:space="0" w:color="000000"/>
            </w:tcBorders>
          </w:tcPr>
          <w:p w14:paraId="603ECA6E" w14:textId="77777777" w:rsidR="00222B38" w:rsidRPr="00222B38" w:rsidRDefault="00222B38" w:rsidP="00222B38">
            <w:pPr>
              <w:rPr>
                <w:rFonts w:ascii="Times New Roman" w:hAnsi="Times New Roman" w:cs="Times New Roman"/>
                <w:i/>
                <w:sz w:val="22"/>
                <w:szCs w:val="22"/>
              </w:rPr>
            </w:pPr>
            <w:r w:rsidRPr="00222B38">
              <w:rPr>
                <w:rFonts w:ascii="Times New Roman" w:hAnsi="Times New Roman" w:cs="Times New Roman"/>
                <w:bCs/>
                <w:i/>
                <w:sz w:val="22"/>
                <w:szCs w:val="22"/>
              </w:rPr>
              <w:t>Rationale behind choices for materials, device, system</w:t>
            </w:r>
            <w:r w:rsidRPr="00222B38">
              <w:rPr>
                <w:rFonts w:ascii="Times New Roman" w:hAnsi="Times New Roman" w:cs="Times New Roman"/>
                <w:i/>
                <w:sz w:val="22"/>
                <w:szCs w:val="22"/>
              </w:rPr>
              <w:t> </w:t>
            </w:r>
          </w:p>
        </w:tc>
        <w:tc>
          <w:tcPr>
            <w:tcW w:w="1710" w:type="dxa"/>
            <w:tcBorders>
              <w:top w:val="single" w:sz="8" w:space="0" w:color="6D6D6D"/>
              <w:left w:val="single" w:sz="8" w:space="0" w:color="6D6D6D"/>
              <w:bottom w:val="single" w:sz="8" w:space="0" w:color="000000"/>
              <w:right w:val="single" w:sz="8" w:space="0" w:color="000000"/>
            </w:tcBorders>
          </w:tcPr>
          <w:p w14:paraId="63E8B673"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no rationale for why they chose their materials and why they designed their device/system the way they did. </w:t>
            </w:r>
          </w:p>
        </w:tc>
        <w:tc>
          <w:tcPr>
            <w:tcW w:w="2340" w:type="dxa"/>
            <w:tcBorders>
              <w:top w:val="single" w:sz="8" w:space="0" w:color="6D6D6D"/>
              <w:left w:val="single" w:sz="8" w:space="0" w:color="6D6D6D"/>
              <w:bottom w:val="single" w:sz="8" w:space="0" w:color="000000"/>
              <w:right w:val="single" w:sz="8" w:space="0" w:color="000000"/>
            </w:tcBorders>
          </w:tcPr>
          <w:p w14:paraId="71AC4778"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can only partially explain the rationale behind their materials and design </w:t>
            </w:r>
          </w:p>
          <w:p w14:paraId="793EC3CC"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OR </w:t>
            </w:r>
          </w:p>
          <w:p w14:paraId="77EA5707"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Their rationale is not logical. </w:t>
            </w:r>
          </w:p>
        </w:tc>
        <w:tc>
          <w:tcPr>
            <w:tcW w:w="2340" w:type="dxa"/>
            <w:tcBorders>
              <w:top w:val="single" w:sz="8" w:space="0" w:color="6D6D6D"/>
              <w:left w:val="single" w:sz="8" w:space="0" w:color="6D6D6D"/>
              <w:bottom w:val="single" w:sz="8" w:space="0" w:color="000000"/>
              <w:right w:val="single" w:sz="8" w:space="0" w:color="000000"/>
            </w:tcBorders>
          </w:tcPr>
          <w:p w14:paraId="7419935D"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 logical reason for their choice in materials and the design of their device/system. </w:t>
            </w:r>
          </w:p>
        </w:tc>
        <w:tc>
          <w:tcPr>
            <w:tcW w:w="3060" w:type="dxa"/>
            <w:tcBorders>
              <w:top w:val="single" w:sz="8" w:space="0" w:color="6D6D6D"/>
              <w:left w:val="single" w:sz="8" w:space="0" w:color="6D6D6D"/>
              <w:bottom w:val="single" w:sz="8" w:space="0" w:color="000000"/>
              <w:right w:val="single" w:sz="8" w:space="0" w:color="000000"/>
            </w:tcBorders>
          </w:tcPr>
          <w:p w14:paraId="14373F50" w14:textId="77777777" w:rsidR="00222B38" w:rsidRPr="00222B38" w:rsidRDefault="00222B38" w:rsidP="00222B38">
            <w:pPr>
              <w:rPr>
                <w:rFonts w:ascii="Times New Roman" w:hAnsi="Times New Roman" w:cs="Times New Roman"/>
                <w:sz w:val="22"/>
                <w:szCs w:val="22"/>
              </w:rPr>
            </w:pPr>
            <w:r w:rsidRPr="00222B38">
              <w:rPr>
                <w:rFonts w:ascii="Times New Roman" w:hAnsi="Times New Roman" w:cs="Times New Roman"/>
                <w:sz w:val="22"/>
                <w:szCs w:val="22"/>
              </w:rPr>
              <w:t>Students have a logical reason that they can thoroughly explain for each of the choices they made as they selected materials and designed their device/system. They can explain how their choices improve the functionality of their device/system. </w:t>
            </w:r>
          </w:p>
        </w:tc>
      </w:tr>
    </w:tbl>
    <w:p w14:paraId="3FB00AB4" w14:textId="77777777" w:rsidR="00222B38" w:rsidRDefault="00222B38" w:rsidP="00E57B09">
      <w:pPr>
        <w:rPr>
          <w:rFonts w:ascii="Times New Roman" w:hAnsi="Times New Roman" w:cs="Times New Roman"/>
          <w:i/>
        </w:rPr>
      </w:pPr>
    </w:p>
    <w:p w14:paraId="76D28F5E" w14:textId="77777777" w:rsidR="00E57B09" w:rsidRDefault="00E57B09" w:rsidP="004701D5">
      <w:pPr>
        <w:rPr>
          <w:rFonts w:ascii="Times New Roman" w:hAnsi="Times New Roman" w:cs="Times New Roman"/>
          <w:b/>
        </w:rPr>
      </w:pPr>
    </w:p>
    <w:p w14:paraId="69F5099C" w14:textId="77777777" w:rsidR="00E57B09" w:rsidRDefault="00E57B09" w:rsidP="004701D5">
      <w:pPr>
        <w:rPr>
          <w:rFonts w:ascii="Times New Roman" w:hAnsi="Times New Roman" w:cs="Times New Roman"/>
          <w:b/>
        </w:rPr>
      </w:pPr>
    </w:p>
    <w:p w14:paraId="511815B6" w14:textId="36C8DF97" w:rsidR="00222B38" w:rsidRDefault="00222B38">
      <w:pPr>
        <w:rPr>
          <w:rFonts w:ascii="Times New Roman" w:hAnsi="Times New Roman" w:cs="Times New Roman"/>
          <w:b/>
        </w:rPr>
      </w:pPr>
      <w:r>
        <w:rPr>
          <w:rFonts w:ascii="Times New Roman" w:hAnsi="Times New Roman" w:cs="Times New Roman"/>
          <w:b/>
        </w:rPr>
        <w:br w:type="page"/>
      </w:r>
    </w:p>
    <w:p w14:paraId="150AC5CE" w14:textId="47A13B08" w:rsidR="004701D5" w:rsidRDefault="00E57B09" w:rsidP="004701D5">
      <w:pPr>
        <w:rPr>
          <w:rFonts w:ascii="Times New Roman" w:hAnsi="Times New Roman" w:cs="Times New Roman"/>
          <w:b/>
        </w:rPr>
      </w:pPr>
      <w:r>
        <w:rPr>
          <w:rFonts w:ascii="Times New Roman" w:hAnsi="Times New Roman" w:cs="Times New Roman"/>
          <w:b/>
        </w:rPr>
        <w:lastRenderedPageBreak/>
        <w:t>Station 7</w:t>
      </w:r>
      <w:r w:rsidR="004701D5">
        <w:rPr>
          <w:rFonts w:ascii="Times New Roman" w:hAnsi="Times New Roman" w:cs="Times New Roman"/>
          <w:b/>
        </w:rPr>
        <w:t>: Recycled Boats</w:t>
      </w:r>
    </w:p>
    <w:p w14:paraId="59533166" w14:textId="77777777" w:rsidR="004701D5" w:rsidRDefault="004701D5" w:rsidP="004701D5">
      <w:pPr>
        <w:rPr>
          <w:rFonts w:ascii="Times New Roman" w:hAnsi="Times New Roman" w:cs="Times New Roman"/>
        </w:rPr>
      </w:pPr>
    </w:p>
    <w:p w14:paraId="679AED6B" w14:textId="6C698F0C" w:rsidR="004701D5" w:rsidRDefault="004701D5" w:rsidP="004701D5">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K-2-ETS1-1; K-2-ETS1-2; 3-5-ETS1-1; 3-5-ETS1-2</w:t>
      </w:r>
    </w:p>
    <w:p w14:paraId="3D931A22" w14:textId="77777777" w:rsidR="004701D5" w:rsidRDefault="004701D5" w:rsidP="004701D5">
      <w:pPr>
        <w:widowControl w:val="0"/>
        <w:autoSpaceDE w:val="0"/>
        <w:autoSpaceDN w:val="0"/>
        <w:adjustRightInd w:val="0"/>
        <w:rPr>
          <w:rFonts w:ascii="Times New Roman" w:hAnsi="Times New Roman" w:cs="Times New Roman"/>
        </w:rPr>
      </w:pPr>
    </w:p>
    <w:p w14:paraId="40BC9201" w14:textId="57D410FB" w:rsidR="004701D5" w:rsidRPr="001305C8" w:rsidRDefault="004701D5" w:rsidP="004701D5">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w:t>
      </w:r>
      <w:r w:rsidRPr="001305C8">
        <w:rPr>
          <w:rFonts w:ascii="Times New Roman" w:hAnsi="Times New Roman" w:cs="Times New Roman"/>
        </w:rPr>
        <w:t xml:space="preserve">Students will be given an assortment of materials to create something that floats. </w:t>
      </w:r>
      <w:r>
        <w:rPr>
          <w:rFonts w:ascii="Times New Roman" w:hAnsi="Times New Roman" w:cs="Times New Roman"/>
        </w:rPr>
        <w:t>Then, students will test how much weight (e.g., pennies) each boat can hold when floating in water.  After, the teacher can facilitate a discussion contrasting each of the boat designs to determine why certain designs were able to support more weight than others. Students may be given another opportunity to redesign their boats using the new information they learned.</w:t>
      </w:r>
    </w:p>
    <w:p w14:paraId="70877C61" w14:textId="77777777" w:rsidR="004701D5" w:rsidRDefault="004701D5" w:rsidP="004701D5">
      <w:pPr>
        <w:rPr>
          <w:rFonts w:ascii="Times New Roman" w:hAnsi="Times New Roman" w:cs="Times New Roman"/>
          <w:i/>
        </w:rPr>
      </w:pPr>
    </w:p>
    <w:p w14:paraId="18BB887B" w14:textId="4F49E4F8" w:rsidR="004701D5" w:rsidRDefault="004701D5" w:rsidP="004701D5">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Cardboard, paper, cups, paper plates, straws, pennies</w:t>
      </w:r>
    </w:p>
    <w:p w14:paraId="6D6F983E" w14:textId="77777777" w:rsidR="004701D5" w:rsidRDefault="004701D5" w:rsidP="004701D5">
      <w:pPr>
        <w:rPr>
          <w:rFonts w:ascii="Times New Roman" w:hAnsi="Times New Roman" w:cs="Times New Roman"/>
        </w:rPr>
      </w:pPr>
    </w:p>
    <w:p w14:paraId="78B50FA8" w14:textId="78655A32" w:rsidR="004701D5" w:rsidRDefault="004701D5" w:rsidP="004701D5">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6" w:history="1">
        <w:r w:rsidRPr="00B42E2C">
          <w:rPr>
            <w:rStyle w:val="Hyperlink"/>
            <w:rFonts w:ascii="Times New Roman" w:hAnsi="Times New Roman" w:cs="Times New Roman"/>
          </w:rPr>
          <w:t>http://inspirationlaboratories.com/how-to-build-a-boat/</w:t>
        </w:r>
      </w:hyperlink>
    </w:p>
    <w:p w14:paraId="073249F2" w14:textId="77777777" w:rsidR="004701D5" w:rsidRDefault="004701D5" w:rsidP="004701D5">
      <w:pPr>
        <w:rPr>
          <w:rFonts w:ascii="Times New Roman" w:hAnsi="Times New Roman" w:cs="Times New Roman"/>
        </w:rPr>
      </w:pPr>
    </w:p>
    <w:p w14:paraId="55269C56" w14:textId="77777777" w:rsidR="004701D5" w:rsidRDefault="004701D5" w:rsidP="004701D5">
      <w:pPr>
        <w:rPr>
          <w:rFonts w:ascii="Times New Roman" w:hAnsi="Times New Roman" w:cs="Times New Roman"/>
          <w:i/>
        </w:rPr>
      </w:pPr>
      <w:r>
        <w:rPr>
          <w:rFonts w:ascii="Times New Roman" w:hAnsi="Times New Roman" w:cs="Times New Roman"/>
          <w:i/>
        </w:rPr>
        <w:t>Example Assessment Rubric:</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722"/>
        <w:gridCol w:w="3156"/>
        <w:gridCol w:w="3324"/>
        <w:gridCol w:w="2340"/>
      </w:tblGrid>
      <w:tr w:rsidR="004701D5" w:rsidRPr="004701D5" w14:paraId="0097E489" w14:textId="77777777" w:rsidTr="004701D5">
        <w:tc>
          <w:tcPr>
            <w:tcW w:w="1722" w:type="dxa"/>
            <w:tcBorders>
              <w:top w:val="single" w:sz="8" w:space="0" w:color="000000"/>
              <w:left w:val="single" w:sz="8" w:space="0" w:color="000000"/>
              <w:bottom w:val="single" w:sz="8" w:space="0" w:color="000000"/>
              <w:right w:val="single" w:sz="8" w:space="0" w:color="000000"/>
            </w:tcBorders>
            <w:shd w:val="clear" w:color="auto" w:fill="auto"/>
          </w:tcPr>
          <w:p w14:paraId="6CE7E23A"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tc>
        <w:tc>
          <w:tcPr>
            <w:tcW w:w="3156" w:type="dxa"/>
            <w:tcBorders>
              <w:top w:val="single" w:sz="8" w:space="0" w:color="000000"/>
              <w:left w:val="single" w:sz="8" w:space="0" w:color="6D6D6D"/>
              <w:bottom w:val="single" w:sz="8" w:space="0" w:color="000000"/>
              <w:right w:val="single" w:sz="8" w:space="0" w:color="000000"/>
            </w:tcBorders>
          </w:tcPr>
          <w:p w14:paraId="16DEC7D4" w14:textId="77B421A3" w:rsidR="004701D5" w:rsidRPr="004701D5" w:rsidRDefault="004701D5" w:rsidP="004701D5">
            <w:pPr>
              <w:widowControl w:val="0"/>
              <w:autoSpaceDE w:val="0"/>
              <w:autoSpaceDN w:val="0"/>
              <w:adjustRightInd w:val="0"/>
              <w:jc w:val="center"/>
              <w:rPr>
                <w:rFonts w:ascii="Times New Roman" w:hAnsi="Times New Roman" w:cs="Times New Roman"/>
                <w:i/>
                <w:sz w:val="22"/>
                <w:szCs w:val="22"/>
              </w:rPr>
            </w:pPr>
            <w:r w:rsidRPr="004701D5">
              <w:rPr>
                <w:rFonts w:ascii="Times New Roman" w:hAnsi="Times New Roman" w:cs="Times New Roman"/>
                <w:bCs/>
                <w:i/>
                <w:sz w:val="22"/>
                <w:szCs w:val="22"/>
              </w:rPr>
              <w:t>Ability to Plan</w:t>
            </w:r>
          </w:p>
        </w:tc>
        <w:tc>
          <w:tcPr>
            <w:tcW w:w="3324" w:type="dxa"/>
            <w:tcBorders>
              <w:top w:val="single" w:sz="8" w:space="0" w:color="000000"/>
              <w:left w:val="single" w:sz="8" w:space="0" w:color="6D6D6D"/>
              <w:bottom w:val="single" w:sz="8" w:space="0" w:color="000000"/>
              <w:right w:val="single" w:sz="8" w:space="0" w:color="000000"/>
            </w:tcBorders>
          </w:tcPr>
          <w:p w14:paraId="7BA4D41F" w14:textId="547B5AFB" w:rsidR="004701D5" w:rsidRPr="004701D5" w:rsidRDefault="004701D5" w:rsidP="004701D5">
            <w:pPr>
              <w:widowControl w:val="0"/>
              <w:autoSpaceDE w:val="0"/>
              <w:autoSpaceDN w:val="0"/>
              <w:adjustRightInd w:val="0"/>
              <w:jc w:val="center"/>
              <w:rPr>
                <w:rFonts w:ascii="Times New Roman" w:hAnsi="Times New Roman" w:cs="Times New Roman"/>
                <w:i/>
                <w:sz w:val="22"/>
                <w:szCs w:val="22"/>
              </w:rPr>
            </w:pPr>
            <w:r w:rsidRPr="004701D5">
              <w:rPr>
                <w:rFonts w:ascii="Times New Roman" w:hAnsi="Times New Roman" w:cs="Times New Roman"/>
                <w:bCs/>
                <w:i/>
                <w:sz w:val="22"/>
                <w:szCs w:val="22"/>
              </w:rPr>
              <w:t>Reflection &amp; Re-design</w:t>
            </w:r>
          </w:p>
        </w:tc>
        <w:tc>
          <w:tcPr>
            <w:tcW w:w="2340" w:type="dxa"/>
            <w:tcBorders>
              <w:top w:val="single" w:sz="8" w:space="0" w:color="000000"/>
              <w:left w:val="single" w:sz="8" w:space="0" w:color="6D6D6D"/>
              <w:bottom w:val="single" w:sz="8" w:space="0" w:color="000000"/>
              <w:right w:val="single" w:sz="8" w:space="0" w:color="000000"/>
            </w:tcBorders>
          </w:tcPr>
          <w:p w14:paraId="7D6AADBB" w14:textId="1B5E3743" w:rsidR="004701D5" w:rsidRPr="004701D5" w:rsidRDefault="004701D5" w:rsidP="004701D5">
            <w:pPr>
              <w:widowControl w:val="0"/>
              <w:autoSpaceDE w:val="0"/>
              <w:autoSpaceDN w:val="0"/>
              <w:adjustRightInd w:val="0"/>
              <w:jc w:val="center"/>
              <w:rPr>
                <w:rFonts w:ascii="Times New Roman" w:hAnsi="Times New Roman" w:cs="Times New Roman"/>
                <w:i/>
                <w:sz w:val="22"/>
                <w:szCs w:val="22"/>
              </w:rPr>
            </w:pPr>
            <w:r w:rsidRPr="004701D5">
              <w:rPr>
                <w:rFonts w:ascii="Times New Roman" w:hAnsi="Times New Roman" w:cs="Times New Roman"/>
                <w:bCs/>
                <w:i/>
                <w:sz w:val="22"/>
                <w:szCs w:val="22"/>
              </w:rPr>
              <w:t>Buoyancy</w:t>
            </w:r>
          </w:p>
        </w:tc>
      </w:tr>
      <w:tr w:rsidR="004701D5" w:rsidRPr="004701D5" w14:paraId="6867FA41" w14:textId="77777777" w:rsidTr="004701D5">
        <w:tblPrEx>
          <w:tblBorders>
            <w:top w:val="none" w:sz="0" w:space="0" w:color="auto"/>
          </w:tblBorders>
        </w:tblPrEx>
        <w:tc>
          <w:tcPr>
            <w:tcW w:w="1722" w:type="dxa"/>
            <w:tcBorders>
              <w:top w:val="single" w:sz="8" w:space="0" w:color="6D6D6D"/>
              <w:left w:val="single" w:sz="8" w:space="0" w:color="000000"/>
              <w:bottom w:val="single" w:sz="8" w:space="0" w:color="000000"/>
              <w:right w:val="single" w:sz="8" w:space="0" w:color="000000"/>
            </w:tcBorders>
            <w:shd w:val="clear" w:color="auto" w:fill="BFBFBF" w:themeFill="background1" w:themeFillShade="BF"/>
          </w:tcPr>
          <w:p w14:paraId="087AC449" w14:textId="77777777" w:rsidR="004701D5" w:rsidRDefault="004701D5" w:rsidP="004701D5">
            <w:pPr>
              <w:widowControl w:val="0"/>
              <w:autoSpaceDE w:val="0"/>
              <w:autoSpaceDN w:val="0"/>
              <w:adjustRightInd w:val="0"/>
              <w:jc w:val="center"/>
              <w:rPr>
                <w:rFonts w:ascii="Times New Roman" w:hAnsi="Times New Roman" w:cs="Times New Roman"/>
                <w:b/>
                <w:bCs/>
                <w:sz w:val="22"/>
                <w:szCs w:val="22"/>
              </w:rPr>
            </w:pPr>
          </w:p>
          <w:p w14:paraId="5E270A26" w14:textId="0C9D0F61"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Proficient</w:t>
            </w:r>
          </w:p>
          <w:p w14:paraId="1ABD3E5B" w14:textId="0063C29A"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(3)</w:t>
            </w:r>
          </w:p>
        </w:tc>
        <w:tc>
          <w:tcPr>
            <w:tcW w:w="3156" w:type="dxa"/>
            <w:tcBorders>
              <w:top w:val="single" w:sz="8" w:space="0" w:color="6D6D6D"/>
              <w:left w:val="single" w:sz="8" w:space="0" w:color="6D6D6D"/>
              <w:bottom w:val="single" w:sz="8" w:space="0" w:color="000000"/>
              <w:right w:val="single" w:sz="8" w:space="0" w:color="000000"/>
            </w:tcBorders>
          </w:tcPr>
          <w:p w14:paraId="690DF33C"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color w:val="262626"/>
                <w:sz w:val="22"/>
                <w:szCs w:val="22"/>
              </w:rPr>
              <w:t>Develop a detailed sketch to illustrate how the shape of the boat helps it function. Includes labels of what materials they used.</w:t>
            </w:r>
            <w:r w:rsidRPr="004701D5">
              <w:rPr>
                <w:rFonts w:ascii="Times New Roman" w:hAnsi="Times New Roman" w:cs="Times New Roman"/>
                <w:sz w:val="22"/>
                <w:szCs w:val="22"/>
              </w:rPr>
              <w:t> </w:t>
            </w:r>
          </w:p>
          <w:p w14:paraId="57393E41"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tc>
        <w:tc>
          <w:tcPr>
            <w:tcW w:w="3324" w:type="dxa"/>
            <w:tcBorders>
              <w:top w:val="single" w:sz="8" w:space="0" w:color="6D6D6D"/>
              <w:left w:val="single" w:sz="8" w:space="0" w:color="6D6D6D"/>
              <w:bottom w:val="single" w:sz="8" w:space="0" w:color="000000"/>
              <w:right w:val="single" w:sz="8" w:space="0" w:color="000000"/>
            </w:tcBorders>
          </w:tcPr>
          <w:p w14:paraId="4A162E50" w14:textId="68C8C7CF"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color w:val="262626"/>
                <w:sz w:val="22"/>
                <w:szCs w:val="22"/>
              </w:rPr>
              <w:t xml:space="preserve">Clearly states a design problem </w:t>
            </w:r>
            <w:r w:rsidRPr="004701D5">
              <w:rPr>
                <w:rFonts w:ascii="Times New Roman" w:hAnsi="Times New Roman" w:cs="Times New Roman"/>
                <w:i/>
                <w:iCs/>
                <w:color w:val="262626"/>
                <w:sz w:val="22"/>
                <w:szCs w:val="22"/>
              </w:rPr>
              <w:t>or</w:t>
            </w:r>
            <w:r w:rsidRPr="004701D5">
              <w:rPr>
                <w:rFonts w:ascii="Times New Roman" w:hAnsi="Times New Roman" w:cs="Times New Roman"/>
                <w:color w:val="262626"/>
                <w:sz w:val="22"/>
                <w:szCs w:val="22"/>
              </w:rPr>
              <w:t xml:space="preserve"> wish for more improvement, and illustrates plan for re-design. (i.e., identifies problem = boat does not float. Shows plan for re-design in order to fix problem) </w:t>
            </w:r>
          </w:p>
        </w:tc>
        <w:tc>
          <w:tcPr>
            <w:tcW w:w="2340" w:type="dxa"/>
            <w:tcBorders>
              <w:top w:val="single" w:sz="8" w:space="0" w:color="6D6D6D"/>
              <w:left w:val="single" w:sz="8" w:space="0" w:color="6D6D6D"/>
              <w:bottom w:val="single" w:sz="8" w:space="0" w:color="000000"/>
              <w:right w:val="single" w:sz="8" w:space="0" w:color="000000"/>
            </w:tcBorders>
          </w:tcPr>
          <w:p w14:paraId="4FFB7FB7"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Final design reflects evidence that their design would float.  </w:t>
            </w:r>
          </w:p>
          <w:p w14:paraId="7E5F6259"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4C321737" w14:textId="4AE16720"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38B17538"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0AEAAFD3"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tc>
      </w:tr>
      <w:tr w:rsidR="004701D5" w:rsidRPr="004701D5" w14:paraId="06EA1C13" w14:textId="77777777" w:rsidTr="004701D5">
        <w:tblPrEx>
          <w:tblBorders>
            <w:top w:val="none" w:sz="0" w:space="0" w:color="auto"/>
          </w:tblBorders>
        </w:tblPrEx>
        <w:tc>
          <w:tcPr>
            <w:tcW w:w="1722" w:type="dxa"/>
            <w:tcBorders>
              <w:top w:val="single" w:sz="8" w:space="0" w:color="6D6D6D"/>
              <w:left w:val="single" w:sz="8" w:space="0" w:color="000000"/>
              <w:bottom w:val="single" w:sz="8" w:space="0" w:color="000000"/>
              <w:right w:val="single" w:sz="8" w:space="0" w:color="000000"/>
            </w:tcBorders>
            <w:shd w:val="clear" w:color="auto" w:fill="BFBFBF" w:themeFill="background1" w:themeFillShade="BF"/>
          </w:tcPr>
          <w:p w14:paraId="77F89030" w14:textId="0E2D3091"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Somewhat</w:t>
            </w:r>
          </w:p>
          <w:p w14:paraId="15C075F4" w14:textId="76ACDB01"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Proficient</w:t>
            </w:r>
          </w:p>
          <w:p w14:paraId="1379D681" w14:textId="605AA3A3"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(2)</w:t>
            </w:r>
          </w:p>
          <w:p w14:paraId="4426C391" w14:textId="10449463"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p>
        </w:tc>
        <w:tc>
          <w:tcPr>
            <w:tcW w:w="3156" w:type="dxa"/>
            <w:tcBorders>
              <w:top w:val="single" w:sz="8" w:space="0" w:color="6D6D6D"/>
              <w:left w:val="single" w:sz="8" w:space="0" w:color="6D6D6D"/>
              <w:bottom w:val="single" w:sz="8" w:space="0" w:color="000000"/>
              <w:right w:val="single" w:sz="8" w:space="0" w:color="000000"/>
            </w:tcBorders>
          </w:tcPr>
          <w:p w14:paraId="1E296E11"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color w:val="262626"/>
                <w:sz w:val="22"/>
                <w:szCs w:val="22"/>
              </w:rPr>
              <w:t>Develop a simple sketch to illustrate the shape of the boat.  Includes some labels of materials. </w:t>
            </w:r>
            <w:r w:rsidRPr="004701D5">
              <w:rPr>
                <w:rFonts w:ascii="Times New Roman" w:hAnsi="Times New Roman" w:cs="Times New Roman"/>
                <w:sz w:val="22"/>
                <w:szCs w:val="22"/>
              </w:rPr>
              <w:t> </w:t>
            </w:r>
          </w:p>
        </w:tc>
        <w:tc>
          <w:tcPr>
            <w:tcW w:w="3324" w:type="dxa"/>
            <w:tcBorders>
              <w:top w:val="single" w:sz="8" w:space="0" w:color="6D6D6D"/>
              <w:left w:val="single" w:sz="8" w:space="0" w:color="6D6D6D"/>
              <w:bottom w:val="single" w:sz="8" w:space="0" w:color="000000"/>
              <w:right w:val="single" w:sz="8" w:space="0" w:color="000000"/>
            </w:tcBorders>
          </w:tcPr>
          <w:p w14:paraId="3670343B"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color w:val="262626"/>
                <w:sz w:val="22"/>
                <w:szCs w:val="22"/>
              </w:rPr>
              <w:t>Identifies a simple design problem, but is not sure what needs to change in order to fix it.   </w:t>
            </w:r>
            <w:r w:rsidRPr="004701D5">
              <w:rPr>
                <w:rFonts w:ascii="Times New Roman" w:hAnsi="Times New Roman" w:cs="Times New Roman"/>
                <w:sz w:val="22"/>
                <w:szCs w:val="22"/>
              </w:rPr>
              <w:t> </w:t>
            </w:r>
          </w:p>
        </w:tc>
        <w:tc>
          <w:tcPr>
            <w:tcW w:w="2340" w:type="dxa"/>
            <w:tcBorders>
              <w:top w:val="single" w:sz="8" w:space="0" w:color="6D6D6D"/>
              <w:left w:val="single" w:sz="8" w:space="0" w:color="6D6D6D"/>
              <w:bottom w:val="single" w:sz="8" w:space="0" w:color="000000"/>
              <w:right w:val="single" w:sz="8" w:space="0" w:color="000000"/>
            </w:tcBorders>
          </w:tcPr>
          <w:p w14:paraId="09907BCD"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Design has some buoyancy, but does not remain at the surface. </w:t>
            </w:r>
          </w:p>
        </w:tc>
      </w:tr>
      <w:tr w:rsidR="004701D5" w:rsidRPr="004701D5" w14:paraId="7574603E" w14:textId="77777777" w:rsidTr="004701D5">
        <w:tblPrEx>
          <w:tblBorders>
            <w:top w:val="none" w:sz="0" w:space="0" w:color="auto"/>
            <w:bottom w:val="single" w:sz="8" w:space="0" w:color="6D6D6D"/>
          </w:tblBorders>
        </w:tblPrEx>
        <w:tc>
          <w:tcPr>
            <w:tcW w:w="1722" w:type="dxa"/>
            <w:tcBorders>
              <w:top w:val="single" w:sz="8" w:space="0" w:color="6D6D6D"/>
              <w:left w:val="single" w:sz="8" w:space="0" w:color="000000"/>
              <w:bottom w:val="single" w:sz="8" w:space="0" w:color="000000"/>
              <w:right w:val="single" w:sz="8" w:space="0" w:color="000000"/>
            </w:tcBorders>
            <w:shd w:val="clear" w:color="auto" w:fill="BFBFBF" w:themeFill="background1" w:themeFillShade="BF"/>
          </w:tcPr>
          <w:p w14:paraId="545C65A4" w14:textId="77777777" w:rsidR="004701D5" w:rsidRDefault="004701D5" w:rsidP="004701D5">
            <w:pPr>
              <w:widowControl w:val="0"/>
              <w:autoSpaceDE w:val="0"/>
              <w:autoSpaceDN w:val="0"/>
              <w:adjustRightInd w:val="0"/>
              <w:jc w:val="center"/>
              <w:rPr>
                <w:rFonts w:ascii="Times New Roman" w:hAnsi="Times New Roman" w:cs="Times New Roman"/>
                <w:b/>
                <w:bCs/>
                <w:sz w:val="22"/>
                <w:szCs w:val="22"/>
              </w:rPr>
            </w:pPr>
          </w:p>
          <w:p w14:paraId="46F18E17" w14:textId="77777777" w:rsidR="004701D5" w:rsidRDefault="004701D5" w:rsidP="004701D5">
            <w:pPr>
              <w:widowControl w:val="0"/>
              <w:autoSpaceDE w:val="0"/>
              <w:autoSpaceDN w:val="0"/>
              <w:adjustRightInd w:val="0"/>
              <w:jc w:val="center"/>
              <w:rPr>
                <w:rFonts w:ascii="Times New Roman" w:hAnsi="Times New Roman" w:cs="Times New Roman"/>
                <w:b/>
                <w:bCs/>
                <w:sz w:val="22"/>
                <w:szCs w:val="22"/>
              </w:rPr>
            </w:pPr>
            <w:r w:rsidRPr="004701D5">
              <w:rPr>
                <w:rFonts w:ascii="Times New Roman" w:hAnsi="Times New Roman" w:cs="Times New Roman"/>
                <w:b/>
                <w:bCs/>
                <w:sz w:val="22"/>
                <w:szCs w:val="22"/>
              </w:rPr>
              <w:t xml:space="preserve">Not </w:t>
            </w:r>
          </w:p>
          <w:p w14:paraId="5E43CC02" w14:textId="3BE4D216"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Proficient</w:t>
            </w:r>
          </w:p>
          <w:p w14:paraId="69F65106" w14:textId="5D151F48"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r w:rsidRPr="004701D5">
              <w:rPr>
                <w:rFonts w:ascii="Times New Roman" w:hAnsi="Times New Roman" w:cs="Times New Roman"/>
                <w:b/>
                <w:bCs/>
                <w:sz w:val="22"/>
                <w:szCs w:val="22"/>
              </w:rPr>
              <w:t>(1)</w:t>
            </w:r>
          </w:p>
          <w:p w14:paraId="298F4D64" w14:textId="0E5DFE4D" w:rsidR="004701D5" w:rsidRPr="004701D5" w:rsidRDefault="004701D5" w:rsidP="004701D5">
            <w:pPr>
              <w:widowControl w:val="0"/>
              <w:autoSpaceDE w:val="0"/>
              <w:autoSpaceDN w:val="0"/>
              <w:adjustRightInd w:val="0"/>
              <w:jc w:val="center"/>
              <w:rPr>
                <w:rFonts w:ascii="Times New Roman" w:hAnsi="Times New Roman" w:cs="Times New Roman"/>
                <w:sz w:val="22"/>
                <w:szCs w:val="22"/>
              </w:rPr>
            </w:pPr>
          </w:p>
        </w:tc>
        <w:tc>
          <w:tcPr>
            <w:tcW w:w="3156" w:type="dxa"/>
            <w:tcBorders>
              <w:top w:val="single" w:sz="8" w:space="0" w:color="6D6D6D"/>
              <w:left w:val="single" w:sz="8" w:space="0" w:color="6D6D6D"/>
              <w:bottom w:val="single" w:sz="8" w:space="0" w:color="000000"/>
              <w:right w:val="single" w:sz="8" w:space="0" w:color="000000"/>
            </w:tcBorders>
          </w:tcPr>
          <w:p w14:paraId="7998B29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Draws a sketch that is hard to understand.  </w:t>
            </w:r>
          </w:p>
          <w:p w14:paraId="72094790"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690B5C5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p w14:paraId="73E36221"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  </w:t>
            </w:r>
          </w:p>
        </w:tc>
        <w:tc>
          <w:tcPr>
            <w:tcW w:w="3324" w:type="dxa"/>
            <w:tcBorders>
              <w:top w:val="single" w:sz="8" w:space="0" w:color="6D6D6D"/>
              <w:left w:val="single" w:sz="8" w:space="0" w:color="6D6D6D"/>
              <w:bottom w:val="single" w:sz="8" w:space="0" w:color="000000"/>
              <w:right w:val="single" w:sz="8" w:space="0" w:color="000000"/>
            </w:tcBorders>
          </w:tcPr>
          <w:p w14:paraId="75387FF9"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Redesign does not reflect an improvement OR there is no redesign attempted.   </w:t>
            </w:r>
          </w:p>
        </w:tc>
        <w:tc>
          <w:tcPr>
            <w:tcW w:w="2340" w:type="dxa"/>
            <w:tcBorders>
              <w:top w:val="single" w:sz="8" w:space="0" w:color="6D6D6D"/>
              <w:left w:val="single" w:sz="8" w:space="0" w:color="6D6D6D"/>
              <w:bottom w:val="single" w:sz="8" w:space="0" w:color="000000"/>
              <w:right w:val="single" w:sz="8" w:space="0" w:color="000000"/>
            </w:tcBorders>
          </w:tcPr>
          <w:p w14:paraId="13927A8E" w14:textId="77777777" w:rsidR="004701D5" w:rsidRPr="004701D5" w:rsidRDefault="004701D5">
            <w:pPr>
              <w:widowControl w:val="0"/>
              <w:autoSpaceDE w:val="0"/>
              <w:autoSpaceDN w:val="0"/>
              <w:adjustRightInd w:val="0"/>
              <w:rPr>
                <w:rFonts w:ascii="Times New Roman" w:hAnsi="Times New Roman" w:cs="Times New Roman"/>
                <w:sz w:val="22"/>
                <w:szCs w:val="22"/>
              </w:rPr>
            </w:pPr>
            <w:r w:rsidRPr="004701D5">
              <w:rPr>
                <w:rFonts w:ascii="Times New Roman" w:hAnsi="Times New Roman" w:cs="Times New Roman"/>
                <w:sz w:val="22"/>
                <w:szCs w:val="22"/>
              </w:rPr>
              <w:t>The design does not float. The materials chosen suggest that the student does not have a good understanding of materials</w:t>
            </w:r>
            <w:proofErr w:type="gramStart"/>
            <w:r w:rsidRPr="004701D5">
              <w:rPr>
                <w:rFonts w:ascii="Times New Roman" w:hAnsi="Times New Roman" w:cs="Times New Roman"/>
                <w:sz w:val="22"/>
                <w:szCs w:val="22"/>
              </w:rPr>
              <w:t>  which</w:t>
            </w:r>
            <w:proofErr w:type="gramEnd"/>
            <w:r w:rsidRPr="004701D5">
              <w:rPr>
                <w:rFonts w:ascii="Times New Roman" w:hAnsi="Times New Roman" w:cs="Times New Roman"/>
                <w:sz w:val="22"/>
                <w:szCs w:val="22"/>
              </w:rPr>
              <w:t xml:space="preserve"> are buoyant.  </w:t>
            </w:r>
          </w:p>
        </w:tc>
      </w:tr>
    </w:tbl>
    <w:p w14:paraId="6594B5AE" w14:textId="77777777" w:rsidR="004701D5" w:rsidRDefault="004701D5">
      <w:pPr>
        <w:rPr>
          <w:rFonts w:ascii="Times New Roman" w:hAnsi="Times New Roman" w:cs="Times New Roman"/>
        </w:rPr>
      </w:pPr>
    </w:p>
    <w:p w14:paraId="4FD75163" w14:textId="77777777" w:rsidR="00275AA5" w:rsidRDefault="00275AA5">
      <w:pPr>
        <w:rPr>
          <w:rFonts w:ascii="Times New Roman" w:hAnsi="Times New Roman" w:cs="Times New Roman"/>
        </w:rPr>
      </w:pPr>
    </w:p>
    <w:p w14:paraId="125A2486" w14:textId="63422AF8" w:rsidR="004701D5" w:rsidRDefault="004701D5">
      <w:pPr>
        <w:rPr>
          <w:rFonts w:ascii="Times New Roman" w:hAnsi="Times New Roman" w:cs="Times New Roman"/>
        </w:rPr>
      </w:pPr>
      <w:r>
        <w:rPr>
          <w:rFonts w:ascii="Times New Roman" w:hAnsi="Times New Roman" w:cs="Times New Roman"/>
        </w:rPr>
        <w:br w:type="page"/>
      </w:r>
    </w:p>
    <w:p w14:paraId="11363C21" w14:textId="7128E787" w:rsidR="004701D5" w:rsidRDefault="0090641D" w:rsidP="004701D5">
      <w:pPr>
        <w:rPr>
          <w:rFonts w:ascii="Times New Roman" w:hAnsi="Times New Roman" w:cs="Times New Roman"/>
          <w:b/>
        </w:rPr>
      </w:pPr>
      <w:r>
        <w:rPr>
          <w:rFonts w:ascii="Times New Roman" w:hAnsi="Times New Roman" w:cs="Times New Roman"/>
          <w:b/>
        </w:rPr>
        <w:lastRenderedPageBreak/>
        <w:t>Station 8</w:t>
      </w:r>
      <w:r w:rsidR="004701D5">
        <w:rPr>
          <w:rFonts w:ascii="Times New Roman" w:hAnsi="Times New Roman" w:cs="Times New Roman"/>
          <w:b/>
        </w:rPr>
        <w:t>: Balloon Rockets</w:t>
      </w:r>
    </w:p>
    <w:p w14:paraId="68AD8AB6" w14:textId="77777777" w:rsidR="004701D5" w:rsidRDefault="004701D5" w:rsidP="004701D5">
      <w:pPr>
        <w:rPr>
          <w:rFonts w:ascii="Times New Roman" w:hAnsi="Times New Roman" w:cs="Times New Roman"/>
        </w:rPr>
      </w:pPr>
    </w:p>
    <w:p w14:paraId="64AF6851" w14:textId="4FC0FDEA" w:rsidR="004701D5" w:rsidRDefault="004701D5" w:rsidP="004701D5">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K-2-ETS1-3; DCI: ETS1.C</w:t>
      </w:r>
    </w:p>
    <w:p w14:paraId="3841E376" w14:textId="77777777" w:rsidR="004701D5" w:rsidRDefault="004701D5" w:rsidP="004701D5">
      <w:pPr>
        <w:widowControl w:val="0"/>
        <w:autoSpaceDE w:val="0"/>
        <w:autoSpaceDN w:val="0"/>
        <w:adjustRightInd w:val="0"/>
        <w:rPr>
          <w:rFonts w:ascii="Times New Roman" w:hAnsi="Times New Roman" w:cs="Times New Roman"/>
        </w:rPr>
      </w:pPr>
    </w:p>
    <w:p w14:paraId="61A5866A" w14:textId="29DAE6E0" w:rsidR="004701D5" w:rsidRPr="00D254E3" w:rsidRDefault="004701D5" w:rsidP="004701D5">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w:t>
      </w:r>
      <w:r w:rsidRPr="00D254E3">
        <w:rPr>
          <w:rFonts w:ascii="Times New Roman" w:hAnsi="Times New Roman" w:cs="Times New Roman"/>
        </w:rPr>
        <w:t xml:space="preserve">Students make balloon-powered rockets. They </w:t>
      </w:r>
      <w:r>
        <w:rPr>
          <w:rFonts w:ascii="Times New Roman" w:hAnsi="Times New Roman" w:cs="Times New Roman"/>
        </w:rPr>
        <w:t>experiment</w:t>
      </w:r>
      <w:r w:rsidRPr="00D254E3">
        <w:rPr>
          <w:rFonts w:ascii="Times New Roman" w:hAnsi="Times New Roman" w:cs="Times New Roman"/>
        </w:rPr>
        <w:t xml:space="preserve"> to see</w:t>
      </w:r>
      <w:r w:rsidR="00BF1548">
        <w:rPr>
          <w:rFonts w:ascii="Times New Roman" w:hAnsi="Times New Roman" w:cs="Times New Roman"/>
        </w:rPr>
        <w:t xml:space="preserve"> which design elements make the rocket travel a farther distance. Students can test </w:t>
      </w:r>
      <w:r w:rsidRPr="00D254E3">
        <w:rPr>
          <w:rFonts w:ascii="Times New Roman" w:hAnsi="Times New Roman" w:cs="Times New Roman"/>
        </w:rPr>
        <w:t>different designs and make observations on how the size of the balloon correlates to how far the rocket traveled.</w:t>
      </w:r>
    </w:p>
    <w:p w14:paraId="2AB05534" w14:textId="77777777" w:rsidR="004701D5" w:rsidRDefault="004701D5" w:rsidP="004701D5">
      <w:pPr>
        <w:rPr>
          <w:rFonts w:ascii="Times New Roman" w:hAnsi="Times New Roman" w:cs="Times New Roman"/>
          <w:i/>
        </w:rPr>
      </w:pPr>
    </w:p>
    <w:p w14:paraId="49C177A5" w14:textId="49288C47" w:rsidR="004701D5" w:rsidRDefault="004701D5" w:rsidP="004701D5">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xml:space="preserve">: </w:t>
      </w:r>
      <w:r w:rsidR="00BF1548">
        <w:rPr>
          <w:rFonts w:ascii="Times New Roman" w:hAnsi="Times New Roman" w:cs="Times New Roman"/>
        </w:rPr>
        <w:t>Balloons, toilet paper rolls, paper towel rolls, string, straw, tape</w:t>
      </w:r>
    </w:p>
    <w:p w14:paraId="1E17C0EC" w14:textId="77777777" w:rsidR="004701D5" w:rsidRDefault="004701D5" w:rsidP="004701D5">
      <w:pPr>
        <w:rPr>
          <w:rFonts w:ascii="Times New Roman" w:hAnsi="Times New Roman" w:cs="Times New Roman"/>
        </w:rPr>
      </w:pPr>
    </w:p>
    <w:p w14:paraId="1050D842" w14:textId="166E700E" w:rsidR="004701D5" w:rsidRDefault="004701D5" w:rsidP="004701D5">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7" w:history="1">
        <w:r w:rsidR="00BF1548" w:rsidRPr="00B42E2C">
          <w:rPr>
            <w:rStyle w:val="Hyperlink"/>
            <w:rFonts w:ascii="Times New Roman" w:hAnsi="Times New Roman" w:cs="Times New Roman"/>
          </w:rPr>
          <w:t>https://www.scientificamerican.com/article/under-pressure-launch-a-balloon-rocket/</w:t>
        </w:r>
      </w:hyperlink>
    </w:p>
    <w:p w14:paraId="08850A23" w14:textId="77777777" w:rsidR="004701D5" w:rsidRDefault="004701D5" w:rsidP="004701D5">
      <w:pPr>
        <w:rPr>
          <w:rFonts w:ascii="Times New Roman" w:hAnsi="Times New Roman" w:cs="Times New Roman"/>
        </w:rPr>
      </w:pPr>
    </w:p>
    <w:p w14:paraId="7C776134" w14:textId="25CD7A9E" w:rsidR="00275AA5" w:rsidRPr="00BF1548" w:rsidRDefault="004701D5">
      <w:pPr>
        <w:rPr>
          <w:rFonts w:ascii="Times New Roman" w:hAnsi="Times New Roman" w:cs="Times New Roman"/>
          <w:i/>
        </w:rPr>
      </w:pPr>
      <w:r>
        <w:rPr>
          <w:rFonts w:ascii="Times New Roman" w:hAnsi="Times New Roman" w:cs="Times New Roman"/>
          <w:i/>
        </w:rPr>
        <w:t>Example Assessment Rubric:</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36"/>
        <w:gridCol w:w="2232"/>
        <w:gridCol w:w="1800"/>
        <w:gridCol w:w="2250"/>
        <w:gridCol w:w="2610"/>
      </w:tblGrid>
      <w:tr w:rsidR="00BF1548" w:rsidRPr="00BF1548" w14:paraId="5E6A0125" w14:textId="77777777" w:rsidTr="00BF1548">
        <w:tc>
          <w:tcPr>
            <w:tcW w:w="183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FA59A1" w14:textId="6FC16E89" w:rsidR="00BF1548" w:rsidRPr="00BF1548" w:rsidRDefault="00BF1548" w:rsidP="00BF1548">
            <w:pPr>
              <w:jc w:val="center"/>
              <w:rPr>
                <w:rFonts w:ascii="Times New Roman" w:hAnsi="Times New Roman" w:cs="Times New Roman"/>
              </w:rPr>
            </w:pPr>
          </w:p>
        </w:tc>
        <w:tc>
          <w:tcPr>
            <w:tcW w:w="22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94D327B" w14:textId="6ABA60BF" w:rsidR="00BF1548" w:rsidRPr="00BF1548" w:rsidRDefault="00BF1548" w:rsidP="00BF1548">
            <w:pPr>
              <w:jc w:val="center"/>
              <w:rPr>
                <w:rFonts w:ascii="Times New Roman" w:hAnsi="Times New Roman" w:cs="Times New Roman"/>
              </w:rPr>
            </w:pPr>
            <w:r w:rsidRPr="00BF1548">
              <w:rPr>
                <w:rFonts w:ascii="Times New Roman" w:hAnsi="Times New Roman" w:cs="Times New Roman"/>
                <w:b/>
                <w:bCs/>
              </w:rPr>
              <w:t>Advanced</w:t>
            </w:r>
          </w:p>
        </w:tc>
        <w:tc>
          <w:tcPr>
            <w:tcW w:w="18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1966CFC" w14:textId="0B1E7DA5" w:rsidR="00BF1548" w:rsidRPr="00BF1548" w:rsidRDefault="00BF1548" w:rsidP="00BF1548">
            <w:pPr>
              <w:jc w:val="center"/>
              <w:rPr>
                <w:rFonts w:ascii="Times New Roman" w:hAnsi="Times New Roman" w:cs="Times New Roman"/>
              </w:rPr>
            </w:pPr>
            <w:r w:rsidRPr="00BF1548">
              <w:rPr>
                <w:rFonts w:ascii="Times New Roman" w:hAnsi="Times New Roman" w:cs="Times New Roman"/>
                <w:b/>
                <w:bCs/>
              </w:rPr>
              <w:t>Proficient</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DFB0EE" w14:textId="2BC6D8E4" w:rsidR="00BF1548" w:rsidRPr="00BF1548" w:rsidRDefault="00BF1548" w:rsidP="00BF1548">
            <w:pPr>
              <w:jc w:val="center"/>
              <w:rPr>
                <w:rFonts w:ascii="Times New Roman" w:hAnsi="Times New Roman" w:cs="Times New Roman"/>
              </w:rPr>
            </w:pPr>
            <w:r w:rsidRPr="00BF1548">
              <w:rPr>
                <w:rFonts w:ascii="Times New Roman" w:hAnsi="Times New Roman" w:cs="Times New Roman"/>
                <w:b/>
                <w:bCs/>
              </w:rPr>
              <w:t>Somewhat Proficient</w:t>
            </w:r>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934279" w14:textId="067B7447" w:rsidR="00BF1548" w:rsidRPr="00BF1548" w:rsidRDefault="00BF1548" w:rsidP="00BF1548">
            <w:pPr>
              <w:jc w:val="center"/>
              <w:rPr>
                <w:rFonts w:ascii="Times New Roman" w:hAnsi="Times New Roman" w:cs="Times New Roman"/>
              </w:rPr>
            </w:pPr>
            <w:r w:rsidRPr="00BF1548">
              <w:rPr>
                <w:rFonts w:ascii="Times New Roman" w:hAnsi="Times New Roman" w:cs="Times New Roman"/>
                <w:b/>
                <w:bCs/>
              </w:rPr>
              <w:t>Not Proficient</w:t>
            </w:r>
          </w:p>
        </w:tc>
      </w:tr>
      <w:tr w:rsidR="00BF1548" w:rsidRPr="00BF1548" w14:paraId="673665BE" w14:textId="77777777" w:rsidTr="00BF1548">
        <w:tblPrEx>
          <w:tblBorders>
            <w:top w:val="none" w:sz="0" w:space="0" w:color="auto"/>
          </w:tblBorders>
        </w:tblPrEx>
        <w:tc>
          <w:tcPr>
            <w:tcW w:w="1836" w:type="dxa"/>
            <w:tcBorders>
              <w:top w:val="single" w:sz="8" w:space="0" w:color="000000"/>
              <w:left w:val="single" w:sz="8" w:space="0" w:color="000000"/>
              <w:bottom w:val="single" w:sz="8" w:space="0" w:color="000000"/>
              <w:right w:val="single" w:sz="8" w:space="0" w:color="000000"/>
            </w:tcBorders>
          </w:tcPr>
          <w:p w14:paraId="23BACA3A" w14:textId="77777777" w:rsidR="00BF1548" w:rsidRPr="00BF1548" w:rsidRDefault="00BF1548" w:rsidP="00BF1548">
            <w:pPr>
              <w:rPr>
                <w:rFonts w:ascii="Times New Roman" w:hAnsi="Times New Roman" w:cs="Times New Roman"/>
                <w:i/>
              </w:rPr>
            </w:pPr>
            <w:r w:rsidRPr="00BF1548">
              <w:rPr>
                <w:rFonts w:ascii="Times New Roman" w:hAnsi="Times New Roman" w:cs="Times New Roman"/>
                <w:bCs/>
                <w:i/>
              </w:rPr>
              <w:t>Data Analysis</w:t>
            </w:r>
            <w:r w:rsidRPr="00BF1548">
              <w:rPr>
                <w:rFonts w:ascii="Times New Roman" w:hAnsi="Times New Roman" w:cs="Times New Roman"/>
                <w:i/>
              </w:rPr>
              <w:t> </w:t>
            </w:r>
          </w:p>
        </w:tc>
        <w:tc>
          <w:tcPr>
            <w:tcW w:w="2232" w:type="dxa"/>
            <w:tcBorders>
              <w:top w:val="single" w:sz="8" w:space="0" w:color="000000"/>
              <w:left w:val="single" w:sz="8" w:space="0" w:color="000000"/>
              <w:bottom w:val="single" w:sz="8" w:space="0" w:color="000000"/>
              <w:right w:val="single" w:sz="8" w:space="0" w:color="000000"/>
            </w:tcBorders>
          </w:tcPr>
          <w:p w14:paraId="4FECC81E"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is able to identify the better design for the problem and give a reason why </w:t>
            </w:r>
          </w:p>
        </w:tc>
        <w:tc>
          <w:tcPr>
            <w:tcW w:w="1800" w:type="dxa"/>
            <w:tcBorders>
              <w:top w:val="single" w:sz="8" w:space="0" w:color="000000"/>
              <w:left w:val="single" w:sz="8" w:space="0" w:color="000000"/>
              <w:bottom w:val="single" w:sz="8" w:space="0" w:color="000000"/>
              <w:right w:val="single" w:sz="8" w:space="0" w:color="000000"/>
            </w:tcBorders>
          </w:tcPr>
          <w:p w14:paraId="49C617D1"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is able to identify the better design for the problem </w:t>
            </w:r>
          </w:p>
        </w:tc>
        <w:tc>
          <w:tcPr>
            <w:tcW w:w="2250" w:type="dxa"/>
            <w:tcBorders>
              <w:top w:val="single" w:sz="8" w:space="0" w:color="000000"/>
              <w:left w:val="single" w:sz="8" w:space="0" w:color="000000"/>
              <w:bottom w:val="single" w:sz="8" w:space="0" w:color="000000"/>
              <w:right w:val="single" w:sz="8" w:space="0" w:color="000000"/>
            </w:tcBorders>
          </w:tcPr>
          <w:p w14:paraId="4F8C7C80"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identifies the incorrect design but is able to give a reason. </w:t>
            </w:r>
          </w:p>
        </w:tc>
        <w:tc>
          <w:tcPr>
            <w:tcW w:w="2610" w:type="dxa"/>
            <w:tcBorders>
              <w:top w:val="single" w:sz="8" w:space="0" w:color="000000"/>
              <w:left w:val="single" w:sz="8" w:space="0" w:color="000000"/>
              <w:bottom w:val="single" w:sz="8" w:space="0" w:color="000000"/>
              <w:right w:val="single" w:sz="8" w:space="0" w:color="000000"/>
            </w:tcBorders>
          </w:tcPr>
          <w:p w14:paraId="5B911097"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is unable to identify which design is better or identify the incorrect design. </w:t>
            </w:r>
          </w:p>
        </w:tc>
      </w:tr>
      <w:tr w:rsidR="00BF1548" w:rsidRPr="00BF1548" w14:paraId="138DEB77" w14:textId="77777777" w:rsidTr="00BF1548">
        <w:tblPrEx>
          <w:tblBorders>
            <w:top w:val="none" w:sz="0" w:space="0" w:color="auto"/>
            <w:bottom w:val="single" w:sz="8" w:space="0" w:color="6D6D6D"/>
          </w:tblBorders>
        </w:tblPrEx>
        <w:tc>
          <w:tcPr>
            <w:tcW w:w="1836" w:type="dxa"/>
            <w:tcBorders>
              <w:top w:val="single" w:sz="8" w:space="0" w:color="000000"/>
              <w:left w:val="single" w:sz="8" w:space="0" w:color="000000"/>
              <w:bottom w:val="single" w:sz="8" w:space="0" w:color="000000"/>
              <w:right w:val="single" w:sz="8" w:space="0" w:color="000000"/>
            </w:tcBorders>
          </w:tcPr>
          <w:p w14:paraId="2CEA11A7" w14:textId="77777777" w:rsidR="00BF1548" w:rsidRPr="00BF1548" w:rsidRDefault="00BF1548" w:rsidP="00BF1548">
            <w:pPr>
              <w:rPr>
                <w:rFonts w:ascii="Times New Roman" w:hAnsi="Times New Roman" w:cs="Times New Roman"/>
                <w:i/>
              </w:rPr>
            </w:pPr>
            <w:r w:rsidRPr="00BF1548">
              <w:rPr>
                <w:rFonts w:ascii="Times New Roman" w:hAnsi="Times New Roman" w:cs="Times New Roman"/>
                <w:bCs/>
                <w:i/>
              </w:rPr>
              <w:t>Physical Science Understanding</w:t>
            </w:r>
            <w:r w:rsidRPr="00BF1548">
              <w:rPr>
                <w:rFonts w:ascii="Times New Roman" w:hAnsi="Times New Roman" w:cs="Times New Roman"/>
                <w:i/>
              </w:rPr>
              <w:t> </w:t>
            </w:r>
          </w:p>
        </w:tc>
        <w:tc>
          <w:tcPr>
            <w:tcW w:w="2232" w:type="dxa"/>
            <w:tcBorders>
              <w:top w:val="single" w:sz="8" w:space="0" w:color="000000"/>
              <w:left w:val="single" w:sz="8" w:space="0" w:color="000000"/>
              <w:bottom w:val="single" w:sz="8" w:space="0" w:color="000000"/>
              <w:right w:val="single" w:sz="8" w:space="0" w:color="000000"/>
            </w:tcBorders>
          </w:tcPr>
          <w:p w14:paraId="2AB3EF2A"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understands that the air in the balloon pushes the car forward or relates to letting a balloon go and it flying around the room. </w:t>
            </w:r>
          </w:p>
        </w:tc>
        <w:tc>
          <w:tcPr>
            <w:tcW w:w="1800" w:type="dxa"/>
            <w:tcBorders>
              <w:top w:val="single" w:sz="8" w:space="0" w:color="000000"/>
              <w:left w:val="single" w:sz="8" w:space="0" w:color="000000"/>
              <w:bottom w:val="single" w:sz="8" w:space="0" w:color="000000"/>
              <w:right w:val="single" w:sz="8" w:space="0" w:color="000000"/>
            </w:tcBorders>
          </w:tcPr>
          <w:p w14:paraId="53EADA46"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understands that the balloon makes the car go. </w:t>
            </w:r>
          </w:p>
        </w:tc>
        <w:tc>
          <w:tcPr>
            <w:tcW w:w="2250" w:type="dxa"/>
            <w:tcBorders>
              <w:top w:val="single" w:sz="8" w:space="0" w:color="000000"/>
              <w:left w:val="single" w:sz="8" w:space="0" w:color="000000"/>
              <w:bottom w:val="single" w:sz="8" w:space="0" w:color="000000"/>
              <w:right w:val="single" w:sz="8" w:space="0" w:color="000000"/>
            </w:tcBorders>
          </w:tcPr>
          <w:p w14:paraId="73C49C39"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is able to identify some aspects of necessary car parts (</w:t>
            </w:r>
            <w:proofErr w:type="spellStart"/>
            <w:r w:rsidRPr="00BF1548">
              <w:rPr>
                <w:rFonts w:ascii="Times New Roman" w:hAnsi="Times New Roman" w:cs="Times New Roman"/>
              </w:rPr>
              <w:t>ie</w:t>
            </w:r>
            <w:proofErr w:type="spellEnd"/>
            <w:r w:rsidRPr="00BF1548">
              <w:rPr>
                <w:rFonts w:ascii="Times New Roman" w:hAnsi="Times New Roman" w:cs="Times New Roman"/>
              </w:rPr>
              <w:t xml:space="preserve"> identifies the wheels as making the car go) </w:t>
            </w:r>
          </w:p>
        </w:tc>
        <w:tc>
          <w:tcPr>
            <w:tcW w:w="2610" w:type="dxa"/>
            <w:tcBorders>
              <w:top w:val="single" w:sz="8" w:space="0" w:color="000000"/>
              <w:left w:val="single" w:sz="8" w:space="0" w:color="000000"/>
              <w:bottom w:val="single" w:sz="8" w:space="0" w:color="000000"/>
              <w:right w:val="single" w:sz="8" w:space="0" w:color="000000"/>
            </w:tcBorders>
          </w:tcPr>
          <w:p w14:paraId="58AA2D05" w14:textId="77777777" w:rsidR="00BF1548" w:rsidRPr="00BF1548" w:rsidRDefault="00BF1548" w:rsidP="00BF1548">
            <w:pPr>
              <w:rPr>
                <w:rFonts w:ascii="Times New Roman" w:hAnsi="Times New Roman" w:cs="Times New Roman"/>
              </w:rPr>
            </w:pPr>
            <w:r w:rsidRPr="00BF1548">
              <w:rPr>
                <w:rFonts w:ascii="Times New Roman" w:hAnsi="Times New Roman" w:cs="Times New Roman"/>
              </w:rPr>
              <w:t>Student is unable to identify what is making the car go or gives an unrelated response (</w:t>
            </w:r>
            <w:proofErr w:type="spellStart"/>
            <w:r w:rsidRPr="00BF1548">
              <w:rPr>
                <w:rFonts w:ascii="Times New Roman" w:hAnsi="Times New Roman" w:cs="Times New Roman"/>
              </w:rPr>
              <w:t>ie</w:t>
            </w:r>
            <w:proofErr w:type="spellEnd"/>
            <w:r w:rsidRPr="00BF1548">
              <w:rPr>
                <w:rFonts w:ascii="Times New Roman" w:hAnsi="Times New Roman" w:cs="Times New Roman"/>
              </w:rPr>
              <w:t xml:space="preserve"> the colors) </w:t>
            </w:r>
          </w:p>
        </w:tc>
      </w:tr>
    </w:tbl>
    <w:p w14:paraId="7EA9DFC3" w14:textId="77777777" w:rsidR="00BF1548" w:rsidRDefault="00BF1548">
      <w:pPr>
        <w:rPr>
          <w:rFonts w:ascii="Times New Roman" w:hAnsi="Times New Roman" w:cs="Times New Roman"/>
        </w:rPr>
      </w:pPr>
    </w:p>
    <w:p w14:paraId="2737EF30" w14:textId="17760929" w:rsidR="00BF1548" w:rsidRDefault="00BF1548">
      <w:pPr>
        <w:rPr>
          <w:rFonts w:ascii="Times New Roman" w:hAnsi="Times New Roman" w:cs="Times New Roman"/>
        </w:rPr>
      </w:pPr>
      <w:r>
        <w:rPr>
          <w:rFonts w:ascii="Times New Roman" w:hAnsi="Times New Roman" w:cs="Times New Roman"/>
        </w:rPr>
        <w:br w:type="page"/>
      </w:r>
    </w:p>
    <w:p w14:paraId="1BC93D28" w14:textId="493CD483" w:rsidR="00BF1548" w:rsidRDefault="0090641D" w:rsidP="00BF1548">
      <w:pPr>
        <w:rPr>
          <w:rFonts w:ascii="Times New Roman" w:hAnsi="Times New Roman" w:cs="Times New Roman"/>
          <w:b/>
        </w:rPr>
      </w:pPr>
      <w:r>
        <w:rPr>
          <w:rFonts w:ascii="Times New Roman" w:hAnsi="Times New Roman" w:cs="Times New Roman"/>
          <w:b/>
        </w:rPr>
        <w:lastRenderedPageBreak/>
        <w:t>Station 9</w:t>
      </w:r>
      <w:r w:rsidR="00BF1548">
        <w:rPr>
          <w:rFonts w:ascii="Times New Roman" w:hAnsi="Times New Roman" w:cs="Times New Roman"/>
          <w:b/>
        </w:rPr>
        <w:t>: Squishy Circuits</w:t>
      </w:r>
    </w:p>
    <w:p w14:paraId="123BF862" w14:textId="77777777" w:rsidR="00BF1548" w:rsidRDefault="00BF1548" w:rsidP="00BF1548">
      <w:pPr>
        <w:rPr>
          <w:rFonts w:ascii="Times New Roman" w:hAnsi="Times New Roman" w:cs="Times New Roman"/>
        </w:rPr>
      </w:pPr>
    </w:p>
    <w:p w14:paraId="21B47AB4" w14:textId="49030697" w:rsidR="00BF1548" w:rsidRDefault="00BF1548" w:rsidP="00BF1548">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4-PS3-2</w:t>
      </w:r>
    </w:p>
    <w:p w14:paraId="23D42096" w14:textId="77777777" w:rsidR="00BF1548" w:rsidRDefault="00BF1548" w:rsidP="00BF1548">
      <w:pPr>
        <w:widowControl w:val="0"/>
        <w:autoSpaceDE w:val="0"/>
        <w:autoSpaceDN w:val="0"/>
        <w:adjustRightInd w:val="0"/>
        <w:rPr>
          <w:rFonts w:ascii="Times New Roman" w:hAnsi="Times New Roman" w:cs="Times New Roman"/>
        </w:rPr>
      </w:pPr>
    </w:p>
    <w:p w14:paraId="1BF2E220" w14:textId="0EF8D0A4" w:rsidR="00BF1548" w:rsidRPr="00D254E3" w:rsidRDefault="00BF1548" w:rsidP="00BF1548">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w:t>
      </w:r>
      <w:r w:rsidRPr="00D254E3">
        <w:rPr>
          <w:rFonts w:ascii="Times New Roman" w:hAnsi="Times New Roman" w:cs="Times New Roman"/>
        </w:rPr>
        <w:t xml:space="preserve">Students </w:t>
      </w:r>
      <w:r>
        <w:rPr>
          <w:rFonts w:ascii="Times New Roman" w:hAnsi="Times New Roman" w:cs="Times New Roman"/>
        </w:rPr>
        <w:t>use conductive (and insulating) playdough to build circuits. Students can light up LEDs using battery packs that supply electricity. Students can explore series and parallel circuits, as well as add motors and sensors.</w:t>
      </w:r>
    </w:p>
    <w:p w14:paraId="4FD9B1FA" w14:textId="77777777" w:rsidR="00BF1548" w:rsidRDefault="00BF1548" w:rsidP="00BF1548">
      <w:pPr>
        <w:rPr>
          <w:rFonts w:ascii="Times New Roman" w:hAnsi="Times New Roman" w:cs="Times New Roman"/>
          <w:i/>
        </w:rPr>
      </w:pPr>
    </w:p>
    <w:p w14:paraId="6D8DA12E" w14:textId="242E78D4" w:rsidR="00BF1548" w:rsidRDefault="00BF1548" w:rsidP="00BF1548">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xml:space="preserve">: Conductive playdough, insulating </w:t>
      </w:r>
      <w:proofErr w:type="spellStart"/>
      <w:r>
        <w:rPr>
          <w:rFonts w:ascii="Times New Roman" w:hAnsi="Times New Roman" w:cs="Times New Roman"/>
        </w:rPr>
        <w:t>plaudough</w:t>
      </w:r>
      <w:proofErr w:type="spellEnd"/>
      <w:r>
        <w:rPr>
          <w:rFonts w:ascii="Times New Roman" w:hAnsi="Times New Roman" w:cs="Times New Roman"/>
        </w:rPr>
        <w:t>, LEDs, battery packs</w:t>
      </w:r>
    </w:p>
    <w:p w14:paraId="6D6D47FC" w14:textId="77777777" w:rsidR="00BF1548" w:rsidRDefault="00BF1548" w:rsidP="00BF1548">
      <w:pPr>
        <w:rPr>
          <w:rFonts w:ascii="Times New Roman" w:hAnsi="Times New Roman" w:cs="Times New Roman"/>
        </w:rPr>
      </w:pPr>
    </w:p>
    <w:p w14:paraId="6DA27AE0" w14:textId="0B69560B" w:rsidR="00BF1548" w:rsidRDefault="00BF1548" w:rsidP="00BF1548">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8" w:history="1">
        <w:r w:rsidRPr="00B42E2C">
          <w:rPr>
            <w:rStyle w:val="Hyperlink"/>
            <w:rFonts w:ascii="Times New Roman" w:hAnsi="Times New Roman" w:cs="Times New Roman"/>
          </w:rPr>
          <w:t>http://courseweb.stthomas.edu/apthomas/SquishyCircuits/</w:t>
        </w:r>
      </w:hyperlink>
    </w:p>
    <w:p w14:paraId="63169A2B" w14:textId="77777777" w:rsidR="00BF1548" w:rsidRDefault="00BF1548" w:rsidP="00BF1548">
      <w:pPr>
        <w:rPr>
          <w:rFonts w:ascii="Times New Roman" w:hAnsi="Times New Roman" w:cs="Times New Roman"/>
        </w:rPr>
      </w:pPr>
    </w:p>
    <w:p w14:paraId="0A96C05E" w14:textId="79FD8C63" w:rsidR="00BF1548" w:rsidRPr="00BF1548" w:rsidRDefault="00BF1548" w:rsidP="00A60B0F">
      <w:pPr>
        <w:rPr>
          <w:rFonts w:ascii="Times New Roman" w:hAnsi="Times New Roman" w:cs="Times New Roman"/>
          <w:i/>
        </w:rPr>
      </w:pPr>
      <w:r>
        <w:rPr>
          <w:rFonts w:ascii="Times New Roman" w:hAnsi="Times New Roman" w:cs="Times New Roman"/>
          <w:i/>
        </w:rPr>
        <w:t>Example Assessment Rubric:</w:t>
      </w:r>
    </w:p>
    <w:tbl>
      <w:tblPr>
        <w:tblW w:w="1099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2970"/>
        <w:gridCol w:w="2340"/>
        <w:gridCol w:w="2160"/>
        <w:gridCol w:w="2070"/>
      </w:tblGrid>
      <w:tr w:rsidR="00BF1548" w:rsidRPr="00BF1548" w14:paraId="23DF69A4" w14:textId="77777777" w:rsidTr="00A60B0F">
        <w:tc>
          <w:tcPr>
            <w:tcW w:w="1458" w:type="dxa"/>
            <w:tcBorders>
              <w:top w:val="single" w:sz="8" w:space="0" w:color="000000"/>
              <w:left w:val="single" w:sz="8" w:space="0" w:color="000000"/>
              <w:bottom w:val="single" w:sz="8" w:space="0" w:color="000000"/>
              <w:right w:val="single" w:sz="8" w:space="0" w:color="000000"/>
            </w:tcBorders>
            <w:shd w:val="clear" w:color="auto" w:fill="E1E0E0"/>
          </w:tcPr>
          <w:p w14:paraId="545E8D38"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w:t>
            </w:r>
          </w:p>
        </w:tc>
        <w:tc>
          <w:tcPr>
            <w:tcW w:w="2970" w:type="dxa"/>
            <w:tcBorders>
              <w:top w:val="single" w:sz="8" w:space="0" w:color="000000"/>
              <w:left w:val="single" w:sz="8" w:space="0" w:color="6D6D6D"/>
              <w:bottom w:val="single" w:sz="8" w:space="0" w:color="000000"/>
              <w:right w:val="single" w:sz="8" w:space="0" w:color="000000"/>
            </w:tcBorders>
            <w:shd w:val="clear" w:color="auto" w:fill="E1E0E0"/>
          </w:tcPr>
          <w:p w14:paraId="4A5C8A97" w14:textId="0EFFA9C7" w:rsidR="00BF1548" w:rsidRPr="00A60B0F" w:rsidRDefault="00BF1548" w:rsidP="00A60B0F">
            <w:pPr>
              <w:widowControl w:val="0"/>
              <w:autoSpaceDE w:val="0"/>
              <w:autoSpaceDN w:val="0"/>
              <w:adjustRightInd w:val="0"/>
              <w:jc w:val="center"/>
              <w:rPr>
                <w:rFonts w:ascii="Times New Roman" w:hAnsi="Times New Roman" w:cs="Times New Roman"/>
                <w:b/>
                <w:sz w:val="22"/>
                <w:szCs w:val="22"/>
              </w:rPr>
            </w:pPr>
            <w:r w:rsidRPr="00A60B0F">
              <w:rPr>
                <w:rFonts w:ascii="Times New Roman" w:hAnsi="Times New Roman" w:cs="Times New Roman"/>
                <w:b/>
                <w:sz w:val="22"/>
                <w:szCs w:val="22"/>
              </w:rPr>
              <w:t>Advanced (4)</w:t>
            </w:r>
          </w:p>
        </w:tc>
        <w:tc>
          <w:tcPr>
            <w:tcW w:w="2340" w:type="dxa"/>
            <w:tcBorders>
              <w:top w:val="single" w:sz="8" w:space="0" w:color="000000"/>
              <w:left w:val="single" w:sz="8" w:space="0" w:color="6D6D6D"/>
              <w:bottom w:val="single" w:sz="8" w:space="0" w:color="000000"/>
              <w:right w:val="single" w:sz="8" w:space="0" w:color="000000"/>
            </w:tcBorders>
            <w:shd w:val="clear" w:color="auto" w:fill="E1E0E0"/>
          </w:tcPr>
          <w:p w14:paraId="5B3D9640" w14:textId="0120FBDB" w:rsidR="00BF1548" w:rsidRPr="00A60B0F" w:rsidRDefault="00BF1548" w:rsidP="00A60B0F">
            <w:pPr>
              <w:widowControl w:val="0"/>
              <w:autoSpaceDE w:val="0"/>
              <w:autoSpaceDN w:val="0"/>
              <w:adjustRightInd w:val="0"/>
              <w:jc w:val="center"/>
              <w:rPr>
                <w:rFonts w:ascii="Times New Roman" w:hAnsi="Times New Roman" w:cs="Times New Roman"/>
                <w:b/>
                <w:sz w:val="22"/>
                <w:szCs w:val="22"/>
              </w:rPr>
            </w:pPr>
            <w:r w:rsidRPr="00A60B0F">
              <w:rPr>
                <w:rFonts w:ascii="Times New Roman" w:hAnsi="Times New Roman" w:cs="Times New Roman"/>
                <w:b/>
                <w:sz w:val="22"/>
                <w:szCs w:val="22"/>
              </w:rPr>
              <w:t>Proficient (3)</w:t>
            </w:r>
          </w:p>
        </w:tc>
        <w:tc>
          <w:tcPr>
            <w:tcW w:w="2160" w:type="dxa"/>
            <w:tcBorders>
              <w:top w:val="single" w:sz="8" w:space="0" w:color="000000"/>
              <w:left w:val="single" w:sz="8" w:space="0" w:color="6D6D6D"/>
              <w:bottom w:val="single" w:sz="8" w:space="0" w:color="000000"/>
              <w:right w:val="single" w:sz="8" w:space="0" w:color="000000"/>
            </w:tcBorders>
            <w:shd w:val="clear" w:color="auto" w:fill="E1E0E0"/>
          </w:tcPr>
          <w:p w14:paraId="64B9F575" w14:textId="696ABBC0" w:rsidR="00BF1548" w:rsidRPr="00A60B0F" w:rsidRDefault="00BF1548" w:rsidP="00A60B0F">
            <w:pPr>
              <w:widowControl w:val="0"/>
              <w:autoSpaceDE w:val="0"/>
              <w:autoSpaceDN w:val="0"/>
              <w:adjustRightInd w:val="0"/>
              <w:jc w:val="center"/>
              <w:rPr>
                <w:rFonts w:ascii="Times New Roman" w:hAnsi="Times New Roman" w:cs="Times New Roman"/>
                <w:b/>
                <w:sz w:val="22"/>
                <w:szCs w:val="22"/>
              </w:rPr>
            </w:pPr>
            <w:r w:rsidRPr="00A60B0F">
              <w:rPr>
                <w:rFonts w:ascii="Times New Roman" w:hAnsi="Times New Roman" w:cs="Times New Roman"/>
                <w:b/>
                <w:sz w:val="22"/>
                <w:szCs w:val="22"/>
              </w:rPr>
              <w:t>Basic (2)</w:t>
            </w:r>
          </w:p>
        </w:tc>
        <w:tc>
          <w:tcPr>
            <w:tcW w:w="2070" w:type="dxa"/>
            <w:tcBorders>
              <w:top w:val="single" w:sz="8" w:space="0" w:color="000000"/>
              <w:left w:val="single" w:sz="8" w:space="0" w:color="6D6D6D"/>
              <w:bottom w:val="single" w:sz="8" w:space="0" w:color="000000"/>
              <w:right w:val="single" w:sz="8" w:space="0" w:color="000000"/>
            </w:tcBorders>
            <w:shd w:val="clear" w:color="auto" w:fill="E1E0E0"/>
          </w:tcPr>
          <w:p w14:paraId="4D0A6C09" w14:textId="3EB1A19F" w:rsidR="00BF1548" w:rsidRPr="00A60B0F" w:rsidRDefault="00BF1548" w:rsidP="00A60B0F">
            <w:pPr>
              <w:widowControl w:val="0"/>
              <w:autoSpaceDE w:val="0"/>
              <w:autoSpaceDN w:val="0"/>
              <w:adjustRightInd w:val="0"/>
              <w:jc w:val="center"/>
              <w:rPr>
                <w:rFonts w:ascii="Times New Roman" w:hAnsi="Times New Roman" w:cs="Times New Roman"/>
                <w:b/>
                <w:sz w:val="22"/>
                <w:szCs w:val="22"/>
              </w:rPr>
            </w:pPr>
            <w:r w:rsidRPr="00A60B0F">
              <w:rPr>
                <w:rFonts w:ascii="Times New Roman" w:hAnsi="Times New Roman" w:cs="Times New Roman"/>
                <w:b/>
                <w:sz w:val="22"/>
                <w:szCs w:val="22"/>
              </w:rPr>
              <w:t>Below Basic (1)</w:t>
            </w:r>
          </w:p>
        </w:tc>
      </w:tr>
      <w:tr w:rsidR="00BF1548" w:rsidRPr="00BF1548" w14:paraId="48B5C9F4" w14:textId="77777777" w:rsidTr="00A60B0F">
        <w:tblPrEx>
          <w:tblBorders>
            <w:top w:val="none" w:sz="0" w:space="0" w:color="auto"/>
          </w:tblBorders>
        </w:tblPrEx>
        <w:tc>
          <w:tcPr>
            <w:tcW w:w="1458" w:type="dxa"/>
            <w:tcBorders>
              <w:top w:val="single" w:sz="8" w:space="0" w:color="000000"/>
              <w:left w:val="single" w:sz="8" w:space="0" w:color="000000"/>
              <w:bottom w:val="single" w:sz="8" w:space="0" w:color="000000"/>
              <w:right w:val="single" w:sz="8" w:space="0" w:color="000000"/>
            </w:tcBorders>
            <w:shd w:val="clear" w:color="auto" w:fill="auto"/>
          </w:tcPr>
          <w:p w14:paraId="4CE48049" w14:textId="77777777" w:rsidR="00BF1548" w:rsidRPr="00BF1548" w:rsidRDefault="00BF1548">
            <w:pPr>
              <w:widowControl w:val="0"/>
              <w:autoSpaceDE w:val="0"/>
              <w:autoSpaceDN w:val="0"/>
              <w:adjustRightInd w:val="0"/>
              <w:rPr>
                <w:rFonts w:ascii="Times New Roman" w:hAnsi="Times New Roman" w:cs="Times New Roman"/>
                <w:i/>
                <w:sz w:val="22"/>
                <w:szCs w:val="22"/>
              </w:rPr>
            </w:pPr>
            <w:r w:rsidRPr="00BF1548">
              <w:rPr>
                <w:rFonts w:ascii="Times New Roman" w:hAnsi="Times New Roman" w:cs="Times New Roman"/>
                <w:i/>
                <w:sz w:val="22"/>
                <w:szCs w:val="22"/>
              </w:rPr>
              <w:t>Identification  </w:t>
            </w:r>
          </w:p>
        </w:tc>
        <w:tc>
          <w:tcPr>
            <w:tcW w:w="2970" w:type="dxa"/>
            <w:tcBorders>
              <w:top w:val="single" w:sz="8" w:space="0" w:color="6D6D6D"/>
              <w:left w:val="single" w:sz="8" w:space="0" w:color="6D6D6D"/>
              <w:bottom w:val="single" w:sz="8" w:space="0" w:color="000000"/>
              <w:right w:val="single" w:sz="8" w:space="0" w:color="000000"/>
            </w:tcBorders>
          </w:tcPr>
          <w:p w14:paraId="751A43D6" w14:textId="46444647" w:rsidR="00BF1548" w:rsidRPr="00BF1548" w:rsidRDefault="00BF1548" w:rsidP="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identify all the components of the circuit (battery, LED, play dough, wires) and explain the relationship among them. For example: The wires help electricity travel from the battery to the LED. </w:t>
            </w:r>
          </w:p>
        </w:tc>
        <w:tc>
          <w:tcPr>
            <w:tcW w:w="2340" w:type="dxa"/>
            <w:tcBorders>
              <w:top w:val="single" w:sz="8" w:space="0" w:color="6D6D6D"/>
              <w:left w:val="single" w:sz="8" w:space="0" w:color="6D6D6D"/>
              <w:bottom w:val="single" w:sz="8" w:space="0" w:color="000000"/>
              <w:right w:val="single" w:sz="8" w:space="0" w:color="000000"/>
            </w:tcBorders>
          </w:tcPr>
          <w:p w14:paraId="0BA96859"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identify all components of the circuit (battery, LED, play dough, wires).  </w:t>
            </w:r>
          </w:p>
          <w:p w14:paraId="7D14DEB1" w14:textId="3A31724B" w:rsidR="00BF1548" w:rsidRPr="00BF1548" w:rsidRDefault="00BF1548">
            <w:pPr>
              <w:widowControl w:val="0"/>
              <w:autoSpaceDE w:val="0"/>
              <w:autoSpaceDN w:val="0"/>
              <w:adjustRightInd w:val="0"/>
              <w:rPr>
                <w:rFonts w:ascii="Times New Roman" w:hAnsi="Times New Roman" w:cs="Times New Roman"/>
                <w:sz w:val="22"/>
                <w:szCs w:val="22"/>
              </w:rPr>
            </w:pPr>
          </w:p>
          <w:p w14:paraId="24B02DA1"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w:t>
            </w:r>
          </w:p>
          <w:p w14:paraId="15D340BF"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w:t>
            </w:r>
          </w:p>
        </w:tc>
        <w:tc>
          <w:tcPr>
            <w:tcW w:w="2160" w:type="dxa"/>
            <w:tcBorders>
              <w:top w:val="single" w:sz="8" w:space="0" w:color="6D6D6D"/>
              <w:left w:val="single" w:sz="8" w:space="0" w:color="6D6D6D"/>
              <w:bottom w:val="single" w:sz="8" w:space="0" w:color="000000"/>
              <w:right w:val="single" w:sz="8" w:space="0" w:color="000000"/>
            </w:tcBorders>
          </w:tcPr>
          <w:p w14:paraId="6467AF42" w14:textId="4FDCB693"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identify at least two components of the circuit, not naming all four but missing one or two (battery, LED, play dough, wires</w:t>
            </w:r>
            <w:r>
              <w:rPr>
                <w:rFonts w:ascii="Times New Roman" w:hAnsi="Times New Roman" w:cs="Times New Roman"/>
                <w:sz w:val="22"/>
                <w:szCs w:val="22"/>
              </w:rPr>
              <w:t xml:space="preserve">). </w:t>
            </w:r>
          </w:p>
        </w:tc>
        <w:tc>
          <w:tcPr>
            <w:tcW w:w="2070" w:type="dxa"/>
            <w:tcBorders>
              <w:top w:val="single" w:sz="8" w:space="0" w:color="6D6D6D"/>
              <w:left w:val="single" w:sz="8" w:space="0" w:color="6D6D6D"/>
              <w:bottom w:val="single" w:sz="8" w:space="0" w:color="000000"/>
              <w:right w:val="single" w:sz="8" w:space="0" w:color="000000"/>
            </w:tcBorders>
          </w:tcPr>
          <w:p w14:paraId="78BB68F0" w14:textId="05F5AC9E" w:rsidR="00BF1548" w:rsidRPr="00BF1548" w:rsidRDefault="00BF1548" w:rsidP="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unable to verbally identify the components of the circuit (battery, LED, play dough, wires).</w:t>
            </w:r>
          </w:p>
        </w:tc>
      </w:tr>
      <w:tr w:rsidR="00BF1548" w:rsidRPr="00BF1548" w14:paraId="7536E68F" w14:textId="77777777" w:rsidTr="00A60B0F">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shd w:val="clear" w:color="auto" w:fill="auto"/>
          </w:tcPr>
          <w:p w14:paraId="01117EC5" w14:textId="77777777" w:rsidR="00BF1548" w:rsidRPr="00BF1548" w:rsidRDefault="00BF1548">
            <w:pPr>
              <w:widowControl w:val="0"/>
              <w:autoSpaceDE w:val="0"/>
              <w:autoSpaceDN w:val="0"/>
              <w:adjustRightInd w:val="0"/>
              <w:rPr>
                <w:rFonts w:ascii="Times New Roman" w:hAnsi="Times New Roman" w:cs="Times New Roman"/>
                <w:i/>
                <w:sz w:val="22"/>
                <w:szCs w:val="22"/>
              </w:rPr>
            </w:pPr>
            <w:r w:rsidRPr="00BF1548">
              <w:rPr>
                <w:rFonts w:ascii="Times New Roman" w:hAnsi="Times New Roman" w:cs="Times New Roman"/>
                <w:i/>
                <w:sz w:val="22"/>
                <w:szCs w:val="22"/>
              </w:rPr>
              <w:t>Function  </w:t>
            </w:r>
          </w:p>
        </w:tc>
        <w:tc>
          <w:tcPr>
            <w:tcW w:w="2970" w:type="dxa"/>
            <w:tcBorders>
              <w:top w:val="single" w:sz="8" w:space="0" w:color="6D6D6D"/>
              <w:left w:val="single" w:sz="8" w:space="0" w:color="6D6D6D"/>
              <w:bottom w:val="single" w:sz="8" w:space="0" w:color="000000"/>
              <w:right w:val="single" w:sz="8" w:space="0" w:color="000000"/>
            </w:tcBorders>
          </w:tcPr>
          <w:p w14:paraId="1738F8FA"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state the function of all four components of the circuit (battery, LED, play dough, wires). </w:t>
            </w:r>
          </w:p>
          <w:p w14:paraId="7FB44524"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w:t>
            </w:r>
          </w:p>
          <w:p w14:paraId="41CD75DE"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1. The battery gives the wires energy </w:t>
            </w:r>
          </w:p>
          <w:p w14:paraId="022FAA95"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2. The wires help electricity travel from the battery to the LED. </w:t>
            </w:r>
          </w:p>
          <w:p w14:paraId="79AFBCF0"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3. The play dough acts like a wire and help give the LED lights electricity. </w:t>
            </w:r>
          </w:p>
          <w:p w14:paraId="4DDA760E" w14:textId="7D584A35"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4. The LED lights up in response to the electricity supplied to it.  </w:t>
            </w:r>
          </w:p>
        </w:tc>
        <w:tc>
          <w:tcPr>
            <w:tcW w:w="2340" w:type="dxa"/>
            <w:tcBorders>
              <w:top w:val="single" w:sz="8" w:space="0" w:color="6D6D6D"/>
              <w:left w:val="single" w:sz="8" w:space="0" w:color="6D6D6D"/>
              <w:bottom w:val="single" w:sz="8" w:space="0" w:color="000000"/>
              <w:right w:val="single" w:sz="8" w:space="0" w:color="000000"/>
            </w:tcBorders>
          </w:tcPr>
          <w:p w14:paraId="50EFC9A8"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state the function of at least 3 components of the circuit (battery, LED, play dough, wires). </w:t>
            </w:r>
          </w:p>
          <w:p w14:paraId="1A181251"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w:t>
            </w:r>
          </w:p>
          <w:p w14:paraId="28837090"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1. The battery gives the wires energy. </w:t>
            </w:r>
          </w:p>
          <w:p w14:paraId="5582148F"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2. The wires help electricity travel from the battery to the LED. </w:t>
            </w:r>
          </w:p>
          <w:p w14:paraId="7A5BA064" w14:textId="240B1A91" w:rsidR="00BF1548" w:rsidRPr="00BF1548" w:rsidRDefault="00BF1548" w:rsidP="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xml:space="preserve">3. The play dough acts like a wire and help give the LED light electricity. </w:t>
            </w:r>
          </w:p>
        </w:tc>
        <w:tc>
          <w:tcPr>
            <w:tcW w:w="2160" w:type="dxa"/>
            <w:tcBorders>
              <w:top w:val="single" w:sz="8" w:space="0" w:color="6D6D6D"/>
              <w:left w:val="single" w:sz="8" w:space="0" w:color="6D6D6D"/>
              <w:bottom w:val="single" w:sz="8" w:space="0" w:color="000000"/>
              <w:right w:val="single" w:sz="8" w:space="0" w:color="000000"/>
            </w:tcBorders>
          </w:tcPr>
          <w:p w14:paraId="2825127E"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able to verbally state the function of at least 1-2 components of the circuit (battery, LED, play dough, wires) </w:t>
            </w:r>
          </w:p>
          <w:p w14:paraId="3143307C"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w:t>
            </w:r>
          </w:p>
          <w:p w14:paraId="79A7CE2C" w14:textId="04434718" w:rsidR="00BF1548" w:rsidRPr="00BF1548" w:rsidRDefault="00BF1548" w:rsidP="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The battery gives the wires electricity. Or, the battery is the power source.</w:t>
            </w:r>
          </w:p>
        </w:tc>
        <w:tc>
          <w:tcPr>
            <w:tcW w:w="2070" w:type="dxa"/>
            <w:tcBorders>
              <w:top w:val="single" w:sz="8" w:space="0" w:color="6D6D6D"/>
              <w:left w:val="single" w:sz="8" w:space="0" w:color="6D6D6D"/>
              <w:bottom w:val="single" w:sz="8" w:space="0" w:color="000000"/>
              <w:right w:val="single" w:sz="8" w:space="0" w:color="000000"/>
            </w:tcBorders>
          </w:tcPr>
          <w:p w14:paraId="359D78FA" w14:textId="19E1BE03" w:rsidR="00BF1548" w:rsidRPr="00BF1548" w:rsidRDefault="00BF1548" w:rsidP="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 is unable verbally state the function of any component of the circuit (battery, LED, play dough, wires).</w:t>
            </w:r>
          </w:p>
        </w:tc>
      </w:tr>
      <w:tr w:rsidR="00BF1548" w:rsidRPr="00BF1548" w14:paraId="577D0245" w14:textId="77777777" w:rsidTr="00A60B0F">
        <w:tblPrEx>
          <w:tblBorders>
            <w:top w:val="none" w:sz="0" w:space="0" w:color="auto"/>
            <w:bottom w:val="single" w:sz="8" w:space="0" w:color="6D6D6D"/>
          </w:tblBorders>
        </w:tblPrEx>
        <w:tc>
          <w:tcPr>
            <w:tcW w:w="1458" w:type="dxa"/>
            <w:tcBorders>
              <w:top w:val="single" w:sz="8" w:space="0" w:color="6D6D6D"/>
              <w:left w:val="single" w:sz="8" w:space="0" w:color="000000"/>
              <w:bottom w:val="single" w:sz="8" w:space="0" w:color="000000"/>
              <w:right w:val="single" w:sz="8" w:space="0" w:color="000000"/>
            </w:tcBorders>
            <w:shd w:val="clear" w:color="auto" w:fill="auto"/>
          </w:tcPr>
          <w:p w14:paraId="5637F0B0" w14:textId="77777777" w:rsidR="00BF1548" w:rsidRPr="00BF1548" w:rsidRDefault="00BF1548">
            <w:pPr>
              <w:widowControl w:val="0"/>
              <w:autoSpaceDE w:val="0"/>
              <w:autoSpaceDN w:val="0"/>
              <w:adjustRightInd w:val="0"/>
              <w:rPr>
                <w:rFonts w:ascii="Times New Roman" w:hAnsi="Times New Roman" w:cs="Times New Roman"/>
                <w:i/>
                <w:sz w:val="22"/>
                <w:szCs w:val="22"/>
              </w:rPr>
            </w:pPr>
            <w:r w:rsidRPr="00BF1548">
              <w:rPr>
                <w:rFonts w:ascii="Times New Roman" w:hAnsi="Times New Roman" w:cs="Times New Roman"/>
                <w:i/>
                <w:sz w:val="22"/>
                <w:szCs w:val="22"/>
              </w:rPr>
              <w:t>Picture  </w:t>
            </w:r>
          </w:p>
        </w:tc>
        <w:tc>
          <w:tcPr>
            <w:tcW w:w="2970" w:type="dxa"/>
            <w:tcBorders>
              <w:top w:val="single" w:sz="8" w:space="0" w:color="6D6D6D"/>
              <w:left w:val="single" w:sz="8" w:space="0" w:color="6D6D6D"/>
              <w:bottom w:val="single" w:sz="8" w:space="0" w:color="000000"/>
              <w:right w:val="single" w:sz="8" w:space="0" w:color="000000"/>
            </w:tcBorders>
          </w:tcPr>
          <w:p w14:paraId="3B1969C7"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Student’s picture of the circuit </w:t>
            </w:r>
          </w:p>
          <w:p w14:paraId="58FBC8F7" w14:textId="77777777" w:rsidR="00BF1548" w:rsidRPr="00BF1548" w:rsidRDefault="00BF1548">
            <w:pPr>
              <w:widowControl w:val="0"/>
              <w:autoSpaceDE w:val="0"/>
              <w:autoSpaceDN w:val="0"/>
              <w:adjustRightInd w:val="0"/>
              <w:rPr>
                <w:rFonts w:ascii="Times New Roman" w:hAnsi="Times New Roman" w:cs="Times New Roman"/>
                <w:sz w:val="22"/>
                <w:szCs w:val="22"/>
              </w:rPr>
            </w:pPr>
            <w:proofErr w:type="gramStart"/>
            <w:r w:rsidRPr="00BF1548">
              <w:rPr>
                <w:rFonts w:ascii="Times New Roman" w:hAnsi="Times New Roman" w:cs="Times New Roman"/>
                <w:sz w:val="22"/>
                <w:szCs w:val="22"/>
              </w:rPr>
              <w:t>demonstrates</w:t>
            </w:r>
            <w:proofErr w:type="gramEnd"/>
            <w:r w:rsidRPr="00BF1548">
              <w:rPr>
                <w:rFonts w:ascii="Times New Roman" w:hAnsi="Times New Roman" w:cs="Times New Roman"/>
                <w:sz w:val="22"/>
                <w:szCs w:val="22"/>
              </w:rPr>
              <w:t xml:space="preserve"> an understanding of four the components needed to complete the circuit and are in the correct place. </w:t>
            </w:r>
          </w:p>
          <w:p w14:paraId="4E59851F"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The picture includes the battery pack, the wires being connected to each of the separated play dough parts as well as the LED light. </w:t>
            </w:r>
          </w:p>
          <w:p w14:paraId="5B54C47C"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w:t>
            </w:r>
          </w:p>
          <w:p w14:paraId="5E02BB29"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AND includes a loop of electricity to show the circular path electricity travels in.   </w:t>
            </w:r>
          </w:p>
          <w:p w14:paraId="29D3063D" w14:textId="3F23D8B4" w:rsidR="00BF1548" w:rsidRPr="00BF1548" w:rsidRDefault="00BF1548">
            <w:pPr>
              <w:widowControl w:val="0"/>
              <w:autoSpaceDE w:val="0"/>
              <w:autoSpaceDN w:val="0"/>
              <w:adjustRightInd w:val="0"/>
              <w:rPr>
                <w:rFonts w:ascii="Times New Roman" w:hAnsi="Times New Roman" w:cs="Times New Roman"/>
                <w:sz w:val="22"/>
                <w:szCs w:val="22"/>
              </w:rPr>
            </w:pPr>
          </w:p>
        </w:tc>
        <w:tc>
          <w:tcPr>
            <w:tcW w:w="2340" w:type="dxa"/>
            <w:tcBorders>
              <w:top w:val="single" w:sz="8" w:space="0" w:color="6D6D6D"/>
              <w:left w:val="single" w:sz="8" w:space="0" w:color="6D6D6D"/>
              <w:bottom w:val="single" w:sz="8" w:space="0" w:color="000000"/>
              <w:right w:val="single" w:sz="8" w:space="0" w:color="000000"/>
            </w:tcBorders>
          </w:tcPr>
          <w:p w14:paraId="1FA30CAE"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Student’s picture of the circuit demonstrates an understanding of the four components needed to complete the circuit and are in the correct place. </w:t>
            </w:r>
          </w:p>
          <w:p w14:paraId="4D2A43BB"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The picture includes the battery pack, the wires being connected to each of the separated play dough parts as well as the LED light.  </w:t>
            </w:r>
          </w:p>
          <w:p w14:paraId="69753293" w14:textId="5D3D3832" w:rsidR="00BF1548" w:rsidRPr="00BF1548" w:rsidRDefault="00BF1548">
            <w:pPr>
              <w:widowControl w:val="0"/>
              <w:autoSpaceDE w:val="0"/>
              <w:autoSpaceDN w:val="0"/>
              <w:adjustRightInd w:val="0"/>
              <w:rPr>
                <w:rFonts w:ascii="Times New Roman" w:hAnsi="Times New Roman" w:cs="Times New Roman"/>
                <w:sz w:val="22"/>
                <w:szCs w:val="22"/>
              </w:rPr>
            </w:pPr>
          </w:p>
        </w:tc>
        <w:tc>
          <w:tcPr>
            <w:tcW w:w="2160" w:type="dxa"/>
            <w:tcBorders>
              <w:top w:val="single" w:sz="8" w:space="0" w:color="6D6D6D"/>
              <w:left w:val="single" w:sz="8" w:space="0" w:color="6D6D6D"/>
              <w:bottom w:val="single" w:sz="8" w:space="0" w:color="000000"/>
              <w:right w:val="single" w:sz="8" w:space="0" w:color="000000"/>
            </w:tcBorders>
          </w:tcPr>
          <w:p w14:paraId="502222D8"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Student’s picture of the circuit demonstrates at least two of the components, and/or some may be depicted in the wrong place.  </w:t>
            </w:r>
          </w:p>
          <w:p w14:paraId="489F9275"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For example: </w:t>
            </w:r>
          </w:p>
          <w:p w14:paraId="2CC2721D"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The picture includes the battery pack and the LED lights but the play dough parts are touching.  </w:t>
            </w:r>
          </w:p>
          <w:p w14:paraId="3AA093AF" w14:textId="10A1C8F5" w:rsidR="00BF1548" w:rsidRPr="00BF1548" w:rsidRDefault="00BF1548">
            <w:pPr>
              <w:widowControl w:val="0"/>
              <w:autoSpaceDE w:val="0"/>
              <w:autoSpaceDN w:val="0"/>
              <w:adjustRightInd w:val="0"/>
              <w:rPr>
                <w:rFonts w:ascii="Times New Roman" w:hAnsi="Times New Roman" w:cs="Times New Roman"/>
                <w:sz w:val="22"/>
                <w:szCs w:val="22"/>
              </w:rPr>
            </w:pPr>
          </w:p>
        </w:tc>
        <w:tc>
          <w:tcPr>
            <w:tcW w:w="2070" w:type="dxa"/>
            <w:tcBorders>
              <w:top w:val="single" w:sz="8" w:space="0" w:color="6D6D6D"/>
              <w:left w:val="single" w:sz="8" w:space="0" w:color="6D6D6D"/>
              <w:bottom w:val="single" w:sz="8" w:space="0" w:color="000000"/>
              <w:right w:val="single" w:sz="8" w:space="0" w:color="000000"/>
            </w:tcBorders>
          </w:tcPr>
          <w:p w14:paraId="3D4E6F8D" w14:textId="77777777"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Student’s picture of the circuit is  </w:t>
            </w:r>
          </w:p>
          <w:p w14:paraId="051A38F0" w14:textId="77777777" w:rsidR="00BF1548" w:rsidRPr="00BF1548" w:rsidRDefault="00BF1548">
            <w:pPr>
              <w:widowControl w:val="0"/>
              <w:autoSpaceDE w:val="0"/>
              <w:autoSpaceDN w:val="0"/>
              <w:adjustRightInd w:val="0"/>
              <w:rPr>
                <w:rFonts w:ascii="Times New Roman" w:hAnsi="Times New Roman" w:cs="Times New Roman"/>
                <w:sz w:val="22"/>
                <w:szCs w:val="22"/>
              </w:rPr>
            </w:pPr>
            <w:proofErr w:type="gramStart"/>
            <w:r w:rsidRPr="00BF1548">
              <w:rPr>
                <w:rFonts w:ascii="Times New Roman" w:hAnsi="Times New Roman" w:cs="Times New Roman"/>
                <w:sz w:val="22"/>
                <w:szCs w:val="22"/>
              </w:rPr>
              <w:t>unrelated</w:t>
            </w:r>
            <w:proofErr w:type="gramEnd"/>
            <w:r w:rsidRPr="00BF1548">
              <w:rPr>
                <w:rFonts w:ascii="Times New Roman" w:hAnsi="Times New Roman" w:cs="Times New Roman"/>
                <w:sz w:val="22"/>
                <w:szCs w:val="22"/>
              </w:rPr>
              <w:t xml:space="preserve"> and does not show the four components of the circuit (battery, LED, play dough, wires). </w:t>
            </w:r>
          </w:p>
          <w:p w14:paraId="5A06F1F4" w14:textId="3F923325" w:rsidR="00BF1548" w:rsidRPr="00BF1548" w:rsidRDefault="00BF1548">
            <w:pPr>
              <w:widowControl w:val="0"/>
              <w:autoSpaceDE w:val="0"/>
              <w:autoSpaceDN w:val="0"/>
              <w:adjustRightInd w:val="0"/>
              <w:rPr>
                <w:rFonts w:ascii="Times New Roman" w:hAnsi="Times New Roman" w:cs="Times New Roman"/>
                <w:sz w:val="22"/>
                <w:szCs w:val="22"/>
              </w:rPr>
            </w:pPr>
            <w:r w:rsidRPr="00BF1548">
              <w:rPr>
                <w:rFonts w:ascii="Times New Roman" w:hAnsi="Times New Roman" w:cs="Times New Roman"/>
                <w:sz w:val="22"/>
                <w:szCs w:val="22"/>
              </w:rPr>
              <w:t>  </w:t>
            </w:r>
          </w:p>
        </w:tc>
      </w:tr>
    </w:tbl>
    <w:p w14:paraId="40F5121B" w14:textId="77777777" w:rsidR="00151384" w:rsidRDefault="00151384" w:rsidP="00E57B09">
      <w:pPr>
        <w:rPr>
          <w:rFonts w:ascii="Times New Roman" w:hAnsi="Times New Roman" w:cs="Times New Roman"/>
          <w:b/>
        </w:rPr>
      </w:pPr>
    </w:p>
    <w:p w14:paraId="50EE7CE9" w14:textId="14C45B1F" w:rsidR="00E57B09" w:rsidRDefault="0090641D" w:rsidP="00E57B09">
      <w:pPr>
        <w:rPr>
          <w:rFonts w:ascii="Times New Roman" w:hAnsi="Times New Roman" w:cs="Times New Roman"/>
          <w:b/>
        </w:rPr>
      </w:pPr>
      <w:r>
        <w:rPr>
          <w:rFonts w:ascii="Times New Roman" w:hAnsi="Times New Roman" w:cs="Times New Roman"/>
          <w:b/>
        </w:rPr>
        <w:lastRenderedPageBreak/>
        <w:t>Station 10</w:t>
      </w:r>
      <w:r w:rsidR="00E57B09">
        <w:rPr>
          <w:rFonts w:ascii="Times New Roman" w:hAnsi="Times New Roman" w:cs="Times New Roman"/>
          <w:b/>
        </w:rPr>
        <w:t>: Stomp Rockets</w:t>
      </w:r>
    </w:p>
    <w:p w14:paraId="683ACCBC" w14:textId="77777777" w:rsidR="00E57B09" w:rsidRDefault="00E57B09" w:rsidP="00E57B09">
      <w:pPr>
        <w:rPr>
          <w:rFonts w:ascii="Times New Roman" w:hAnsi="Times New Roman" w:cs="Times New Roman"/>
        </w:rPr>
      </w:pPr>
    </w:p>
    <w:p w14:paraId="32CD3D30" w14:textId="789291E8" w:rsidR="00E57B09"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3-PS2-1</w:t>
      </w:r>
    </w:p>
    <w:p w14:paraId="06B11BB4" w14:textId="77777777" w:rsidR="00E57B09" w:rsidRDefault="00E57B09" w:rsidP="00E57B09">
      <w:pPr>
        <w:widowControl w:val="0"/>
        <w:autoSpaceDE w:val="0"/>
        <w:autoSpaceDN w:val="0"/>
        <w:adjustRightInd w:val="0"/>
        <w:rPr>
          <w:rFonts w:ascii="Times New Roman" w:hAnsi="Times New Roman" w:cs="Times New Roman"/>
        </w:rPr>
      </w:pPr>
    </w:p>
    <w:p w14:paraId="6AC2D535" w14:textId="66BB2238" w:rsidR="00E57B09" w:rsidRPr="00D254E3"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xml:space="preserve">: Students can </w:t>
      </w:r>
      <w:r w:rsidRPr="00D254E3">
        <w:rPr>
          <w:rFonts w:ascii="Times New Roman" w:hAnsi="Times New Roman" w:cs="Times New Roman"/>
        </w:rPr>
        <w:t>work in groups or individually to create stomp rockets, use their scientific knowledge to classify different rockets, and which ones will go higher than others, then develop hypotheses about which of the stude</w:t>
      </w:r>
      <w:r>
        <w:rPr>
          <w:rFonts w:ascii="Times New Roman" w:hAnsi="Times New Roman" w:cs="Times New Roman"/>
        </w:rPr>
        <w:t xml:space="preserve">nt made rockets will go highest, supporting </w:t>
      </w:r>
      <w:r w:rsidRPr="00D254E3">
        <w:rPr>
          <w:rFonts w:ascii="Times New Roman" w:hAnsi="Times New Roman" w:cs="Times New Roman"/>
        </w:rPr>
        <w:t>their claim</w:t>
      </w:r>
      <w:r>
        <w:rPr>
          <w:rFonts w:ascii="Times New Roman" w:hAnsi="Times New Roman" w:cs="Times New Roman"/>
        </w:rPr>
        <w:t>s with evidence from trials.</w:t>
      </w:r>
    </w:p>
    <w:p w14:paraId="0450577D" w14:textId="77777777" w:rsidR="00E57B09" w:rsidRDefault="00E57B09" w:rsidP="00E57B09">
      <w:pPr>
        <w:rPr>
          <w:rFonts w:ascii="Times New Roman" w:hAnsi="Times New Roman" w:cs="Times New Roman"/>
          <w:i/>
        </w:rPr>
      </w:pPr>
    </w:p>
    <w:p w14:paraId="1938F67B" w14:textId="14C7BC30" w:rsidR="00E57B09" w:rsidRDefault="00E57B09" w:rsidP="00E57B09">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Rocket launcher (can make or buy), paper, glue, scissors, tape, cotton, rocket template (free download in links provided below)</w:t>
      </w:r>
    </w:p>
    <w:p w14:paraId="39549CA2" w14:textId="77777777" w:rsidR="00E57B09" w:rsidRDefault="00E57B09" w:rsidP="00E57B09">
      <w:pPr>
        <w:rPr>
          <w:rFonts w:ascii="Times New Roman" w:hAnsi="Times New Roman" w:cs="Times New Roman"/>
        </w:rPr>
      </w:pPr>
    </w:p>
    <w:p w14:paraId="7E09C56B" w14:textId="465B2FE4" w:rsidR="00E57B09" w:rsidRDefault="00E57B09" w:rsidP="00E57B09">
      <w:pPr>
        <w:rPr>
          <w:rFonts w:ascii="Times New Roman" w:hAnsi="Times New Roman" w:cs="Times New Roman"/>
        </w:rPr>
      </w:pPr>
      <w:r w:rsidRPr="004718D2">
        <w:rPr>
          <w:rFonts w:ascii="Times New Roman" w:hAnsi="Times New Roman" w:cs="Times New Roman"/>
          <w:i/>
        </w:rPr>
        <w:t>Online Resources</w:t>
      </w:r>
      <w:r>
        <w:rPr>
          <w:rFonts w:ascii="Times New Roman" w:hAnsi="Times New Roman" w:cs="Times New Roman"/>
        </w:rPr>
        <w:t xml:space="preserve">: </w:t>
      </w:r>
      <w:hyperlink r:id="rId19" w:history="1">
        <w:r w:rsidRPr="00B42E2C">
          <w:rPr>
            <w:rStyle w:val="Hyperlink"/>
            <w:rFonts w:ascii="Times New Roman" w:hAnsi="Times New Roman" w:cs="Times New Roman"/>
          </w:rPr>
          <w:t>http://www.instructables.com/id/Paper-Stomp-Rockets-Easy-and-Fun/</w:t>
        </w:r>
      </w:hyperlink>
      <w:r>
        <w:rPr>
          <w:rFonts w:ascii="Times New Roman" w:hAnsi="Times New Roman" w:cs="Times New Roman"/>
        </w:rPr>
        <w:t xml:space="preserve">; </w:t>
      </w:r>
      <w:hyperlink r:id="rId20" w:history="1">
        <w:r w:rsidRPr="00B42E2C">
          <w:rPr>
            <w:rStyle w:val="Hyperlink"/>
            <w:rFonts w:ascii="Times New Roman" w:hAnsi="Times New Roman" w:cs="Times New Roman"/>
          </w:rPr>
          <w:t>http://www.jpl.nasa.gov/edu/teach/activity/stomp-rockets/</w:t>
        </w:r>
      </w:hyperlink>
    </w:p>
    <w:p w14:paraId="24ADDEC7" w14:textId="77777777" w:rsidR="00E57B09" w:rsidRDefault="00E57B09" w:rsidP="00E57B09">
      <w:pPr>
        <w:rPr>
          <w:rFonts w:ascii="Times New Roman" w:hAnsi="Times New Roman" w:cs="Times New Roman"/>
        </w:rPr>
      </w:pPr>
    </w:p>
    <w:p w14:paraId="118BB2AC" w14:textId="77777777" w:rsidR="0090641D" w:rsidRDefault="0090641D" w:rsidP="00E57B09">
      <w:pPr>
        <w:rPr>
          <w:rFonts w:ascii="Times New Roman" w:hAnsi="Times New Roman" w:cs="Times New Roman"/>
        </w:rPr>
      </w:pPr>
    </w:p>
    <w:p w14:paraId="60B2FFD3" w14:textId="7CC7A180" w:rsidR="00E57B09" w:rsidRDefault="0090641D" w:rsidP="00E57B09">
      <w:pPr>
        <w:rPr>
          <w:rFonts w:ascii="Times New Roman" w:hAnsi="Times New Roman" w:cs="Times New Roman"/>
          <w:b/>
        </w:rPr>
      </w:pPr>
      <w:r>
        <w:rPr>
          <w:rFonts w:ascii="Times New Roman" w:hAnsi="Times New Roman" w:cs="Times New Roman"/>
          <w:b/>
        </w:rPr>
        <w:t>Station 11</w:t>
      </w:r>
      <w:r w:rsidR="00E57B09">
        <w:rPr>
          <w:rFonts w:ascii="Times New Roman" w:hAnsi="Times New Roman" w:cs="Times New Roman"/>
          <w:b/>
        </w:rPr>
        <w:t>: Car Races</w:t>
      </w:r>
    </w:p>
    <w:p w14:paraId="4E0D1B44" w14:textId="77777777" w:rsidR="00E57B09" w:rsidRDefault="00E57B09" w:rsidP="00E57B09">
      <w:pPr>
        <w:rPr>
          <w:rFonts w:ascii="Times New Roman" w:hAnsi="Times New Roman" w:cs="Times New Roman"/>
        </w:rPr>
      </w:pPr>
    </w:p>
    <w:p w14:paraId="67DBE2D5" w14:textId="3D510DB3" w:rsidR="00E57B09"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NGSS Alignment</w:t>
      </w:r>
      <w:r>
        <w:rPr>
          <w:rFonts w:ascii="Times New Roman" w:hAnsi="Times New Roman" w:cs="Times New Roman"/>
        </w:rPr>
        <w:t>: ETS1.A; 3-5ETS1-2; K-2-ETS1-2; K-2-ETS1-3</w:t>
      </w:r>
    </w:p>
    <w:p w14:paraId="7999EB21" w14:textId="77777777" w:rsidR="00E57B09" w:rsidRDefault="00E57B09" w:rsidP="00E57B09">
      <w:pPr>
        <w:widowControl w:val="0"/>
        <w:autoSpaceDE w:val="0"/>
        <w:autoSpaceDN w:val="0"/>
        <w:adjustRightInd w:val="0"/>
        <w:rPr>
          <w:rFonts w:ascii="Times New Roman" w:hAnsi="Times New Roman" w:cs="Times New Roman"/>
        </w:rPr>
      </w:pPr>
    </w:p>
    <w:p w14:paraId="098CD0A3" w14:textId="3112A161" w:rsidR="00E57B09" w:rsidRPr="00D254E3" w:rsidRDefault="00E57B09" w:rsidP="00E57B09">
      <w:pPr>
        <w:widowControl w:val="0"/>
        <w:autoSpaceDE w:val="0"/>
        <w:autoSpaceDN w:val="0"/>
        <w:adjustRightInd w:val="0"/>
        <w:rPr>
          <w:rFonts w:ascii="Times New Roman" w:hAnsi="Times New Roman" w:cs="Times New Roman"/>
        </w:rPr>
      </w:pPr>
      <w:r w:rsidRPr="004718D2">
        <w:rPr>
          <w:rFonts w:ascii="Times New Roman" w:hAnsi="Times New Roman" w:cs="Times New Roman"/>
          <w:i/>
        </w:rPr>
        <w:t>Description</w:t>
      </w:r>
      <w:r>
        <w:rPr>
          <w:rFonts w:ascii="Times New Roman" w:hAnsi="Times New Roman" w:cs="Times New Roman"/>
        </w:rPr>
        <w:t>: First,</w:t>
      </w:r>
      <w:r w:rsidRPr="00D254E3">
        <w:rPr>
          <w:rFonts w:ascii="Times New Roman" w:hAnsi="Times New Roman" w:cs="Times New Roman"/>
        </w:rPr>
        <w:t xml:space="preserve"> </w:t>
      </w:r>
      <w:r>
        <w:rPr>
          <w:rFonts w:ascii="Times New Roman" w:hAnsi="Times New Roman" w:cs="Times New Roman"/>
        </w:rPr>
        <w:t xml:space="preserve">students </w:t>
      </w:r>
      <w:r w:rsidRPr="00D254E3">
        <w:rPr>
          <w:rFonts w:ascii="Times New Roman" w:hAnsi="Times New Roman" w:cs="Times New Roman"/>
        </w:rPr>
        <w:t xml:space="preserve">draw a model of their </w:t>
      </w:r>
      <w:r>
        <w:rPr>
          <w:rFonts w:ascii="Times New Roman" w:hAnsi="Times New Roman" w:cs="Times New Roman"/>
        </w:rPr>
        <w:t xml:space="preserve">car </w:t>
      </w:r>
      <w:r w:rsidRPr="00D254E3">
        <w:rPr>
          <w:rFonts w:ascii="Times New Roman" w:hAnsi="Times New Roman" w:cs="Times New Roman"/>
        </w:rPr>
        <w:t xml:space="preserve">design. </w:t>
      </w:r>
      <w:r>
        <w:rPr>
          <w:rFonts w:ascii="Times New Roman" w:hAnsi="Times New Roman" w:cs="Times New Roman"/>
        </w:rPr>
        <w:t>Next, students</w:t>
      </w:r>
      <w:r w:rsidRPr="00D254E3">
        <w:rPr>
          <w:rFonts w:ascii="Times New Roman" w:hAnsi="Times New Roman" w:cs="Times New Roman"/>
        </w:rPr>
        <w:t xml:space="preserve"> construct “cars” f</w:t>
      </w:r>
      <w:r>
        <w:rPr>
          <w:rFonts w:ascii="Times New Roman" w:hAnsi="Times New Roman" w:cs="Times New Roman"/>
        </w:rPr>
        <w:t xml:space="preserve">rom bins of Legos </w:t>
      </w:r>
      <w:r w:rsidR="00C3316C">
        <w:rPr>
          <w:rFonts w:ascii="Times New Roman" w:hAnsi="Times New Roman" w:cs="Times New Roman"/>
        </w:rPr>
        <w:t xml:space="preserve">and/or other materials </w:t>
      </w:r>
      <w:r>
        <w:rPr>
          <w:rFonts w:ascii="Times New Roman" w:hAnsi="Times New Roman" w:cs="Times New Roman"/>
        </w:rPr>
        <w:t>in order to</w:t>
      </w:r>
      <w:r w:rsidRPr="00D254E3">
        <w:rPr>
          <w:rFonts w:ascii="Times New Roman" w:hAnsi="Times New Roman" w:cs="Times New Roman"/>
        </w:rPr>
        <w:t xml:space="preserve"> race their cars down a ramp. </w:t>
      </w:r>
      <w:r>
        <w:rPr>
          <w:rFonts w:ascii="Times New Roman" w:hAnsi="Times New Roman" w:cs="Times New Roman"/>
        </w:rPr>
        <w:t xml:space="preserve">Teachers and students can determine what makes a car “successful.” Perhaps the winning car is the fastest or travels the farthest. Students can redesign their cars after their tests to better align with the predetermined constraints. </w:t>
      </w:r>
      <w:r w:rsidRPr="00D254E3">
        <w:rPr>
          <w:rFonts w:ascii="Times New Roman" w:hAnsi="Times New Roman" w:cs="Times New Roman"/>
        </w:rPr>
        <w:t xml:space="preserve"> </w:t>
      </w:r>
    </w:p>
    <w:p w14:paraId="09F4EC89" w14:textId="77777777" w:rsidR="00E57B09" w:rsidRDefault="00E57B09" w:rsidP="00E57B09">
      <w:pPr>
        <w:rPr>
          <w:rFonts w:ascii="Times New Roman" w:hAnsi="Times New Roman" w:cs="Times New Roman"/>
          <w:i/>
        </w:rPr>
      </w:pPr>
    </w:p>
    <w:p w14:paraId="142307CF" w14:textId="1EF50F83" w:rsidR="00E57B09" w:rsidRDefault="00E57B09" w:rsidP="00E57B09">
      <w:pPr>
        <w:rPr>
          <w:rFonts w:ascii="Times New Roman" w:hAnsi="Times New Roman" w:cs="Times New Roman"/>
        </w:rPr>
      </w:pPr>
      <w:r>
        <w:rPr>
          <w:rFonts w:ascii="Times New Roman" w:hAnsi="Times New Roman" w:cs="Times New Roman"/>
          <w:i/>
        </w:rPr>
        <w:t xml:space="preserve">Example </w:t>
      </w:r>
      <w:r w:rsidRPr="004718D2">
        <w:rPr>
          <w:rFonts w:ascii="Times New Roman" w:hAnsi="Times New Roman" w:cs="Times New Roman"/>
          <w:i/>
        </w:rPr>
        <w:t>Materials</w:t>
      </w:r>
      <w:r>
        <w:rPr>
          <w:rFonts w:ascii="Times New Roman" w:hAnsi="Times New Roman" w:cs="Times New Roman"/>
        </w:rPr>
        <w:t xml:space="preserve">: </w:t>
      </w:r>
      <w:r w:rsidR="00C3316C">
        <w:rPr>
          <w:rFonts w:ascii="Times New Roman" w:hAnsi="Times New Roman" w:cs="Times New Roman"/>
        </w:rPr>
        <w:t>Legos, cardboard, CDs, rubber bands, scissors, glue, tape</w:t>
      </w:r>
    </w:p>
    <w:p w14:paraId="1EEF40FB" w14:textId="77777777" w:rsidR="00E57B09" w:rsidRDefault="00E57B09" w:rsidP="00E57B09">
      <w:pPr>
        <w:rPr>
          <w:rFonts w:ascii="Times New Roman" w:hAnsi="Times New Roman" w:cs="Times New Roman"/>
        </w:rPr>
      </w:pPr>
    </w:p>
    <w:p w14:paraId="3CA6A920" w14:textId="4982F268" w:rsidR="00E57B09" w:rsidRPr="00C3316C" w:rsidRDefault="00E57B09" w:rsidP="00E57B09">
      <w:pPr>
        <w:rPr>
          <w:rFonts w:ascii="Times New Roman" w:hAnsi="Times New Roman" w:cs="Times New Roman"/>
        </w:rPr>
      </w:pPr>
      <w:r w:rsidRPr="004718D2">
        <w:rPr>
          <w:rFonts w:ascii="Times New Roman" w:hAnsi="Times New Roman" w:cs="Times New Roman"/>
          <w:i/>
        </w:rPr>
        <w:t>Online Resources</w:t>
      </w:r>
      <w:r w:rsidR="00C3316C">
        <w:rPr>
          <w:rFonts w:ascii="Times New Roman" w:hAnsi="Times New Roman" w:cs="Times New Roman"/>
          <w:i/>
        </w:rPr>
        <w:t xml:space="preserve">: </w:t>
      </w:r>
      <w:hyperlink r:id="rId21" w:history="1">
        <w:r w:rsidR="00C3316C" w:rsidRPr="00C3316C">
          <w:rPr>
            <w:rStyle w:val="Hyperlink"/>
            <w:rFonts w:ascii="Times New Roman" w:hAnsi="Times New Roman" w:cs="Times New Roman"/>
          </w:rPr>
          <w:t>http://www.instructables.com/id/Using-Home-Materials-to-build-Car-toy/</w:t>
        </w:r>
      </w:hyperlink>
    </w:p>
    <w:p w14:paraId="006EC92D" w14:textId="04E9F8A9" w:rsidR="00C3316C" w:rsidRDefault="00B72DC7" w:rsidP="00E57B09">
      <w:pPr>
        <w:rPr>
          <w:rFonts w:ascii="Times New Roman" w:hAnsi="Times New Roman" w:cs="Times New Roman"/>
        </w:rPr>
      </w:pPr>
      <w:hyperlink r:id="rId22" w:history="1">
        <w:r w:rsidR="00C3316C" w:rsidRPr="00B42E2C">
          <w:rPr>
            <w:rStyle w:val="Hyperlink"/>
            <w:rFonts w:ascii="Times New Roman" w:hAnsi="Times New Roman" w:cs="Times New Roman"/>
          </w:rPr>
          <w:t>http://www.instructables.com/id/Lego-Car-Race-Ramp/</w:t>
        </w:r>
      </w:hyperlink>
      <w:r w:rsidR="00C3316C">
        <w:rPr>
          <w:rFonts w:ascii="Times New Roman" w:hAnsi="Times New Roman" w:cs="Times New Roman"/>
        </w:rPr>
        <w:t xml:space="preserve">; </w:t>
      </w:r>
      <w:hyperlink r:id="rId23" w:history="1">
        <w:r w:rsidR="00C3316C" w:rsidRPr="00B42E2C">
          <w:rPr>
            <w:rStyle w:val="Hyperlink"/>
            <w:rFonts w:ascii="Times New Roman" w:hAnsi="Times New Roman" w:cs="Times New Roman"/>
          </w:rPr>
          <w:t>http://tryengineering.org/lessons/rubberbandracers.pdf</w:t>
        </w:r>
      </w:hyperlink>
    </w:p>
    <w:p w14:paraId="4B2F93A7" w14:textId="77777777" w:rsidR="00C3316C" w:rsidRDefault="00C3316C" w:rsidP="00E57B09">
      <w:pPr>
        <w:rPr>
          <w:rFonts w:ascii="Times New Roman" w:hAnsi="Times New Roman" w:cs="Times New Roman"/>
        </w:rPr>
      </w:pPr>
    </w:p>
    <w:p w14:paraId="3906DB30" w14:textId="77777777" w:rsidR="00203E5E" w:rsidRDefault="00203E5E" w:rsidP="00203E5E">
      <w:pPr>
        <w:pBdr>
          <w:bottom w:val="single" w:sz="4" w:space="1" w:color="auto"/>
        </w:pBdr>
        <w:tabs>
          <w:tab w:val="left" w:pos="6400"/>
        </w:tabs>
        <w:rPr>
          <w:rFonts w:ascii="Avenir Next Regular" w:hAnsi="Avenir Next Regular"/>
          <w:b/>
        </w:rPr>
      </w:pPr>
    </w:p>
    <w:p w14:paraId="7D4F4254" w14:textId="77777777" w:rsidR="00E7470F" w:rsidRPr="00091DF0" w:rsidRDefault="00E7470F">
      <w:pPr>
        <w:rPr>
          <w:rFonts w:ascii="Times New Roman" w:hAnsi="Times New Roman" w:cs="Times New Roman"/>
        </w:rPr>
      </w:pPr>
    </w:p>
    <w:sectPr w:rsidR="00E7470F" w:rsidRPr="00091DF0" w:rsidSect="00395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ntonSans-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1EB"/>
    <w:multiLevelType w:val="hybridMultilevel"/>
    <w:tmpl w:val="8C5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80CD8"/>
    <w:multiLevelType w:val="hybridMultilevel"/>
    <w:tmpl w:val="B864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F0"/>
    <w:rsid w:val="00091DF0"/>
    <w:rsid w:val="00151384"/>
    <w:rsid w:val="00191469"/>
    <w:rsid w:val="00203E5E"/>
    <w:rsid w:val="00222B38"/>
    <w:rsid w:val="00233252"/>
    <w:rsid w:val="00275AA5"/>
    <w:rsid w:val="00395D0A"/>
    <w:rsid w:val="004701D5"/>
    <w:rsid w:val="004718D2"/>
    <w:rsid w:val="004D6D54"/>
    <w:rsid w:val="00747AD9"/>
    <w:rsid w:val="00786BC0"/>
    <w:rsid w:val="008763A6"/>
    <w:rsid w:val="00900DE2"/>
    <w:rsid w:val="0090641D"/>
    <w:rsid w:val="00907A61"/>
    <w:rsid w:val="00A010B2"/>
    <w:rsid w:val="00A60B0F"/>
    <w:rsid w:val="00B63FA7"/>
    <w:rsid w:val="00B72DC7"/>
    <w:rsid w:val="00BF1548"/>
    <w:rsid w:val="00C3316C"/>
    <w:rsid w:val="00E57B09"/>
    <w:rsid w:val="00E7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A3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0F"/>
    <w:pPr>
      <w:ind w:left="720"/>
    </w:pPr>
    <w:rPr>
      <w:rFonts w:ascii="BentonSans-Bold" w:eastAsia="BentonSans-Bold" w:hAnsi="BentonSans-Bold" w:cs="BentonSans-Bold"/>
    </w:rPr>
  </w:style>
  <w:style w:type="character" w:styleId="Hyperlink">
    <w:name w:val="Hyperlink"/>
    <w:basedOn w:val="DefaultParagraphFont"/>
    <w:uiPriority w:val="99"/>
    <w:unhideWhenUsed/>
    <w:rsid w:val="00907A61"/>
    <w:rPr>
      <w:color w:val="0000FF" w:themeColor="hyperlink"/>
      <w:u w:val="single"/>
    </w:rPr>
  </w:style>
  <w:style w:type="character" w:styleId="FollowedHyperlink">
    <w:name w:val="FollowedHyperlink"/>
    <w:basedOn w:val="DefaultParagraphFont"/>
    <w:uiPriority w:val="99"/>
    <w:semiHidden/>
    <w:unhideWhenUsed/>
    <w:rsid w:val="00191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0F"/>
    <w:pPr>
      <w:ind w:left="720"/>
    </w:pPr>
    <w:rPr>
      <w:rFonts w:ascii="BentonSans-Bold" w:eastAsia="BentonSans-Bold" w:hAnsi="BentonSans-Bold" w:cs="BentonSans-Bold"/>
    </w:rPr>
  </w:style>
  <w:style w:type="character" w:styleId="Hyperlink">
    <w:name w:val="Hyperlink"/>
    <w:basedOn w:val="DefaultParagraphFont"/>
    <w:uiPriority w:val="99"/>
    <w:unhideWhenUsed/>
    <w:rsid w:val="00907A61"/>
    <w:rPr>
      <w:color w:val="0000FF" w:themeColor="hyperlink"/>
      <w:u w:val="single"/>
    </w:rPr>
  </w:style>
  <w:style w:type="character" w:styleId="FollowedHyperlink">
    <w:name w:val="FollowedHyperlink"/>
    <w:basedOn w:val="DefaultParagraphFont"/>
    <w:uiPriority w:val="99"/>
    <w:semiHidden/>
    <w:unhideWhenUsed/>
    <w:rsid w:val="00191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ructables.com/id/How-to-Make-Playdough-Play-doh/" TargetMode="External"/><Relationship Id="rId13" Type="http://schemas.openxmlformats.org/officeDocument/2006/relationships/hyperlink" Target="http://makeymakey.com/education/" TargetMode="External"/><Relationship Id="rId18" Type="http://schemas.openxmlformats.org/officeDocument/2006/relationships/hyperlink" Target="http://courseweb.stthomas.edu/apthomas/SquishyCircuits/" TargetMode="External"/><Relationship Id="rId3" Type="http://schemas.microsoft.com/office/2007/relationships/stylesWithEffects" Target="stylesWithEffects.xml"/><Relationship Id="rId21" Type="http://schemas.openxmlformats.org/officeDocument/2006/relationships/hyperlink" Target="http://www.instructables.com/id/Using-Home-Materials-to-build-Car-toy/" TargetMode="External"/><Relationship Id="rId7" Type="http://schemas.openxmlformats.org/officeDocument/2006/relationships/hyperlink" Target="http://www.birdsleuth.org" TargetMode="External"/><Relationship Id="rId12" Type="http://schemas.openxmlformats.org/officeDocument/2006/relationships/hyperlink" Target="http://www.instructables.com/id/Make-a-RECYCLED-PAPER-BEAD-Bracelet/?ALLSTEPS" TargetMode="External"/><Relationship Id="rId17" Type="http://schemas.openxmlformats.org/officeDocument/2006/relationships/hyperlink" Target="https://www.scientificamerican.com/article/under-pressure-launch-a-balloon-rock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spirationlaboratories.com/how-to-build-a-boat/" TargetMode="External"/><Relationship Id="rId20" Type="http://schemas.openxmlformats.org/officeDocument/2006/relationships/hyperlink" Target="http://www.jpl.nasa.gov/edu/teach/activity/stomp-rockets/" TargetMode="External"/><Relationship Id="rId1" Type="http://schemas.openxmlformats.org/officeDocument/2006/relationships/numbering" Target="numbering.xml"/><Relationship Id="rId6" Type="http://schemas.openxmlformats.org/officeDocument/2006/relationships/hyperlink" Target="http://www.audubon.org/bird-guide" TargetMode="External"/><Relationship Id="rId11" Type="http://schemas.openxmlformats.org/officeDocument/2006/relationships/hyperlink" Target="http://www.kidsplaybox.com/art-activities-kids-magnetic-pain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keymakey.com/lessons/game-controller-challenge/" TargetMode="External"/><Relationship Id="rId23" Type="http://schemas.openxmlformats.org/officeDocument/2006/relationships/hyperlink" Target="http://tryengineering.org/lessons/rubberbandracers.pdf" TargetMode="External"/><Relationship Id="rId10" Type="http://schemas.openxmlformats.org/officeDocument/2006/relationships/hyperlink" Target="http://teachers.egfi-k12.org/lesson-build-lunar-lander/" TargetMode="External"/><Relationship Id="rId19" Type="http://schemas.openxmlformats.org/officeDocument/2006/relationships/hyperlink" Target="http://www.instructables.com/id/Paper-Stomp-Rockets-Easy-and-Fun/" TargetMode="External"/><Relationship Id="rId4" Type="http://schemas.openxmlformats.org/officeDocument/2006/relationships/settings" Target="settings.xml"/><Relationship Id="rId9" Type="http://schemas.openxmlformats.org/officeDocument/2006/relationships/hyperlink" Target="http://www.pbs.org/parents/crafts-for-kids/no-bake-play-dough/" TargetMode="External"/><Relationship Id="rId14" Type="http://schemas.openxmlformats.org/officeDocument/2006/relationships/hyperlink" Target="https://scratch.mit.edu" TargetMode="External"/><Relationship Id="rId22" Type="http://schemas.openxmlformats.org/officeDocument/2006/relationships/hyperlink" Target="http://www.instructables.com/id/Lego-Car-Race-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3552</Words>
  <Characters>20247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Killian</dc:creator>
  <cp:lastModifiedBy>Valynda Mayes</cp:lastModifiedBy>
  <cp:revision>2</cp:revision>
  <dcterms:created xsi:type="dcterms:W3CDTF">2018-02-20T22:10:00Z</dcterms:created>
  <dcterms:modified xsi:type="dcterms:W3CDTF">2018-02-20T22:10:00Z</dcterms:modified>
</cp:coreProperties>
</file>