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Materials List for Engineering a Pancake Recipe</w:t>
      </w:r>
    </w:p>
    <w:p w:rsidR="00000DA8" w:rsidRPr="00000DA8" w:rsidRDefault="00000DA8" w:rsidP="00000DA8">
      <w:pPr>
        <w:spacing w:after="0" w:line="240" w:lineRule="auto"/>
        <w:ind w:firstLine="720"/>
        <w:rPr>
          <w:rFonts w:ascii="Times New Roman" w:eastAsia="Times New Roman" w:hAnsi="Times New Roman" w:cs="Times New Roman"/>
          <w:sz w:val="24"/>
          <w:szCs w:val="24"/>
        </w:rPr>
      </w:pPr>
    </w:p>
    <w:p w:rsidR="00000DA8" w:rsidRPr="00000DA8" w:rsidRDefault="00000DA8" w:rsidP="00000DA8">
      <w:pPr>
        <w:spacing w:after="0" w:line="240" w:lineRule="auto"/>
        <w:ind w:firstLine="720"/>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Materials for each group:</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proofErr w:type="gramStart"/>
      <w:r w:rsidRPr="00000DA8">
        <w:rPr>
          <w:rFonts w:ascii="Calibri" w:eastAsia="Times New Roman" w:hAnsi="Calibri" w:cs="Calibri"/>
          <w:color w:val="000000"/>
          <w:sz w:val="24"/>
          <w:szCs w:val="24"/>
        </w:rPr>
        <w:t>tray</w:t>
      </w:r>
      <w:proofErr w:type="gramEnd"/>
      <w:r w:rsidRPr="00000DA8">
        <w:rPr>
          <w:rFonts w:ascii="Calibri" w:eastAsia="Times New Roman" w:hAnsi="Calibri" w:cs="Calibri"/>
          <w:color w:val="000000"/>
          <w:sz w:val="24"/>
          <w:szCs w:val="24"/>
        </w:rPr>
        <w:t xml:space="preserve"> for carrying supplies </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proofErr w:type="gramStart"/>
      <w:r w:rsidRPr="00000DA8">
        <w:rPr>
          <w:rFonts w:ascii="Calibri" w:eastAsia="Times New Roman" w:hAnsi="Calibri" w:cs="Calibri"/>
          <w:color w:val="000000"/>
          <w:sz w:val="24"/>
          <w:szCs w:val="24"/>
        </w:rPr>
        <w:t>small</w:t>
      </w:r>
      <w:proofErr w:type="gramEnd"/>
      <w:r w:rsidRPr="00000DA8">
        <w:rPr>
          <w:rFonts w:ascii="Calibri" w:eastAsia="Times New Roman" w:hAnsi="Calibri" w:cs="Calibri"/>
          <w:color w:val="000000"/>
          <w:sz w:val="24"/>
          <w:szCs w:val="24"/>
        </w:rPr>
        <w:t xml:space="preserve"> plastic container of dry complete pancake mix </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 xml:space="preserve">18 oz. plastic cup to use as mixing bowl </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proofErr w:type="gramStart"/>
      <w:r w:rsidRPr="00000DA8">
        <w:rPr>
          <w:rFonts w:ascii="Calibri" w:eastAsia="Times New Roman" w:hAnsi="Calibri" w:cs="Calibri"/>
          <w:color w:val="000000"/>
          <w:sz w:val="24"/>
          <w:szCs w:val="24"/>
        </w:rPr>
        <w:t>plastic</w:t>
      </w:r>
      <w:proofErr w:type="gramEnd"/>
      <w:r w:rsidRPr="00000DA8">
        <w:rPr>
          <w:rFonts w:ascii="Calibri" w:eastAsia="Times New Roman" w:hAnsi="Calibri" w:cs="Calibri"/>
          <w:color w:val="000000"/>
          <w:sz w:val="24"/>
          <w:szCs w:val="24"/>
        </w:rPr>
        <w:t xml:space="preserve"> spoon for mixing </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1 teaspoon</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1 tablespoon</w:t>
      </w:r>
    </w:p>
    <w:p w:rsidR="00000DA8" w:rsidRPr="00000DA8" w:rsidRDefault="00000DA8" w:rsidP="00000DA8">
      <w:pPr>
        <w:spacing w:after="0" w:line="240" w:lineRule="auto"/>
        <w:ind w:left="720" w:firstLine="720"/>
        <w:rPr>
          <w:rFonts w:ascii="Times New Roman" w:eastAsia="Times New Roman" w:hAnsi="Times New Roman" w:cs="Times New Roman"/>
          <w:sz w:val="24"/>
          <w:szCs w:val="24"/>
        </w:rPr>
      </w:pPr>
      <w:proofErr w:type="gramStart"/>
      <w:r w:rsidRPr="00000DA8">
        <w:rPr>
          <w:rFonts w:ascii="Calibri" w:eastAsia="Times New Roman" w:hAnsi="Calibri" w:cs="Calibri"/>
          <w:color w:val="000000"/>
          <w:sz w:val="24"/>
          <w:szCs w:val="24"/>
        </w:rPr>
        <w:t>syrup</w:t>
      </w:r>
      <w:proofErr w:type="gramEnd"/>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r>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t>Materials for Cooking Station:</w:t>
      </w:r>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r>
      <w:r w:rsidRPr="00000DA8">
        <w:rPr>
          <w:rFonts w:ascii="Calibri" w:eastAsia="Times New Roman" w:hAnsi="Calibri" w:cs="Calibri"/>
          <w:color w:val="000000"/>
          <w:sz w:val="24"/>
          <w:szCs w:val="24"/>
        </w:rPr>
        <w:tab/>
        <w:t>Electric griddle set at 350 degrees</w:t>
      </w:r>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r>
      <w:r w:rsidRPr="00000DA8">
        <w:rPr>
          <w:rFonts w:ascii="Calibri" w:eastAsia="Times New Roman" w:hAnsi="Calibri" w:cs="Calibri"/>
          <w:color w:val="000000"/>
          <w:sz w:val="24"/>
          <w:szCs w:val="24"/>
        </w:rPr>
        <w:tab/>
        <w:t>Cooking oil spray</w:t>
      </w:r>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r>
      <w:r w:rsidRPr="00000DA8">
        <w:rPr>
          <w:rFonts w:ascii="Calibri" w:eastAsia="Times New Roman" w:hAnsi="Calibri" w:cs="Calibri"/>
          <w:color w:val="000000"/>
          <w:sz w:val="24"/>
          <w:szCs w:val="24"/>
        </w:rPr>
        <w:tab/>
        <w:t>2-3 spatulas</w:t>
      </w:r>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r>
      <w:r w:rsidRPr="00000DA8">
        <w:rPr>
          <w:rFonts w:ascii="Calibri" w:eastAsia="Times New Roman" w:hAnsi="Calibri" w:cs="Calibri"/>
          <w:color w:val="000000"/>
          <w:sz w:val="24"/>
          <w:szCs w:val="24"/>
        </w:rPr>
        <w:tab/>
      </w:r>
      <w:proofErr w:type="gramStart"/>
      <w:r w:rsidRPr="00000DA8">
        <w:rPr>
          <w:rFonts w:ascii="Calibri" w:eastAsia="Times New Roman" w:hAnsi="Calibri" w:cs="Calibri"/>
          <w:color w:val="000000"/>
          <w:sz w:val="24"/>
          <w:szCs w:val="24"/>
        </w:rPr>
        <w:t>paper</w:t>
      </w:r>
      <w:proofErr w:type="gramEnd"/>
      <w:r w:rsidRPr="00000DA8">
        <w:rPr>
          <w:rFonts w:ascii="Calibri" w:eastAsia="Times New Roman" w:hAnsi="Calibri" w:cs="Calibri"/>
          <w:color w:val="000000"/>
          <w:sz w:val="24"/>
          <w:szCs w:val="24"/>
        </w:rPr>
        <w:t xml:space="preserve"> plates</w:t>
      </w:r>
    </w:p>
    <w:p w:rsidR="00000DA8" w:rsidRPr="00000DA8" w:rsidRDefault="00000DA8" w:rsidP="00000DA8">
      <w:pPr>
        <w:spacing w:after="0" w:line="240" w:lineRule="auto"/>
        <w:rPr>
          <w:rFonts w:ascii="Times New Roman" w:eastAsia="Times New Roman" w:hAnsi="Times New Roman" w:cs="Times New Roman"/>
          <w:sz w:val="24"/>
          <w:szCs w:val="24"/>
        </w:rPr>
      </w:pPr>
    </w:p>
    <w:p w:rsidR="00000DA8" w:rsidRPr="00000DA8" w:rsidRDefault="00000DA8" w:rsidP="00000DA8">
      <w:pPr>
        <w:spacing w:after="0" w:line="240" w:lineRule="auto"/>
        <w:rPr>
          <w:rFonts w:ascii="Times New Roman" w:eastAsia="Times New Roman" w:hAnsi="Times New Roman" w:cs="Times New Roman"/>
          <w:sz w:val="24"/>
          <w:szCs w:val="24"/>
        </w:rPr>
      </w:pPr>
    </w:p>
    <w:p w:rsidR="00000DA8" w:rsidRPr="00000DA8" w:rsidRDefault="00000DA8" w:rsidP="00000DA8">
      <w:pPr>
        <w:spacing w:after="0" w:line="240" w:lineRule="auto"/>
        <w:rPr>
          <w:rFonts w:ascii="Times New Roman" w:eastAsia="Times New Roman" w:hAnsi="Times New Roman" w:cs="Times New Roman"/>
          <w:sz w:val="24"/>
          <w:szCs w:val="24"/>
        </w:rPr>
      </w:pPr>
      <w:r w:rsidRPr="00000DA8">
        <w:rPr>
          <w:rFonts w:ascii="Calibri" w:eastAsia="Times New Roman" w:hAnsi="Calibri" w:cs="Calibri"/>
          <w:color w:val="000000"/>
          <w:sz w:val="24"/>
          <w:szCs w:val="24"/>
        </w:rPr>
        <w:tab/>
        <w:t xml:space="preserve">My 43 students went through seven 32 oz. boxes of complete pancake mix during this engineering process. </w:t>
      </w:r>
    </w:p>
    <w:p w:rsidR="005730DC" w:rsidRDefault="005730DC"/>
    <w:p w:rsidR="00CD0C37" w:rsidRDefault="00CD0C37"/>
    <w:p w:rsidR="00CD0C37" w:rsidRDefault="00CD0C37" w:rsidP="00CD0C37">
      <w:r>
        <w:t xml:space="preserve">Here are some useful online resources for </w:t>
      </w:r>
      <w:r>
        <w:rPr>
          <w:b/>
        </w:rPr>
        <w:t>teachers</w:t>
      </w:r>
      <w:r>
        <w:t>:</w:t>
      </w:r>
    </w:p>
    <w:p w:rsidR="00CD0C37" w:rsidRDefault="00CD0C37" w:rsidP="00CD0C37">
      <w:hyperlink r:id="rId5">
        <w:r>
          <w:rPr>
            <w:color w:val="1155CC"/>
            <w:sz w:val="24"/>
            <w:szCs w:val="24"/>
            <w:u w:val="single"/>
          </w:rPr>
          <w:t>https://www.wired.com/2012/07/pancakes-served-with-a-side-of-science/</w:t>
        </w:r>
      </w:hyperlink>
    </w:p>
    <w:p w:rsidR="00CD0C37" w:rsidRDefault="00CD0C37" w:rsidP="00CD0C37">
      <w:hyperlink r:id="rId6">
        <w:r>
          <w:rPr>
            <w:color w:val="1155CC"/>
            <w:sz w:val="24"/>
            <w:szCs w:val="24"/>
            <w:u w:val="single"/>
          </w:rPr>
          <w:t>http://www.scientificamerican.com/article/bring-science-home-gluten-pancakes/</w:t>
        </w:r>
      </w:hyperlink>
    </w:p>
    <w:p w:rsidR="00CD0C37" w:rsidRDefault="00CD0C37" w:rsidP="00CD0C37">
      <w:hyperlink r:id="rId7">
        <w:r>
          <w:rPr>
            <w:color w:val="1155CC"/>
            <w:sz w:val="24"/>
            <w:szCs w:val="24"/>
            <w:u w:val="single"/>
          </w:rPr>
          <w:t>http://agrupamento-fajoes.pt/ficheiros/d7831821HNfPyfvyQE.pdf</w:t>
        </w:r>
      </w:hyperlink>
    </w:p>
    <w:p w:rsidR="00CD0C37" w:rsidRDefault="00CD0C37" w:rsidP="00CD0C37">
      <w:hyperlink r:id="rId8">
        <w:r>
          <w:rPr>
            <w:color w:val="1155CC"/>
            <w:sz w:val="24"/>
            <w:szCs w:val="24"/>
            <w:u w:val="single"/>
          </w:rPr>
          <w:t>http://www.seriouseats.com/2015/05/the-food-lab-how-to-make-the-best-buttermilk-pancakes.html</w:t>
        </w:r>
      </w:hyperlink>
    </w:p>
    <w:p w:rsidR="00CD0C37" w:rsidRDefault="00CD0C37" w:rsidP="00CD0C37">
      <w:pPr>
        <w:rPr>
          <w:color w:val="1155CC"/>
          <w:sz w:val="24"/>
          <w:szCs w:val="24"/>
          <w:u w:val="single"/>
        </w:rPr>
      </w:pPr>
      <w:hyperlink r:id="rId9">
        <w:r>
          <w:rPr>
            <w:color w:val="1155CC"/>
            <w:sz w:val="24"/>
            <w:szCs w:val="24"/>
            <w:u w:val="single"/>
          </w:rPr>
          <w:t>http://www.uni.edu/ceestem/recipes</w:t>
        </w:r>
      </w:hyperlink>
    </w:p>
    <w:p w:rsidR="00CD0C37" w:rsidRDefault="00CD0C37" w:rsidP="00CD0C37">
      <w:pPr>
        <w:rPr>
          <w:color w:val="1155CC"/>
          <w:sz w:val="24"/>
          <w:szCs w:val="24"/>
          <w:u w:val="single"/>
        </w:rPr>
      </w:pPr>
    </w:p>
    <w:p w:rsidR="00CD0C37" w:rsidRDefault="00CD0C37" w:rsidP="00CD0C37">
      <w:pPr>
        <w:rPr>
          <w:color w:val="1155CC"/>
          <w:sz w:val="24"/>
          <w:szCs w:val="24"/>
          <w:u w:val="single"/>
        </w:rPr>
      </w:pPr>
    </w:p>
    <w:p w:rsidR="00CD0C37" w:rsidRDefault="00CD0C37" w:rsidP="00CD0C37">
      <w:pPr>
        <w:rPr>
          <w:color w:val="1155CC"/>
          <w:sz w:val="24"/>
          <w:szCs w:val="24"/>
          <w:u w:val="single"/>
        </w:rPr>
      </w:pPr>
    </w:p>
    <w:p w:rsidR="00CD0C37" w:rsidRDefault="00CD0C37" w:rsidP="00CD0C37">
      <w:pPr>
        <w:rPr>
          <w:color w:val="1155CC"/>
          <w:sz w:val="24"/>
          <w:szCs w:val="24"/>
          <w:u w:val="single"/>
        </w:rPr>
      </w:pPr>
    </w:p>
    <w:p w:rsidR="00CD0C37" w:rsidRDefault="00CD0C37" w:rsidP="00CD0C37">
      <w:pPr>
        <w:rPr>
          <w:color w:val="1155CC"/>
          <w:sz w:val="24"/>
          <w:szCs w:val="24"/>
          <w:u w:val="single"/>
        </w:rPr>
      </w:pPr>
    </w:p>
    <w:p w:rsidR="00CD0C37" w:rsidRPr="00CE75C4" w:rsidRDefault="00CD0C37" w:rsidP="00CD0C37">
      <w:pPr>
        <w:spacing w:after="0"/>
        <w:rPr>
          <w:b/>
        </w:rPr>
      </w:pPr>
      <w:r w:rsidRPr="00CE75C4">
        <w:rPr>
          <w:b/>
        </w:rPr>
        <w:lastRenderedPageBreak/>
        <w:t>Chemistry in Everyday Life: Engineering a Pancake Recipe</w:t>
      </w:r>
      <w:r>
        <w:rPr>
          <w:b/>
        </w:rPr>
        <w:t xml:space="preserve"> </w:t>
      </w:r>
      <w:r w:rsidRPr="00CE75C4">
        <w:rPr>
          <w:b/>
        </w:rPr>
        <w:t>Summative Assessment</w:t>
      </w:r>
    </w:p>
    <w:p w:rsidR="00CD0C37" w:rsidRDefault="00CD0C37" w:rsidP="00CD0C37">
      <w:r>
        <w:t>Name _______________________________________________________________</w:t>
      </w:r>
    </w:p>
    <w:p w:rsidR="00CD0C37" w:rsidRDefault="00CD0C37" w:rsidP="00CD0C37">
      <w:pPr>
        <w:spacing w:after="0"/>
      </w:pPr>
      <w:r>
        <w:t xml:space="preserve">Middle School students want to know you did a thorough job determining the best ratio of ingredients and the best time to flip a pancake. They have asked you to share your findings for what is needed for a good tasting pancake using the pancake mix. In order for them to believe you, you need to convince them that you have the evidence and understanding to back up your findings. </w:t>
      </w:r>
    </w:p>
    <w:p w:rsidR="00CD0C37" w:rsidRDefault="00CD0C37" w:rsidP="00CD0C37">
      <w:r w:rsidRPr="00CE75C4">
        <w:rPr>
          <w:b/>
        </w:rPr>
        <w:t>Your task</w:t>
      </w:r>
      <w:r>
        <w:t>: Share your findings. Develop a written explanation of the processes you went through to determine the best ratio of ingredients and the best time to flip a pancake for a good tasting pancake. In your explanation, be sure to clearly describe</w:t>
      </w:r>
      <w:r w:rsidRPr="00792C87">
        <w:t xml:space="preserve"> how the </w:t>
      </w:r>
      <w:r>
        <w:t xml:space="preserve">recipe </w:t>
      </w:r>
      <w:r w:rsidRPr="00792C87">
        <w:t xml:space="preserve">engineering and design process was </w:t>
      </w:r>
      <w:r>
        <w:t xml:space="preserve">used and </w:t>
      </w:r>
      <w:r w:rsidRPr="00792C87">
        <w:t xml:space="preserve">how claims and evidence from </w:t>
      </w:r>
      <w:r>
        <w:t>your</w:t>
      </w:r>
      <w:r w:rsidRPr="00792C87">
        <w:t xml:space="preserve"> engineering and design process and testing procedures were </w:t>
      </w:r>
      <w:r>
        <w:t>used</w:t>
      </w:r>
      <w:r w:rsidRPr="00792C87">
        <w:t xml:space="preserve"> to support and develop </w:t>
      </w:r>
      <w:r>
        <w:t>your</w:t>
      </w:r>
      <w:r w:rsidRPr="00792C87">
        <w:t xml:space="preserve"> findings</w:t>
      </w:r>
      <w:r>
        <w:t>. Also explain</w:t>
      </w:r>
      <w:r w:rsidRPr="00792C87">
        <w:t xml:space="preserve"> how </w:t>
      </w:r>
      <w:r>
        <w:t>talking</w:t>
      </w:r>
      <w:r w:rsidRPr="00792C87">
        <w:t xml:space="preserve"> with </w:t>
      </w:r>
      <w:r>
        <w:t>the dietician</w:t>
      </w:r>
      <w:r w:rsidRPr="00792C87">
        <w:t xml:space="preserve"> through a Skype session </w:t>
      </w:r>
      <w:r>
        <w:t>helped clarify your</w:t>
      </w:r>
      <w:r w:rsidRPr="00792C87">
        <w:t xml:space="preserve"> </w:t>
      </w:r>
      <w:r>
        <w:t>thinking</w:t>
      </w:r>
      <w:r w:rsidRPr="00792C87">
        <w:t xml:space="preserve">.  </w:t>
      </w:r>
      <w:r>
        <w:t>Clearly explain that you understand the chemical ideas that are related to pancake making based on your experiences.</w:t>
      </w:r>
    </w:p>
    <w:p w:rsidR="00CD0C37" w:rsidRPr="00CE75C4" w:rsidRDefault="00CD0C37" w:rsidP="00CD0C37">
      <w:pPr>
        <w:spacing w:after="0"/>
        <w:rPr>
          <w:b/>
        </w:rPr>
      </w:pPr>
      <w:r w:rsidRPr="00CE75C4">
        <w:rPr>
          <w:b/>
        </w:rPr>
        <w:t>Chemistry in Everyday Life: Engineering a Pancake Recipe Grading Rubric</w:t>
      </w:r>
    </w:p>
    <w:tbl>
      <w:tblPr>
        <w:tblStyle w:val="TableGrid"/>
        <w:tblW w:w="0" w:type="auto"/>
        <w:tblLook w:val="04A0" w:firstRow="1" w:lastRow="0" w:firstColumn="1" w:lastColumn="0" w:noHBand="0" w:noVBand="1"/>
      </w:tblPr>
      <w:tblGrid>
        <w:gridCol w:w="3192"/>
        <w:gridCol w:w="3192"/>
        <w:gridCol w:w="3192"/>
      </w:tblGrid>
      <w:tr w:rsidR="00CD0C37" w:rsidTr="008412A5">
        <w:tc>
          <w:tcPr>
            <w:tcW w:w="3192" w:type="dxa"/>
          </w:tcPr>
          <w:p w:rsidR="00CD0C37" w:rsidRDefault="00CD0C37" w:rsidP="008412A5">
            <w:r>
              <w:t>2 Points</w:t>
            </w:r>
          </w:p>
        </w:tc>
        <w:tc>
          <w:tcPr>
            <w:tcW w:w="3192" w:type="dxa"/>
          </w:tcPr>
          <w:p w:rsidR="00CD0C37" w:rsidRDefault="00CD0C37" w:rsidP="008412A5">
            <w:r>
              <w:t>1 Point</w:t>
            </w:r>
          </w:p>
        </w:tc>
        <w:tc>
          <w:tcPr>
            <w:tcW w:w="3192" w:type="dxa"/>
          </w:tcPr>
          <w:p w:rsidR="00CD0C37" w:rsidRDefault="00CD0C37" w:rsidP="008412A5">
            <w:r>
              <w:t>0 Points</w:t>
            </w:r>
          </w:p>
        </w:tc>
      </w:tr>
      <w:tr w:rsidR="00CD0C37" w:rsidTr="008412A5">
        <w:tc>
          <w:tcPr>
            <w:tcW w:w="3192" w:type="dxa"/>
          </w:tcPr>
          <w:p w:rsidR="00CD0C37" w:rsidRDefault="00CD0C37" w:rsidP="008412A5">
            <w:r>
              <w:t>Student included clear and detailed information from testing best ratio of mix to water for a good tasting pancake.</w:t>
            </w:r>
          </w:p>
        </w:tc>
        <w:tc>
          <w:tcPr>
            <w:tcW w:w="3192" w:type="dxa"/>
          </w:tcPr>
          <w:p w:rsidR="00CD0C37" w:rsidRDefault="00CD0C37" w:rsidP="008412A5">
            <w:r>
              <w:t>Student included information from testing best ratio of mix to water for a good tasting pancake.</w:t>
            </w:r>
          </w:p>
        </w:tc>
        <w:tc>
          <w:tcPr>
            <w:tcW w:w="3192" w:type="dxa"/>
          </w:tcPr>
          <w:p w:rsidR="00CD0C37" w:rsidRDefault="00CD0C37" w:rsidP="008412A5">
            <w:r>
              <w:t>Student was unclear or included no information from testing best ratio of mix to water for a good tasting pancake.</w:t>
            </w:r>
          </w:p>
        </w:tc>
      </w:tr>
      <w:tr w:rsidR="00CD0C37" w:rsidTr="008412A5">
        <w:tc>
          <w:tcPr>
            <w:tcW w:w="3192" w:type="dxa"/>
          </w:tcPr>
          <w:p w:rsidR="00CD0C37" w:rsidRDefault="00CD0C37" w:rsidP="008412A5">
            <w:r>
              <w:t>Student included clear and detailed information about class argumentation over claims and evidence from testing best ratio of ingredients.</w:t>
            </w:r>
          </w:p>
        </w:tc>
        <w:tc>
          <w:tcPr>
            <w:tcW w:w="3192" w:type="dxa"/>
          </w:tcPr>
          <w:p w:rsidR="00CD0C37" w:rsidRDefault="00CD0C37" w:rsidP="008412A5">
            <w:r>
              <w:t>Student included information about class argumentation over claims and evidence from testing best ratio of ingredients.</w:t>
            </w:r>
          </w:p>
        </w:tc>
        <w:tc>
          <w:tcPr>
            <w:tcW w:w="3192" w:type="dxa"/>
          </w:tcPr>
          <w:p w:rsidR="00CD0C37" w:rsidRDefault="00CD0C37" w:rsidP="008412A5">
            <w:r>
              <w:t>Student was unclear or included no information over argumentation from testing best ratio of ingredients.</w:t>
            </w:r>
          </w:p>
        </w:tc>
      </w:tr>
      <w:tr w:rsidR="00CD0C37" w:rsidTr="008412A5">
        <w:tc>
          <w:tcPr>
            <w:tcW w:w="3192" w:type="dxa"/>
          </w:tcPr>
          <w:p w:rsidR="00CD0C37" w:rsidRDefault="00CD0C37" w:rsidP="008412A5">
            <w:r>
              <w:t>Student included clear and detailed information from testing best time to flip a pancake for good tasting pancake.</w:t>
            </w:r>
          </w:p>
        </w:tc>
        <w:tc>
          <w:tcPr>
            <w:tcW w:w="3192" w:type="dxa"/>
          </w:tcPr>
          <w:p w:rsidR="00CD0C37" w:rsidRDefault="00CD0C37" w:rsidP="008412A5">
            <w:r>
              <w:t>Student included information from testing best time to flip a pancake for good tasting pancake.</w:t>
            </w:r>
          </w:p>
        </w:tc>
        <w:tc>
          <w:tcPr>
            <w:tcW w:w="3192" w:type="dxa"/>
          </w:tcPr>
          <w:p w:rsidR="00CD0C37" w:rsidRDefault="00CD0C37" w:rsidP="008412A5">
            <w:r>
              <w:t>Student was unclear or included no information from testing best time to flip a pancake for good tasting pancake.</w:t>
            </w:r>
          </w:p>
        </w:tc>
      </w:tr>
      <w:tr w:rsidR="00CD0C37" w:rsidTr="008412A5">
        <w:tc>
          <w:tcPr>
            <w:tcW w:w="3192" w:type="dxa"/>
          </w:tcPr>
          <w:p w:rsidR="00CD0C37" w:rsidRDefault="00CD0C37" w:rsidP="008412A5">
            <w:r>
              <w:t>Student included clear and detailed information about class argumentation over claims and evidence from testing best time to flip a pancake.</w:t>
            </w:r>
          </w:p>
        </w:tc>
        <w:tc>
          <w:tcPr>
            <w:tcW w:w="3192" w:type="dxa"/>
          </w:tcPr>
          <w:p w:rsidR="00CD0C37" w:rsidRDefault="00CD0C37" w:rsidP="008412A5">
            <w:r>
              <w:t>Student included information about class argumentation over claims and evidence from testing best time to flip a pancake.</w:t>
            </w:r>
          </w:p>
        </w:tc>
        <w:tc>
          <w:tcPr>
            <w:tcW w:w="3192" w:type="dxa"/>
          </w:tcPr>
          <w:p w:rsidR="00CD0C37" w:rsidRDefault="00CD0C37" w:rsidP="008412A5">
            <w:r>
              <w:t>Student was unclear or included no information about class argumentation over best time to flip a pancake.</w:t>
            </w:r>
          </w:p>
        </w:tc>
      </w:tr>
      <w:tr w:rsidR="00CD0C37" w:rsidTr="008412A5">
        <w:tc>
          <w:tcPr>
            <w:tcW w:w="3192" w:type="dxa"/>
          </w:tcPr>
          <w:p w:rsidR="00CD0C37" w:rsidRDefault="00CD0C37" w:rsidP="008412A5">
            <w:r>
              <w:t>Student included clear and detailed information learned from talking with dietician.</w:t>
            </w:r>
          </w:p>
        </w:tc>
        <w:tc>
          <w:tcPr>
            <w:tcW w:w="3192" w:type="dxa"/>
          </w:tcPr>
          <w:p w:rsidR="00CD0C37" w:rsidRDefault="00CD0C37" w:rsidP="008412A5">
            <w:r>
              <w:t>Student included information learned from talking with dietician.</w:t>
            </w:r>
          </w:p>
        </w:tc>
        <w:tc>
          <w:tcPr>
            <w:tcW w:w="3192" w:type="dxa"/>
          </w:tcPr>
          <w:p w:rsidR="00CD0C37" w:rsidRDefault="00CD0C37" w:rsidP="008412A5">
            <w:r>
              <w:t>Student was unclear or included no information learned from talking with dietician.</w:t>
            </w:r>
          </w:p>
        </w:tc>
      </w:tr>
      <w:tr w:rsidR="00CD0C37" w:rsidTr="008412A5">
        <w:tc>
          <w:tcPr>
            <w:tcW w:w="3192" w:type="dxa"/>
          </w:tcPr>
          <w:p w:rsidR="00CD0C37" w:rsidRDefault="00CD0C37" w:rsidP="008412A5">
            <w:r>
              <w:t>Student clearly explained the chemical ideas that are related to pancake making based on their experiences.</w:t>
            </w:r>
          </w:p>
        </w:tc>
        <w:tc>
          <w:tcPr>
            <w:tcW w:w="3192" w:type="dxa"/>
          </w:tcPr>
          <w:p w:rsidR="00CD0C37" w:rsidRDefault="00CD0C37" w:rsidP="008412A5">
            <w:r>
              <w:t>Student explained the chemical ideas that are related to pancake making based on their experiences.</w:t>
            </w:r>
          </w:p>
        </w:tc>
        <w:tc>
          <w:tcPr>
            <w:tcW w:w="3192" w:type="dxa"/>
          </w:tcPr>
          <w:p w:rsidR="00CD0C37" w:rsidRDefault="00CD0C37" w:rsidP="008412A5">
            <w:r>
              <w:t>Student was unclear or included no explanation of the chemical ideas that are related to pancake making.</w:t>
            </w:r>
          </w:p>
        </w:tc>
      </w:tr>
      <w:tr w:rsidR="00CD0C37" w:rsidTr="008412A5">
        <w:tc>
          <w:tcPr>
            <w:tcW w:w="3192" w:type="dxa"/>
          </w:tcPr>
          <w:p w:rsidR="00CD0C37" w:rsidRDefault="00CD0C37" w:rsidP="008412A5">
            <w:r>
              <w:t xml:space="preserve">Student writing had 0-2 writing convention errors. </w:t>
            </w:r>
          </w:p>
        </w:tc>
        <w:tc>
          <w:tcPr>
            <w:tcW w:w="3192" w:type="dxa"/>
          </w:tcPr>
          <w:p w:rsidR="00CD0C37" w:rsidRDefault="00CD0C37" w:rsidP="008412A5">
            <w:r>
              <w:t>Student writing had 3-4 writing convention mistakes.</w:t>
            </w:r>
          </w:p>
        </w:tc>
        <w:tc>
          <w:tcPr>
            <w:tcW w:w="3192" w:type="dxa"/>
          </w:tcPr>
          <w:p w:rsidR="00CD0C37" w:rsidRDefault="00CD0C37" w:rsidP="008412A5">
            <w:r>
              <w:t>Student writing had 5 or more writing convention mistakes.</w:t>
            </w:r>
          </w:p>
        </w:tc>
      </w:tr>
    </w:tbl>
    <w:p w:rsidR="00CD0C37" w:rsidRDefault="00CD0C37" w:rsidP="00CD0C37">
      <w:r>
        <w:t>Points earned _________ / 14 Points Possible</w:t>
      </w:r>
    </w:p>
    <w:p w:rsidR="00CD0C37" w:rsidRDefault="00CD0C37" w:rsidP="00CD0C37">
      <w:bookmarkStart w:id="0" w:name="_GoBack"/>
      <w:bookmarkEnd w:id="0"/>
    </w:p>
    <w:p w:rsidR="00CD0C37" w:rsidRDefault="00CD0C37"/>
    <w:sectPr w:rsidR="00CD0C37" w:rsidSect="00573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A8"/>
    <w:rsid w:val="00000DA8"/>
    <w:rsid w:val="003E396F"/>
    <w:rsid w:val="005730DC"/>
    <w:rsid w:val="00C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0DA8"/>
  </w:style>
  <w:style w:type="table" w:styleId="TableGrid">
    <w:name w:val="Table Grid"/>
    <w:basedOn w:val="TableNormal"/>
    <w:uiPriority w:val="59"/>
    <w:rsid w:val="00CD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0DA8"/>
  </w:style>
  <w:style w:type="table" w:styleId="TableGrid">
    <w:name w:val="Table Grid"/>
    <w:basedOn w:val="TableNormal"/>
    <w:uiPriority w:val="59"/>
    <w:rsid w:val="00CD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39810">
      <w:bodyDiv w:val="1"/>
      <w:marLeft w:val="0"/>
      <w:marRight w:val="0"/>
      <w:marTop w:val="0"/>
      <w:marBottom w:val="0"/>
      <w:divBdr>
        <w:top w:val="none" w:sz="0" w:space="0" w:color="auto"/>
        <w:left w:val="none" w:sz="0" w:space="0" w:color="auto"/>
        <w:bottom w:val="none" w:sz="0" w:space="0" w:color="auto"/>
        <w:right w:val="none" w:sz="0" w:space="0" w:color="auto"/>
      </w:divBdr>
      <w:divsChild>
        <w:div w:id="1818105605">
          <w:marLeft w:val="0"/>
          <w:marRight w:val="0"/>
          <w:marTop w:val="0"/>
          <w:marBottom w:val="0"/>
          <w:divBdr>
            <w:top w:val="none" w:sz="0" w:space="0" w:color="auto"/>
            <w:left w:val="none" w:sz="0" w:space="0" w:color="auto"/>
            <w:bottom w:val="none" w:sz="0" w:space="0" w:color="auto"/>
            <w:right w:val="none" w:sz="0" w:space="0" w:color="auto"/>
          </w:divBdr>
        </w:div>
        <w:div w:id="800344416">
          <w:marLeft w:val="0"/>
          <w:marRight w:val="0"/>
          <w:marTop w:val="0"/>
          <w:marBottom w:val="0"/>
          <w:divBdr>
            <w:top w:val="none" w:sz="0" w:space="0" w:color="auto"/>
            <w:left w:val="none" w:sz="0" w:space="0" w:color="auto"/>
            <w:bottom w:val="none" w:sz="0" w:space="0" w:color="auto"/>
            <w:right w:val="none" w:sz="0" w:space="0" w:color="auto"/>
          </w:divBdr>
        </w:div>
        <w:div w:id="200785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iouseats.com/2015/05/the-food-lab-how-to-make-the-best-buttermilk-pancakes.html" TargetMode="External"/><Relationship Id="rId3" Type="http://schemas.openxmlformats.org/officeDocument/2006/relationships/settings" Target="settings.xml"/><Relationship Id="rId7" Type="http://schemas.openxmlformats.org/officeDocument/2006/relationships/hyperlink" Target="http://agrupamento-fajoes.pt/ficheiros/d7831821HNfPyfvyQ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tificamerican.com/article/bring-science-home-gluten-pancakes/" TargetMode="External"/><Relationship Id="rId11" Type="http://schemas.openxmlformats.org/officeDocument/2006/relationships/theme" Target="theme/theme1.xml"/><Relationship Id="rId5" Type="http://schemas.openxmlformats.org/officeDocument/2006/relationships/hyperlink" Target="https://www.wired.com/2012/07/pancakes-served-with-a-side-of-sci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edu/ceestem/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GMRC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Valynda Mayes</cp:lastModifiedBy>
  <cp:revision>3</cp:revision>
  <dcterms:created xsi:type="dcterms:W3CDTF">2017-10-16T18:34:00Z</dcterms:created>
  <dcterms:modified xsi:type="dcterms:W3CDTF">2017-11-14T19:50:00Z</dcterms:modified>
</cp:coreProperties>
</file>